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F" w:rsidRDefault="00521A79" w:rsidP="00B623FF">
      <w:pPr>
        <w:jc w:val="center"/>
        <w:rPr>
          <w:rFonts w:ascii="Calibri" w:hAnsi="Calibri" w:cs="Calibri"/>
          <w:b/>
          <w:sz w:val="32"/>
          <w:szCs w:val="32"/>
        </w:rPr>
      </w:pPr>
      <w:r w:rsidRPr="00B623FF">
        <w:rPr>
          <w:rFonts w:ascii="Calibri" w:hAnsi="Calibri" w:cs="Calibri" w:hint="eastAsia"/>
          <w:b/>
          <w:sz w:val="32"/>
          <w:szCs w:val="32"/>
        </w:rPr>
        <w:t xml:space="preserve">2020-2021 </w:t>
      </w:r>
      <w:r w:rsidR="00B623FF">
        <w:rPr>
          <w:rFonts w:ascii="Calibri" w:hAnsi="Calibri" w:cs="Calibri" w:hint="eastAsia"/>
          <w:b/>
          <w:sz w:val="32"/>
          <w:szCs w:val="32"/>
        </w:rPr>
        <w:t xml:space="preserve">International Chinese Language Teachers </w:t>
      </w:r>
    </w:p>
    <w:p w:rsidR="00B623FF" w:rsidRDefault="00B623FF" w:rsidP="00B623FF">
      <w:pPr>
        <w:jc w:val="center"/>
        <w:rPr>
          <w:rFonts w:ascii="Calibri" w:hAnsi="Calibri" w:cs="Calibri"/>
          <w:b/>
          <w:sz w:val="32"/>
          <w:szCs w:val="32"/>
        </w:rPr>
      </w:pPr>
      <w:r>
        <w:rPr>
          <w:rFonts w:ascii="Calibri" w:hAnsi="Calibri" w:cs="Calibri" w:hint="eastAsia"/>
          <w:b/>
          <w:sz w:val="32"/>
          <w:szCs w:val="32"/>
        </w:rPr>
        <w:t>(</w:t>
      </w:r>
      <w:r w:rsidR="00521A79" w:rsidRPr="00B623FF">
        <w:rPr>
          <w:rFonts w:ascii="Calibri" w:hAnsi="Calibri" w:cs="Calibri" w:hint="eastAsia"/>
          <w:b/>
          <w:sz w:val="32"/>
          <w:szCs w:val="32"/>
        </w:rPr>
        <w:t>Confucius Institute</w:t>
      </w:r>
      <w:r>
        <w:rPr>
          <w:rFonts w:ascii="Calibri" w:hAnsi="Calibri" w:cs="Calibri" w:hint="eastAsia"/>
          <w:b/>
          <w:sz w:val="32"/>
          <w:szCs w:val="32"/>
        </w:rPr>
        <w:t>)</w:t>
      </w:r>
      <w:r w:rsidR="00521A79" w:rsidRPr="00B623FF">
        <w:rPr>
          <w:rFonts w:ascii="Calibri" w:hAnsi="Calibri" w:cs="Calibri" w:hint="eastAsia"/>
          <w:b/>
          <w:sz w:val="32"/>
          <w:szCs w:val="32"/>
        </w:rPr>
        <w:t xml:space="preserve"> Scholarship </w:t>
      </w:r>
    </w:p>
    <w:p w:rsidR="00521A79" w:rsidRPr="00B623FF" w:rsidRDefault="00521A79" w:rsidP="00B623FF">
      <w:pPr>
        <w:jc w:val="center"/>
        <w:rPr>
          <w:rFonts w:ascii="Calibri" w:hAnsi="Calibri" w:cs="Calibri"/>
          <w:b/>
          <w:sz w:val="32"/>
          <w:szCs w:val="32"/>
        </w:rPr>
      </w:pPr>
      <w:r w:rsidRPr="00B623FF">
        <w:rPr>
          <w:rFonts w:ascii="Calibri" w:hAnsi="Calibri" w:cs="Calibri" w:hint="eastAsia"/>
          <w:b/>
          <w:sz w:val="32"/>
          <w:szCs w:val="32"/>
        </w:rPr>
        <w:t>Application Procedure</w:t>
      </w:r>
    </w:p>
    <w:p w:rsidR="00521A79" w:rsidRPr="00B623FF" w:rsidRDefault="00521A79" w:rsidP="00521A79">
      <w:pPr>
        <w:rPr>
          <w:rFonts w:ascii="Calibri" w:hAnsi="Calibri" w:cs="Calibri"/>
          <w:color w:val="231F20"/>
          <w:szCs w:val="21"/>
          <w:shd w:val="clear" w:color="auto" w:fill="FFFFFF"/>
        </w:rPr>
      </w:pPr>
      <w:r w:rsidRPr="00B623FF">
        <w:rPr>
          <w:rFonts w:ascii="Calibri" w:hAnsi="Calibri" w:cs="Calibri"/>
          <w:color w:val="231F20"/>
          <w:szCs w:val="21"/>
          <w:shd w:val="clear" w:color="auto" w:fill="FFFFFF"/>
        </w:rPr>
        <w:t>In order to support development of Confucius Institutes, facilitate Chinese language promotion and Chinese cultural transmission in the world, cultivate qualified Chinese language teachers and talented students of Chinese language, Confucius Institute Headquarters (</w:t>
      </w:r>
      <w:proofErr w:type="spellStart"/>
      <w:r w:rsidRPr="00B623FF">
        <w:rPr>
          <w:rFonts w:ascii="Calibri" w:hAnsi="Calibri" w:cs="Calibri"/>
          <w:color w:val="231F20"/>
          <w:szCs w:val="21"/>
          <w:shd w:val="clear" w:color="auto" w:fill="FFFFFF"/>
        </w:rPr>
        <w:t>Hanban</w:t>
      </w:r>
      <w:proofErr w:type="spellEnd"/>
      <w:r w:rsidRPr="00B623FF">
        <w:rPr>
          <w:rFonts w:ascii="Calibri" w:hAnsi="Calibri" w:cs="Calibri"/>
          <w:color w:val="231F20"/>
          <w:szCs w:val="21"/>
          <w:shd w:val="clear" w:color="auto" w:fill="FFFFFF"/>
        </w:rPr>
        <w:t xml:space="preserve">) (hereinafter referred to as </w:t>
      </w:r>
      <w:proofErr w:type="spellStart"/>
      <w:r w:rsidRPr="00B623FF">
        <w:rPr>
          <w:rFonts w:ascii="Calibri" w:hAnsi="Calibri" w:cs="Calibri"/>
          <w:color w:val="231F20"/>
          <w:szCs w:val="21"/>
          <w:shd w:val="clear" w:color="auto" w:fill="FFFFFF"/>
        </w:rPr>
        <w:t>Hanban</w:t>
      </w:r>
      <w:proofErr w:type="spellEnd"/>
      <w:r w:rsidRPr="00B623FF">
        <w:rPr>
          <w:rFonts w:ascii="Calibri" w:hAnsi="Calibri" w:cs="Calibri"/>
          <w:color w:val="231F20"/>
          <w:szCs w:val="21"/>
          <w:shd w:val="clear" w:color="auto" w:fill="FFFFFF"/>
        </w:rPr>
        <w:t>) launches the “Confucius Institute Scholarships” program for providing sponsorship to students, scholars and Chinese language teachers of other countries for pursuing a study in relevant universities in China (hereinafter referred to as “host institutions”). </w:t>
      </w:r>
    </w:p>
    <w:p w:rsidR="00521A79" w:rsidRDefault="00521A79" w:rsidP="00167B0C">
      <w:pPr>
        <w:rPr>
          <w:rFonts w:ascii="Calibri" w:hAnsi="Calibri" w:cs="Calibri"/>
        </w:rPr>
      </w:pPr>
    </w:p>
    <w:p w:rsidR="005730C2" w:rsidRPr="00B623FF" w:rsidRDefault="005730C2" w:rsidP="005730C2">
      <w:pPr>
        <w:rPr>
          <w:rFonts w:cstheme="minorHAnsi"/>
          <w:b/>
          <w:szCs w:val="21"/>
        </w:rPr>
      </w:pPr>
      <w:r w:rsidRPr="00B623FF">
        <w:rPr>
          <w:rFonts w:cstheme="minorHAnsi"/>
          <w:b/>
          <w:szCs w:val="21"/>
        </w:rPr>
        <w:t>S</w:t>
      </w:r>
      <w:r w:rsidR="00B623FF">
        <w:rPr>
          <w:rFonts w:cstheme="minorHAnsi" w:hint="eastAsia"/>
          <w:b/>
          <w:szCs w:val="21"/>
        </w:rPr>
        <w:t>cholarship Types and Qualifications</w:t>
      </w:r>
    </w:p>
    <w:p w:rsidR="005730C2" w:rsidRDefault="005730C2" w:rsidP="00167B0C">
      <w:pPr>
        <w:rPr>
          <w:rFonts w:ascii="Calibri" w:hAnsi="Calibri" w:cs="Calibri"/>
        </w:rPr>
      </w:pPr>
      <w:r w:rsidRPr="005730C2">
        <w:rPr>
          <w:rFonts w:ascii="Calibri" w:hAnsi="Calibri" w:cs="Calibri"/>
          <w:noProof/>
          <w:lang w:val="en-IE" w:eastAsia="en-IE"/>
        </w:rPr>
        <w:drawing>
          <wp:inline distT="0" distB="0" distL="0" distR="0">
            <wp:extent cx="5274310" cy="4624705"/>
            <wp:effectExtent l="19050" t="0" r="254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资助类别.jpg"/>
                    <pic:cNvPicPr/>
                  </pic:nvPicPr>
                  <pic:blipFill>
                    <a:blip r:embed="rId5">
                      <a:extLst>
                        <a:ext uri="{28A0092B-C50C-407E-A947-70E740481C1C}">
                          <a14:useLocalDpi xmlns:a14="http://schemas.microsoft.com/office/drawing/2010/main" val="0"/>
                        </a:ext>
                      </a:extLst>
                    </a:blip>
                    <a:stretch>
                      <a:fillRect/>
                    </a:stretch>
                  </pic:blipFill>
                  <pic:spPr>
                    <a:xfrm>
                      <a:off x="0" y="0"/>
                      <a:ext cx="5274310" cy="4624705"/>
                    </a:xfrm>
                    <a:prstGeom prst="rect">
                      <a:avLst/>
                    </a:prstGeom>
                  </pic:spPr>
                </pic:pic>
              </a:graphicData>
            </a:graphic>
          </wp:inline>
        </w:drawing>
      </w:r>
    </w:p>
    <w:p w:rsidR="005730C2" w:rsidRDefault="005730C2" w:rsidP="00167B0C">
      <w:pPr>
        <w:rPr>
          <w:rFonts w:ascii="Calibri" w:hAnsi="Calibri" w:cs="Calibri"/>
        </w:rPr>
      </w:pPr>
    </w:p>
    <w:p w:rsidR="00547D1E" w:rsidRDefault="00547D1E">
      <w:pPr>
        <w:widowControl/>
        <w:jc w:val="left"/>
        <w:rPr>
          <w:rStyle w:val="Strong"/>
          <w:rFonts w:ascii="Calibri" w:eastAsia="SimSun" w:hAnsi="Calibri" w:cs="Calibri"/>
          <w:color w:val="000000"/>
          <w:kern w:val="0"/>
          <w:szCs w:val="21"/>
        </w:rPr>
      </w:pPr>
      <w:r>
        <w:rPr>
          <w:rStyle w:val="Strong"/>
          <w:rFonts w:ascii="Calibri" w:hAnsi="Calibri" w:cs="Calibri"/>
          <w:color w:val="000000"/>
          <w:szCs w:val="21"/>
        </w:rPr>
        <w:br w:type="page"/>
      </w:r>
    </w:p>
    <w:p w:rsidR="005730C2" w:rsidRPr="00B623FF" w:rsidRDefault="00B623FF" w:rsidP="005730C2">
      <w:pPr>
        <w:pStyle w:val="NormalWeb"/>
        <w:spacing w:before="0" w:beforeAutospacing="0" w:after="0" w:afterAutospacing="0"/>
        <w:rPr>
          <w:rFonts w:ascii="Calibri" w:hAnsi="Calibri" w:cs="Calibri"/>
          <w:sz w:val="21"/>
          <w:szCs w:val="21"/>
        </w:rPr>
      </w:pPr>
      <w:r>
        <w:rPr>
          <w:rStyle w:val="Strong"/>
          <w:rFonts w:ascii="Calibri" w:hAnsi="Calibri" w:cs="Calibri" w:hint="eastAsia"/>
          <w:color w:val="000000"/>
          <w:sz w:val="21"/>
          <w:szCs w:val="21"/>
        </w:rPr>
        <w:t>2</w:t>
      </w:r>
      <w:r w:rsidR="005730C2" w:rsidRPr="00B623FF">
        <w:rPr>
          <w:rStyle w:val="Strong"/>
          <w:rFonts w:ascii="Calibri" w:hAnsi="Calibri" w:cs="Calibri"/>
          <w:color w:val="000000"/>
          <w:sz w:val="21"/>
          <w:szCs w:val="21"/>
        </w:rPr>
        <w:t>020 UCC C</w:t>
      </w:r>
      <w:r>
        <w:rPr>
          <w:rStyle w:val="Strong"/>
          <w:rFonts w:ascii="Calibri" w:hAnsi="Calibri" w:cs="Calibri" w:hint="eastAsia"/>
          <w:color w:val="000000"/>
          <w:sz w:val="21"/>
          <w:szCs w:val="21"/>
        </w:rPr>
        <w:t>onfucius</w:t>
      </w:r>
      <w:r w:rsidR="005730C2" w:rsidRPr="00B623FF">
        <w:rPr>
          <w:rStyle w:val="Strong"/>
          <w:rFonts w:ascii="Calibri" w:hAnsi="Calibri" w:cs="Calibri"/>
          <w:color w:val="000000"/>
          <w:sz w:val="21"/>
          <w:szCs w:val="21"/>
        </w:rPr>
        <w:t xml:space="preserve"> I</w:t>
      </w:r>
      <w:r>
        <w:rPr>
          <w:rStyle w:val="Strong"/>
          <w:rFonts w:ascii="Calibri" w:hAnsi="Calibri" w:cs="Calibri" w:hint="eastAsia"/>
          <w:color w:val="000000"/>
          <w:sz w:val="21"/>
          <w:szCs w:val="21"/>
        </w:rPr>
        <w:t>nstitute</w:t>
      </w:r>
      <w:r w:rsidR="005730C2" w:rsidRPr="00B623FF">
        <w:rPr>
          <w:rStyle w:val="Strong"/>
          <w:rFonts w:ascii="Calibri" w:hAnsi="Calibri" w:cs="Calibri"/>
          <w:color w:val="000000"/>
          <w:sz w:val="21"/>
          <w:szCs w:val="21"/>
        </w:rPr>
        <w:t xml:space="preserve"> HSK </w:t>
      </w:r>
      <w:r>
        <w:rPr>
          <w:rStyle w:val="Strong"/>
          <w:rFonts w:ascii="Calibri" w:hAnsi="Calibri" w:cs="Calibri" w:hint="eastAsia"/>
          <w:color w:val="000000"/>
          <w:sz w:val="21"/>
          <w:szCs w:val="21"/>
        </w:rPr>
        <w:t>and</w:t>
      </w:r>
      <w:r w:rsidR="005730C2" w:rsidRPr="00B623FF">
        <w:rPr>
          <w:rStyle w:val="Strong"/>
          <w:rFonts w:ascii="Calibri" w:hAnsi="Calibri" w:cs="Calibri"/>
          <w:color w:val="000000"/>
          <w:sz w:val="21"/>
          <w:szCs w:val="21"/>
        </w:rPr>
        <w:t xml:space="preserve"> HSKK T</w:t>
      </w:r>
      <w:r>
        <w:rPr>
          <w:rStyle w:val="Strong"/>
          <w:rFonts w:ascii="Calibri" w:hAnsi="Calibri" w:cs="Calibri" w:hint="eastAsia"/>
          <w:color w:val="000000"/>
          <w:sz w:val="21"/>
          <w:szCs w:val="21"/>
        </w:rPr>
        <w:t>est Dates</w:t>
      </w:r>
    </w:p>
    <w:p w:rsidR="005730C2" w:rsidRDefault="005730C2" w:rsidP="00167B0C">
      <w:pPr>
        <w:rPr>
          <w:rFonts w:ascii="Calibri" w:hAnsi="Calibri" w:cs="Calibri"/>
        </w:rPr>
      </w:pPr>
      <w:r w:rsidRPr="005730C2">
        <w:rPr>
          <w:rFonts w:ascii="Calibri" w:hAnsi="Calibri" w:cs="Calibri" w:hint="eastAsia"/>
          <w:noProof/>
          <w:lang w:val="en-IE" w:eastAsia="en-IE"/>
        </w:rPr>
        <w:lastRenderedPageBreak/>
        <w:drawing>
          <wp:inline distT="0" distB="0" distL="0" distR="0">
            <wp:extent cx="4428571" cy="335238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汉考水平时间表hsk.png"/>
                    <pic:cNvPicPr/>
                  </pic:nvPicPr>
                  <pic:blipFill>
                    <a:blip r:embed="rId6">
                      <a:extLst>
                        <a:ext uri="{28A0092B-C50C-407E-A947-70E740481C1C}">
                          <a14:useLocalDpi xmlns:a14="http://schemas.microsoft.com/office/drawing/2010/main" val="0"/>
                        </a:ext>
                      </a:extLst>
                    </a:blip>
                    <a:stretch>
                      <a:fillRect/>
                    </a:stretch>
                  </pic:blipFill>
                  <pic:spPr>
                    <a:xfrm>
                      <a:off x="0" y="0"/>
                      <a:ext cx="4428571" cy="3352381"/>
                    </a:xfrm>
                    <a:prstGeom prst="rect">
                      <a:avLst/>
                    </a:prstGeom>
                  </pic:spPr>
                </pic:pic>
              </a:graphicData>
            </a:graphic>
          </wp:inline>
        </w:drawing>
      </w:r>
    </w:p>
    <w:p w:rsidR="005730C2" w:rsidRDefault="005730C2" w:rsidP="00167B0C">
      <w:pPr>
        <w:rPr>
          <w:rFonts w:ascii="Calibri" w:hAnsi="Calibri" w:cs="Calibri"/>
        </w:rPr>
      </w:pPr>
    </w:p>
    <w:p w:rsidR="001F3B60" w:rsidRPr="00B623FF" w:rsidRDefault="001F3B60" w:rsidP="001F3B60">
      <w:pPr>
        <w:pStyle w:val="NormalWeb"/>
        <w:spacing w:before="0" w:beforeAutospacing="0" w:after="0" w:afterAutospacing="0"/>
        <w:rPr>
          <w:rFonts w:ascii="Calibri" w:hAnsi="Calibri" w:cs="Calibri"/>
          <w:sz w:val="21"/>
          <w:szCs w:val="21"/>
        </w:rPr>
      </w:pPr>
      <w:r w:rsidRPr="00B623FF">
        <w:rPr>
          <w:rStyle w:val="Strong"/>
          <w:rFonts w:ascii="Calibri" w:hAnsi="Calibri" w:cs="Calibri"/>
          <w:sz w:val="21"/>
          <w:szCs w:val="21"/>
        </w:rPr>
        <w:t>Application Procedures </w:t>
      </w:r>
    </w:p>
    <w:p w:rsidR="001F3B60" w:rsidRPr="00B623FF" w:rsidRDefault="001F3B60" w:rsidP="00B623FF">
      <w:pPr>
        <w:widowControl/>
        <w:rPr>
          <w:rFonts w:ascii="Calibri" w:eastAsia="SimSun" w:hAnsi="Calibri" w:cs="Calibri"/>
          <w:kern w:val="0"/>
          <w:szCs w:val="21"/>
        </w:rPr>
      </w:pPr>
      <w:r w:rsidRPr="00B623FF">
        <w:rPr>
          <w:rFonts w:ascii="Calibri" w:eastAsia="SimSun" w:hAnsi="Calibri" w:cs="Calibri"/>
          <w:spacing w:val="5"/>
          <w:kern w:val="0"/>
          <w:szCs w:val="21"/>
        </w:rPr>
        <w:t>Online registration will be available from </w:t>
      </w:r>
      <w:r w:rsidRPr="00B623FF">
        <w:rPr>
          <w:rFonts w:ascii="Calibri" w:eastAsia="SimSun" w:hAnsi="Calibri" w:cs="Calibri"/>
          <w:b/>
          <w:bCs/>
          <w:spacing w:val="5"/>
          <w:kern w:val="0"/>
          <w:szCs w:val="21"/>
        </w:rPr>
        <w:t>March 1, 2020</w:t>
      </w:r>
      <w:r w:rsidRPr="00B623FF">
        <w:rPr>
          <w:rFonts w:ascii="Calibri" w:eastAsia="SimSun" w:hAnsi="Calibri" w:cs="Calibri"/>
          <w:spacing w:val="5"/>
          <w:kern w:val="0"/>
          <w:szCs w:val="21"/>
        </w:rPr>
        <w:t xml:space="preserve"> on the international Chinese Language Teachers Scholarship (Confucius Institute Scholarship) application website:</w:t>
      </w:r>
      <w:r w:rsidR="00B623FF" w:rsidRPr="00B623FF">
        <w:rPr>
          <w:rFonts w:ascii="Calibri" w:eastAsia="SimSun" w:hAnsi="Calibri" w:cs="Calibri"/>
          <w:b/>
          <w:bCs/>
          <w:spacing w:val="18"/>
          <w:kern w:val="0"/>
          <w:szCs w:val="21"/>
        </w:rPr>
        <w:t xml:space="preserve"> </w:t>
      </w:r>
      <w:r w:rsidRPr="00B623FF">
        <w:rPr>
          <w:rFonts w:ascii="Calibri" w:eastAsia="SimSun" w:hAnsi="Calibri" w:cs="Calibri"/>
          <w:b/>
          <w:bCs/>
          <w:spacing w:val="18"/>
          <w:kern w:val="0"/>
          <w:szCs w:val="21"/>
        </w:rPr>
        <w:t>cis.chinese.cn</w:t>
      </w:r>
      <w:r w:rsidRPr="00B623FF">
        <w:rPr>
          <w:rFonts w:ascii="Calibri" w:eastAsia="SimSun" w:hAnsi="Calibri" w:cs="Calibri"/>
          <w:spacing w:val="5"/>
          <w:kern w:val="0"/>
          <w:szCs w:val="21"/>
        </w:rPr>
        <w:t> </w:t>
      </w:r>
    </w:p>
    <w:p w:rsidR="001F3B60" w:rsidRPr="00B623FF" w:rsidRDefault="001F3B60" w:rsidP="00B623FF">
      <w:pPr>
        <w:widowControl/>
        <w:rPr>
          <w:rFonts w:ascii="Calibri" w:eastAsia="SimSun" w:hAnsi="Calibri" w:cs="Calibri"/>
          <w:kern w:val="0"/>
          <w:szCs w:val="21"/>
        </w:rPr>
      </w:pPr>
    </w:p>
    <w:p w:rsidR="001F3B60" w:rsidRPr="00B623FF" w:rsidRDefault="001F3B60" w:rsidP="00B623FF">
      <w:pPr>
        <w:widowControl/>
        <w:rPr>
          <w:rFonts w:ascii="Calibri" w:eastAsia="SimSun" w:hAnsi="Calibri" w:cs="Calibri"/>
          <w:kern w:val="0"/>
          <w:szCs w:val="21"/>
        </w:rPr>
      </w:pPr>
      <w:proofErr w:type="gramStart"/>
      <w:r w:rsidRPr="00B623FF">
        <w:rPr>
          <w:rFonts w:ascii="Calibri" w:eastAsia="SimSun" w:hAnsi="Calibri" w:cs="Calibri"/>
          <w:color w:val="333333"/>
          <w:kern w:val="0"/>
          <w:szCs w:val="21"/>
        </w:rPr>
        <w:t>1.Please</w:t>
      </w:r>
      <w:proofErr w:type="gramEnd"/>
      <w:r w:rsidRPr="00B623FF">
        <w:rPr>
          <w:rFonts w:ascii="Calibri" w:eastAsia="SimSun" w:hAnsi="Calibri" w:cs="Calibri"/>
          <w:color w:val="333333"/>
          <w:kern w:val="0"/>
          <w:szCs w:val="21"/>
        </w:rPr>
        <w:t xml:space="preserve"> log into the Scholarship application website (cis.chinese.cn) and upload application materials online;</w:t>
      </w:r>
    </w:p>
    <w:p w:rsidR="001F3B60" w:rsidRPr="00B623FF" w:rsidRDefault="001F3B60" w:rsidP="00B623FF">
      <w:pPr>
        <w:widowControl/>
        <w:rPr>
          <w:rFonts w:ascii="Calibri" w:eastAsia="SimSun" w:hAnsi="Calibri" w:cs="Calibri"/>
          <w:kern w:val="0"/>
          <w:szCs w:val="21"/>
        </w:rPr>
      </w:pPr>
      <w:proofErr w:type="gramStart"/>
      <w:r w:rsidRPr="00B623FF">
        <w:rPr>
          <w:rFonts w:ascii="Calibri" w:eastAsia="SimSun" w:hAnsi="Calibri" w:cs="Calibri"/>
          <w:color w:val="333333"/>
          <w:kern w:val="0"/>
          <w:szCs w:val="21"/>
        </w:rPr>
        <w:t>2.Recommending</w:t>
      </w:r>
      <w:proofErr w:type="gramEnd"/>
      <w:r w:rsidRPr="00B623FF">
        <w:rPr>
          <w:rFonts w:ascii="Calibri" w:eastAsia="SimSun" w:hAnsi="Calibri" w:cs="Calibri"/>
          <w:color w:val="333333"/>
          <w:kern w:val="0"/>
          <w:szCs w:val="21"/>
        </w:rPr>
        <w:t> institutions review the application materials;</w:t>
      </w:r>
    </w:p>
    <w:p w:rsidR="001F3B60" w:rsidRPr="00B623FF" w:rsidRDefault="001F3B60" w:rsidP="00B623FF">
      <w:pPr>
        <w:widowControl/>
        <w:rPr>
          <w:rFonts w:ascii="Calibri" w:eastAsia="SimSun" w:hAnsi="Calibri" w:cs="Calibri"/>
          <w:kern w:val="0"/>
          <w:szCs w:val="21"/>
        </w:rPr>
      </w:pPr>
      <w:proofErr w:type="gramStart"/>
      <w:r w:rsidRPr="00B623FF">
        <w:rPr>
          <w:rFonts w:ascii="Calibri" w:eastAsia="SimSun" w:hAnsi="Calibri" w:cs="Calibri"/>
          <w:color w:val="333333"/>
          <w:kern w:val="0"/>
          <w:szCs w:val="21"/>
        </w:rPr>
        <w:t>3.</w:t>
      </w:r>
      <w:r w:rsidR="001C221C">
        <w:rPr>
          <w:rFonts w:ascii="Calibri" w:eastAsia="SimSun" w:hAnsi="Calibri" w:cs="Calibri" w:hint="eastAsia"/>
          <w:color w:val="333333"/>
          <w:kern w:val="0"/>
          <w:szCs w:val="21"/>
        </w:rPr>
        <w:t>Host</w:t>
      </w:r>
      <w:proofErr w:type="gramEnd"/>
      <w:r w:rsidR="001C221C">
        <w:rPr>
          <w:rFonts w:ascii="Calibri" w:eastAsia="SimSun" w:hAnsi="Calibri" w:cs="Calibri" w:hint="eastAsia"/>
          <w:color w:val="333333"/>
          <w:kern w:val="0"/>
          <w:szCs w:val="21"/>
        </w:rPr>
        <w:t xml:space="preserve"> </w:t>
      </w:r>
      <w:r w:rsidRPr="00B623FF">
        <w:rPr>
          <w:rFonts w:ascii="Calibri" w:eastAsia="SimSun" w:hAnsi="Calibri" w:cs="Calibri"/>
          <w:color w:val="333333"/>
          <w:kern w:val="0"/>
          <w:szCs w:val="21"/>
        </w:rPr>
        <w:t>University reviews application materials;</w:t>
      </w:r>
    </w:p>
    <w:p w:rsidR="001F3B60" w:rsidRPr="00B623FF" w:rsidRDefault="001F3B60" w:rsidP="00B623FF">
      <w:pPr>
        <w:widowControl/>
        <w:rPr>
          <w:rFonts w:ascii="Calibri" w:eastAsia="SimSun" w:hAnsi="Calibri" w:cs="Calibri"/>
          <w:kern w:val="0"/>
          <w:szCs w:val="21"/>
        </w:rPr>
      </w:pPr>
      <w:proofErr w:type="gramStart"/>
      <w:r w:rsidRPr="00B623FF">
        <w:rPr>
          <w:rFonts w:ascii="Calibri" w:eastAsia="SimSun" w:hAnsi="Calibri" w:cs="Calibri"/>
          <w:color w:val="333333"/>
          <w:kern w:val="0"/>
          <w:szCs w:val="21"/>
        </w:rPr>
        <w:t>4.</w:t>
      </w:r>
      <w:r w:rsidRPr="00B623FF">
        <w:rPr>
          <w:rFonts w:ascii="Calibri" w:eastAsia="SimSun" w:hAnsi="Calibri" w:cs="Calibri"/>
          <w:spacing w:val="8"/>
          <w:kern w:val="0"/>
          <w:szCs w:val="21"/>
        </w:rPr>
        <w:t>Confucius</w:t>
      </w:r>
      <w:proofErr w:type="gramEnd"/>
      <w:r w:rsidR="00B623FF">
        <w:rPr>
          <w:rFonts w:ascii="Calibri" w:eastAsia="SimSun" w:hAnsi="Calibri" w:cs="Calibri" w:hint="eastAsia"/>
          <w:spacing w:val="8"/>
          <w:kern w:val="0"/>
          <w:szCs w:val="21"/>
        </w:rPr>
        <w:t xml:space="preserve"> </w:t>
      </w:r>
      <w:r w:rsidRPr="00B623FF">
        <w:rPr>
          <w:rFonts w:ascii="Calibri" w:eastAsia="SimSun" w:hAnsi="Calibri" w:cs="Calibri"/>
          <w:spacing w:val="8"/>
          <w:kern w:val="0"/>
          <w:szCs w:val="21"/>
        </w:rPr>
        <w:t>Institute Headquarters will entrust an expert panel to review the applications.</w:t>
      </w:r>
      <w:r w:rsidR="00B623FF">
        <w:rPr>
          <w:rFonts w:ascii="Calibri" w:eastAsia="SimSun" w:hAnsi="Calibri" w:cs="Calibri" w:hint="eastAsia"/>
          <w:spacing w:val="8"/>
          <w:kern w:val="0"/>
          <w:szCs w:val="21"/>
        </w:rPr>
        <w:t xml:space="preserve"> </w:t>
      </w:r>
      <w:r w:rsidRPr="00B623FF">
        <w:rPr>
          <w:rFonts w:ascii="Calibri" w:eastAsia="SimSun" w:hAnsi="Calibri" w:cs="Calibri"/>
          <w:spacing w:val="8"/>
          <w:kern w:val="0"/>
          <w:szCs w:val="21"/>
        </w:rPr>
        <w:t>Decisions will be made based on HSK and HSKK scores and levels, and in consideration of country distribution as well as other factors. The results will be published about three months before t</w:t>
      </w:r>
      <w:r w:rsidR="00B623FF">
        <w:rPr>
          <w:rFonts w:ascii="Calibri" w:eastAsia="SimSun" w:hAnsi="Calibri" w:cs="Calibri"/>
          <w:spacing w:val="8"/>
          <w:kern w:val="0"/>
          <w:szCs w:val="21"/>
        </w:rPr>
        <w:t>he school entrance day specifie</w:t>
      </w:r>
      <w:r w:rsidR="00B623FF">
        <w:rPr>
          <w:rFonts w:ascii="Calibri" w:eastAsia="SimSun" w:hAnsi="Calibri" w:cs="Calibri" w:hint="eastAsia"/>
          <w:spacing w:val="8"/>
          <w:kern w:val="0"/>
          <w:szCs w:val="21"/>
        </w:rPr>
        <w:t>d;</w:t>
      </w:r>
    </w:p>
    <w:p w:rsidR="001F3B60" w:rsidRPr="00B623FF" w:rsidRDefault="00B623FF" w:rsidP="00B623FF">
      <w:pPr>
        <w:widowControl/>
        <w:rPr>
          <w:rFonts w:ascii="Calibri" w:eastAsia="SimSun" w:hAnsi="Calibri" w:cs="Calibri"/>
          <w:kern w:val="0"/>
          <w:szCs w:val="21"/>
        </w:rPr>
      </w:pPr>
      <w:proofErr w:type="gramStart"/>
      <w:r>
        <w:rPr>
          <w:rFonts w:ascii="Calibri" w:eastAsia="SimSun" w:hAnsi="Calibri" w:cs="Calibri"/>
          <w:color w:val="363636"/>
          <w:spacing w:val="5"/>
          <w:kern w:val="0"/>
          <w:szCs w:val="21"/>
        </w:rPr>
        <w:t>5</w:t>
      </w:r>
      <w:r w:rsidR="008A08E8">
        <w:rPr>
          <w:rFonts w:ascii="Calibri" w:eastAsia="SimSun" w:hAnsi="Calibri" w:cs="Calibri" w:hint="eastAsia"/>
          <w:color w:val="363636"/>
          <w:spacing w:val="5"/>
          <w:kern w:val="0"/>
          <w:szCs w:val="21"/>
        </w:rPr>
        <w:t>.</w:t>
      </w:r>
      <w:r w:rsidR="001F3B60" w:rsidRPr="00B623FF">
        <w:rPr>
          <w:rFonts w:ascii="Calibri" w:eastAsia="SimSun" w:hAnsi="Calibri" w:cs="Calibri"/>
          <w:color w:val="363636"/>
          <w:spacing w:val="5"/>
          <w:kern w:val="0"/>
          <w:szCs w:val="21"/>
        </w:rPr>
        <w:t>Track</w:t>
      </w:r>
      <w:proofErr w:type="gramEnd"/>
      <w:r w:rsidR="001F3B60" w:rsidRPr="00B623FF">
        <w:rPr>
          <w:rFonts w:ascii="Calibri" w:eastAsia="SimSun" w:hAnsi="Calibri" w:cs="Calibri"/>
          <w:color w:val="363636"/>
          <w:spacing w:val="5"/>
          <w:kern w:val="0"/>
          <w:szCs w:val="21"/>
        </w:rPr>
        <w:t xml:space="preserve"> the application progress, comments and result;</w:t>
      </w:r>
    </w:p>
    <w:p w:rsidR="001F3B60" w:rsidRPr="00B623FF" w:rsidRDefault="001F3B60" w:rsidP="00B623FF">
      <w:pPr>
        <w:widowControl/>
        <w:rPr>
          <w:rFonts w:ascii="Calibri" w:eastAsia="SimSun" w:hAnsi="Calibri" w:cs="Calibri"/>
          <w:kern w:val="0"/>
          <w:szCs w:val="21"/>
        </w:rPr>
      </w:pPr>
      <w:proofErr w:type="gramStart"/>
      <w:r w:rsidRPr="00B623FF">
        <w:rPr>
          <w:rFonts w:ascii="Calibri" w:eastAsia="SimSun" w:hAnsi="Calibri" w:cs="Calibri"/>
          <w:color w:val="333333"/>
          <w:kern w:val="0"/>
          <w:szCs w:val="21"/>
        </w:rPr>
        <w:t>6.</w:t>
      </w:r>
      <w:r w:rsidR="008A08E8">
        <w:rPr>
          <w:rFonts w:ascii="Calibri" w:eastAsia="SimSun" w:hAnsi="Calibri" w:cs="Calibri" w:hint="eastAsia"/>
          <w:color w:val="333333"/>
          <w:kern w:val="0"/>
          <w:szCs w:val="21"/>
        </w:rPr>
        <w:t>Host</w:t>
      </w:r>
      <w:proofErr w:type="gramEnd"/>
      <w:r w:rsidR="008A08E8">
        <w:rPr>
          <w:rFonts w:ascii="Calibri" w:eastAsia="SimSun" w:hAnsi="Calibri" w:cs="Calibri" w:hint="eastAsia"/>
          <w:color w:val="333333"/>
          <w:kern w:val="0"/>
          <w:szCs w:val="21"/>
        </w:rPr>
        <w:t xml:space="preserve"> </w:t>
      </w:r>
      <w:r w:rsidRPr="00B623FF">
        <w:rPr>
          <w:rFonts w:ascii="Calibri" w:eastAsia="SimSun" w:hAnsi="Calibri" w:cs="Calibri"/>
          <w:color w:val="333333"/>
          <w:kern w:val="0"/>
          <w:szCs w:val="21"/>
        </w:rPr>
        <w:t>University send</w:t>
      </w:r>
      <w:r w:rsidR="00B623FF">
        <w:rPr>
          <w:rFonts w:ascii="Calibri" w:eastAsia="SimSun" w:hAnsi="Calibri" w:cs="Calibri" w:hint="eastAsia"/>
          <w:color w:val="333333"/>
          <w:kern w:val="0"/>
          <w:szCs w:val="21"/>
        </w:rPr>
        <w:t>s</w:t>
      </w:r>
      <w:r w:rsidRPr="00B623FF">
        <w:rPr>
          <w:rFonts w:ascii="Calibri" w:eastAsia="SimSun" w:hAnsi="Calibri" w:cs="Calibri"/>
          <w:color w:val="333333"/>
          <w:kern w:val="0"/>
          <w:szCs w:val="21"/>
        </w:rPr>
        <w:t xml:space="preserve"> Admission Notice to pre-admission applicants</w:t>
      </w:r>
      <w:r w:rsidR="00B623FF">
        <w:rPr>
          <w:rFonts w:ascii="Calibri" w:eastAsia="SimSun" w:hAnsi="Calibri" w:cs="Calibri" w:hint="eastAsia"/>
          <w:color w:val="333333"/>
          <w:kern w:val="0"/>
          <w:szCs w:val="21"/>
        </w:rPr>
        <w:t>;</w:t>
      </w:r>
    </w:p>
    <w:p w:rsidR="001F3B60" w:rsidRPr="00B623FF" w:rsidRDefault="001F3B60" w:rsidP="00B623FF">
      <w:pPr>
        <w:widowControl/>
        <w:rPr>
          <w:rFonts w:ascii="Calibri" w:eastAsia="SimSun" w:hAnsi="Calibri" w:cs="Calibri"/>
          <w:kern w:val="0"/>
          <w:szCs w:val="21"/>
        </w:rPr>
      </w:pPr>
      <w:proofErr w:type="gramStart"/>
      <w:r w:rsidRPr="00B623FF">
        <w:rPr>
          <w:rFonts w:ascii="Calibri" w:eastAsia="SimSun" w:hAnsi="Calibri" w:cs="Calibri"/>
          <w:color w:val="333333"/>
          <w:kern w:val="0"/>
          <w:szCs w:val="21"/>
        </w:rPr>
        <w:t>7.Pre</w:t>
      </w:r>
      <w:proofErr w:type="gramEnd"/>
      <w:r w:rsidRPr="00B623FF">
        <w:rPr>
          <w:rFonts w:ascii="Calibri" w:eastAsia="SimSun" w:hAnsi="Calibri" w:cs="Calibri"/>
          <w:color w:val="333333"/>
          <w:kern w:val="0"/>
          <w:szCs w:val="21"/>
        </w:rPr>
        <w:t>-admission</w:t>
      </w:r>
      <w:r w:rsidR="00F1508C">
        <w:rPr>
          <w:rFonts w:ascii="Calibri" w:eastAsia="SimSun" w:hAnsi="Calibri" w:cs="Calibri" w:hint="eastAsia"/>
          <w:color w:val="333333"/>
          <w:kern w:val="0"/>
          <w:szCs w:val="21"/>
        </w:rPr>
        <w:t xml:space="preserve"> </w:t>
      </w:r>
      <w:r w:rsidRPr="00B623FF">
        <w:rPr>
          <w:rFonts w:ascii="Calibri" w:eastAsia="SimSun" w:hAnsi="Calibri" w:cs="Calibri"/>
          <w:color w:val="333333"/>
          <w:kern w:val="0"/>
          <w:szCs w:val="21"/>
        </w:rPr>
        <w:t xml:space="preserve">applicants register at </w:t>
      </w:r>
      <w:r w:rsidR="008A08E8">
        <w:rPr>
          <w:rFonts w:ascii="Calibri" w:eastAsia="SimSun" w:hAnsi="Calibri" w:cs="Calibri" w:hint="eastAsia"/>
          <w:color w:val="333333"/>
          <w:kern w:val="0"/>
          <w:szCs w:val="21"/>
        </w:rPr>
        <w:t xml:space="preserve">Host </w:t>
      </w:r>
      <w:r w:rsidRPr="00B623FF">
        <w:rPr>
          <w:rFonts w:ascii="Calibri" w:eastAsia="SimSun" w:hAnsi="Calibri" w:cs="Calibri"/>
          <w:color w:val="333333"/>
          <w:kern w:val="0"/>
          <w:szCs w:val="21"/>
        </w:rPr>
        <w:t>University on the designated date as per letter of admission.</w:t>
      </w:r>
    </w:p>
    <w:p w:rsidR="005730C2" w:rsidRDefault="005730C2" w:rsidP="00167B0C">
      <w:pPr>
        <w:rPr>
          <w:rFonts w:ascii="Calibri" w:hAnsi="Calibri" w:cs="Calibri"/>
        </w:rPr>
      </w:pPr>
    </w:p>
    <w:p w:rsidR="00697737" w:rsidRDefault="00697737">
      <w:pPr>
        <w:widowControl/>
        <w:jc w:val="left"/>
        <w:rPr>
          <w:rStyle w:val="Strong"/>
          <w:rFonts w:ascii="Calibri" w:eastAsia="SimSun" w:hAnsi="Calibri" w:cs="Calibri"/>
          <w:color w:val="000000"/>
          <w:kern w:val="0"/>
          <w:szCs w:val="21"/>
        </w:rPr>
      </w:pPr>
      <w:r>
        <w:rPr>
          <w:rStyle w:val="Strong"/>
          <w:rFonts w:ascii="Calibri" w:hAnsi="Calibri" w:cs="Calibri"/>
          <w:color w:val="000000"/>
          <w:szCs w:val="21"/>
        </w:rPr>
        <w:br w:type="page"/>
      </w:r>
    </w:p>
    <w:p w:rsidR="001F3B60" w:rsidRPr="00B623FF" w:rsidRDefault="001F3B60" w:rsidP="001F3B60">
      <w:pPr>
        <w:pStyle w:val="NormalWeb"/>
        <w:spacing w:before="0" w:beforeAutospacing="0" w:after="0" w:afterAutospacing="0"/>
        <w:rPr>
          <w:rFonts w:ascii="Calibri" w:hAnsi="Calibri" w:cs="Calibri"/>
          <w:sz w:val="21"/>
          <w:szCs w:val="21"/>
        </w:rPr>
      </w:pPr>
      <w:r w:rsidRPr="00B623FF">
        <w:rPr>
          <w:rStyle w:val="Strong"/>
          <w:rFonts w:ascii="Calibri" w:hAnsi="Calibri" w:cs="Calibri"/>
          <w:color w:val="000000"/>
          <w:sz w:val="21"/>
          <w:szCs w:val="21"/>
        </w:rPr>
        <w:t>The Application Deadlines (Beijing Time) </w:t>
      </w:r>
    </w:p>
    <w:p w:rsidR="001F3B60" w:rsidRDefault="001F3B60" w:rsidP="00167B0C">
      <w:pPr>
        <w:rPr>
          <w:rFonts w:ascii="Calibri" w:hAnsi="Calibri" w:cs="Calibri"/>
        </w:rPr>
      </w:pPr>
      <w:r w:rsidRPr="001F3B60">
        <w:rPr>
          <w:rFonts w:ascii="Calibri" w:hAnsi="Calibri" w:cs="Calibri"/>
          <w:noProof/>
          <w:lang w:val="en-IE" w:eastAsia="en-IE"/>
        </w:rPr>
        <w:lastRenderedPageBreak/>
        <w:drawing>
          <wp:inline distT="0" distB="0" distL="0" distR="0">
            <wp:extent cx="5274310" cy="2363672"/>
            <wp:effectExtent l="1905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2363672"/>
                    </a:xfrm>
                    <a:prstGeom prst="rect">
                      <a:avLst/>
                    </a:prstGeom>
                  </pic:spPr>
                </pic:pic>
              </a:graphicData>
            </a:graphic>
          </wp:inline>
        </w:drawing>
      </w:r>
    </w:p>
    <w:p w:rsidR="001F3B60" w:rsidRDefault="001F3B60" w:rsidP="00167B0C">
      <w:pPr>
        <w:rPr>
          <w:rFonts w:ascii="Calibri" w:hAnsi="Calibri" w:cs="Calibri"/>
        </w:rPr>
      </w:pPr>
    </w:p>
    <w:p w:rsidR="001F3B60" w:rsidRPr="00B623FF" w:rsidRDefault="001F3B60" w:rsidP="001F3B60">
      <w:pPr>
        <w:pStyle w:val="NormalWeb"/>
        <w:spacing w:before="0" w:beforeAutospacing="0" w:after="0" w:afterAutospacing="0"/>
        <w:rPr>
          <w:rFonts w:ascii="Calibri" w:hAnsi="Calibri" w:cs="Calibri"/>
          <w:sz w:val="21"/>
          <w:szCs w:val="21"/>
        </w:rPr>
      </w:pPr>
      <w:r w:rsidRPr="00B623FF">
        <w:rPr>
          <w:rStyle w:val="Strong"/>
          <w:rFonts w:ascii="Calibri" w:hAnsi="Calibri" w:cs="Calibri"/>
          <w:sz w:val="21"/>
          <w:szCs w:val="21"/>
        </w:rPr>
        <w:t>Application Documents </w:t>
      </w:r>
    </w:p>
    <w:p w:rsidR="001F3B60" w:rsidRPr="00B623FF" w:rsidRDefault="001F3B60" w:rsidP="00B623FF">
      <w:pPr>
        <w:widowControl/>
        <w:rPr>
          <w:rFonts w:ascii="Calibri" w:eastAsia="SimSun" w:hAnsi="Calibri" w:cs="Calibri"/>
          <w:color w:val="333333"/>
          <w:spacing w:val="5"/>
          <w:kern w:val="0"/>
          <w:szCs w:val="21"/>
        </w:rPr>
      </w:pPr>
      <w:r w:rsidRPr="00B623FF">
        <w:rPr>
          <w:rFonts w:ascii="Calibri" w:eastAsia="SimSun" w:hAnsi="Calibri" w:cs="Calibri"/>
          <w:color w:val="333333"/>
          <w:spacing w:val="5"/>
          <w:kern w:val="0"/>
          <w:szCs w:val="21"/>
        </w:rPr>
        <w:t>1. For all applicants</w:t>
      </w:r>
      <w:r w:rsidRPr="00B623FF">
        <w:rPr>
          <w:rFonts w:ascii="Calibri" w:eastAsia="SimSun" w:hAnsi="Calibri" w:cs="Calibri"/>
          <w:color w:val="333333"/>
          <w:spacing w:val="5"/>
          <w:kern w:val="0"/>
          <w:szCs w:val="21"/>
        </w:rPr>
        <w:t>：</w:t>
      </w:r>
    </w:p>
    <w:p w:rsidR="001F3B60" w:rsidRPr="00B623FF" w:rsidRDefault="001F3B60" w:rsidP="00B623FF">
      <w:pPr>
        <w:widowControl/>
        <w:rPr>
          <w:rFonts w:ascii="Calibri" w:eastAsia="SimSun" w:hAnsi="Calibri" w:cs="Calibri"/>
          <w:color w:val="333333"/>
          <w:spacing w:val="5"/>
          <w:kern w:val="0"/>
          <w:szCs w:val="21"/>
        </w:rPr>
      </w:pPr>
      <w:r w:rsidRPr="00B623FF">
        <w:rPr>
          <w:rFonts w:ascii="Calibri" w:eastAsia="SimSun" w:hAnsi="Calibri" w:cs="Calibri"/>
          <w:b/>
          <w:bCs/>
          <w:color w:val="333333"/>
          <w:spacing w:val="5"/>
          <w:kern w:val="0"/>
          <w:szCs w:val="21"/>
        </w:rPr>
        <w:t>·</w:t>
      </w:r>
      <w:r w:rsidRPr="00B623FF">
        <w:rPr>
          <w:rFonts w:ascii="Calibri" w:eastAsia="SimSun" w:hAnsi="Calibri" w:cs="Calibri"/>
          <w:color w:val="333333"/>
          <w:spacing w:val="5"/>
          <w:kern w:val="0"/>
          <w:szCs w:val="21"/>
        </w:rPr>
        <w:t>A scanned copy of passport with the page with personal information;</w:t>
      </w:r>
    </w:p>
    <w:p w:rsidR="001F3B60" w:rsidRPr="00B623FF" w:rsidRDefault="001F3B60" w:rsidP="00B623FF">
      <w:pPr>
        <w:widowControl/>
        <w:rPr>
          <w:rFonts w:ascii="Calibri" w:eastAsia="SimSun" w:hAnsi="Calibri" w:cs="Calibri"/>
          <w:color w:val="333333"/>
          <w:spacing w:val="5"/>
          <w:kern w:val="0"/>
          <w:szCs w:val="21"/>
        </w:rPr>
      </w:pPr>
      <w:r w:rsidRPr="00B623FF">
        <w:rPr>
          <w:rFonts w:ascii="Calibri" w:eastAsia="SimSun" w:hAnsi="Calibri" w:cs="Calibri"/>
          <w:b/>
          <w:bCs/>
          <w:color w:val="333333"/>
          <w:spacing w:val="5"/>
          <w:kern w:val="0"/>
          <w:szCs w:val="21"/>
        </w:rPr>
        <w:t>·</w:t>
      </w:r>
      <w:r w:rsidRPr="00B623FF">
        <w:rPr>
          <w:rFonts w:ascii="Calibri" w:eastAsia="SimSun" w:hAnsi="Calibri" w:cs="Calibri"/>
          <w:color w:val="333333"/>
          <w:spacing w:val="5"/>
          <w:kern w:val="0"/>
          <w:szCs w:val="21"/>
        </w:rPr>
        <w:t>A scanned copy of score reports of the HSK and HSKK tests (within the two-year validity);</w:t>
      </w:r>
    </w:p>
    <w:p w:rsidR="001F3B60" w:rsidRPr="00B623FF" w:rsidRDefault="001F3B60" w:rsidP="00B623FF">
      <w:pPr>
        <w:widowControl/>
        <w:rPr>
          <w:rFonts w:ascii="Calibri" w:eastAsia="SimSun" w:hAnsi="Calibri" w:cs="Calibri"/>
          <w:color w:val="333333"/>
          <w:spacing w:val="5"/>
          <w:kern w:val="0"/>
          <w:szCs w:val="21"/>
        </w:rPr>
      </w:pPr>
      <w:r w:rsidRPr="00B623FF">
        <w:rPr>
          <w:rFonts w:ascii="Calibri" w:eastAsia="SimSun" w:hAnsi="Calibri" w:cs="Calibri"/>
          <w:b/>
          <w:bCs/>
          <w:color w:val="333333"/>
          <w:spacing w:val="5"/>
          <w:kern w:val="0"/>
          <w:szCs w:val="21"/>
        </w:rPr>
        <w:t>·</w:t>
      </w:r>
      <w:r w:rsidRPr="00B623FF">
        <w:rPr>
          <w:rFonts w:ascii="Calibri" w:eastAsia="SimSun" w:hAnsi="Calibri" w:cs="Calibri"/>
          <w:color w:val="333333"/>
          <w:spacing w:val="5"/>
          <w:kern w:val="0"/>
          <w:szCs w:val="21"/>
        </w:rPr>
        <w:t>A recommendation letter by the head of the recommendation institutions.</w:t>
      </w:r>
    </w:p>
    <w:p w:rsidR="001F3B60" w:rsidRPr="00B623FF" w:rsidRDefault="001F3B60" w:rsidP="00B623FF">
      <w:pPr>
        <w:widowControl/>
        <w:rPr>
          <w:rFonts w:ascii="Calibri" w:eastAsia="SimSun" w:hAnsi="Calibri" w:cs="Calibri"/>
          <w:color w:val="333333"/>
          <w:spacing w:val="5"/>
          <w:kern w:val="0"/>
          <w:szCs w:val="21"/>
        </w:rPr>
      </w:pPr>
    </w:p>
    <w:p w:rsidR="001F3B60" w:rsidRPr="00B623FF" w:rsidRDefault="001F3B60" w:rsidP="00B623FF">
      <w:pPr>
        <w:widowControl/>
        <w:rPr>
          <w:rFonts w:ascii="Calibri" w:eastAsia="SimSun" w:hAnsi="Calibri" w:cs="Calibri"/>
          <w:color w:val="333333"/>
          <w:spacing w:val="5"/>
          <w:kern w:val="0"/>
          <w:szCs w:val="21"/>
        </w:rPr>
      </w:pPr>
      <w:r w:rsidRPr="00B623FF">
        <w:rPr>
          <w:rFonts w:ascii="Calibri" w:eastAsia="SimSun" w:hAnsi="Calibri" w:cs="Calibri"/>
          <w:color w:val="333333"/>
          <w:spacing w:val="5"/>
          <w:kern w:val="0"/>
          <w:szCs w:val="21"/>
        </w:rPr>
        <w:t xml:space="preserve">2. </w:t>
      </w:r>
      <w:proofErr w:type="gramStart"/>
      <w:r w:rsidRPr="00B623FF">
        <w:rPr>
          <w:rFonts w:ascii="Calibri" w:eastAsia="SimSun" w:hAnsi="Calibri" w:cs="Calibri"/>
          <w:color w:val="333333"/>
          <w:spacing w:val="5"/>
          <w:kern w:val="0"/>
          <w:szCs w:val="21"/>
        </w:rPr>
        <w:t>For</w:t>
      </w:r>
      <w:proofErr w:type="gramEnd"/>
      <w:r w:rsidRPr="00B623FF">
        <w:rPr>
          <w:rFonts w:ascii="Calibri" w:eastAsia="SimSun" w:hAnsi="Calibri" w:cs="Calibri"/>
          <w:color w:val="333333"/>
          <w:spacing w:val="5"/>
          <w:kern w:val="0"/>
          <w:szCs w:val="21"/>
        </w:rPr>
        <w:t xml:space="preserve"> degree scholarship program applicants:</w:t>
      </w:r>
    </w:p>
    <w:p w:rsidR="001F3B60" w:rsidRPr="00B623FF" w:rsidRDefault="001F3B60" w:rsidP="00B623FF">
      <w:pPr>
        <w:widowControl/>
        <w:rPr>
          <w:rFonts w:ascii="Calibri" w:eastAsia="SimSun" w:hAnsi="Calibri" w:cs="Calibri"/>
          <w:color w:val="333333"/>
          <w:spacing w:val="5"/>
          <w:kern w:val="0"/>
          <w:szCs w:val="21"/>
        </w:rPr>
      </w:pPr>
      <w:r w:rsidRPr="00B623FF">
        <w:rPr>
          <w:rFonts w:ascii="Calibri" w:eastAsia="SimSun" w:hAnsi="Calibri" w:cs="Calibri"/>
          <w:b/>
          <w:bCs/>
          <w:color w:val="333333"/>
          <w:spacing w:val="5"/>
          <w:kern w:val="0"/>
          <w:szCs w:val="21"/>
        </w:rPr>
        <w:t>·</w:t>
      </w:r>
      <w:r w:rsidRPr="00B623FF">
        <w:rPr>
          <w:rFonts w:ascii="Calibri" w:eastAsia="SimSun" w:hAnsi="Calibri" w:cs="Calibri"/>
          <w:color w:val="333333"/>
          <w:spacing w:val="5"/>
          <w:kern w:val="0"/>
          <w:szCs w:val="21"/>
        </w:rPr>
        <w:t>Provide a certification of the highest education diploma (or proof of expected graduation) and an official school transcript;</w:t>
      </w:r>
    </w:p>
    <w:p w:rsidR="001F3B60" w:rsidRPr="00B623FF" w:rsidRDefault="001F3B60" w:rsidP="00B623FF">
      <w:pPr>
        <w:widowControl/>
        <w:rPr>
          <w:rFonts w:ascii="Calibri" w:eastAsia="SimSun" w:hAnsi="Calibri" w:cs="Calibri"/>
          <w:color w:val="333333"/>
          <w:spacing w:val="5"/>
          <w:kern w:val="0"/>
          <w:szCs w:val="21"/>
        </w:rPr>
      </w:pPr>
      <w:r w:rsidRPr="00B623FF">
        <w:rPr>
          <w:rFonts w:ascii="Calibri" w:eastAsia="SimSun" w:hAnsi="Calibri" w:cs="Calibri"/>
          <w:b/>
          <w:bCs/>
          <w:color w:val="333333"/>
          <w:spacing w:val="5"/>
          <w:kern w:val="0"/>
          <w:szCs w:val="21"/>
        </w:rPr>
        <w:t>·</w:t>
      </w:r>
      <w:r w:rsidRPr="00B623FF">
        <w:rPr>
          <w:rFonts w:ascii="Calibri" w:eastAsia="SimSun" w:hAnsi="Calibri" w:cs="Calibri"/>
          <w:color w:val="333333"/>
          <w:spacing w:val="5"/>
          <w:kern w:val="0"/>
          <w:szCs w:val="21"/>
        </w:rPr>
        <w:t>MTCSOL Students are required to provide 2 recommendation letters from professors or associate professors.</w:t>
      </w:r>
      <w:r w:rsidR="00B623FF">
        <w:rPr>
          <w:rFonts w:ascii="Calibri" w:eastAsia="SimSun" w:hAnsi="Calibri" w:cs="Calibri" w:hint="eastAsia"/>
          <w:color w:val="333333"/>
          <w:spacing w:val="5"/>
          <w:kern w:val="0"/>
          <w:szCs w:val="21"/>
        </w:rPr>
        <w:t xml:space="preserve"> </w:t>
      </w:r>
      <w:r w:rsidRPr="00B623FF">
        <w:rPr>
          <w:rFonts w:ascii="Calibri" w:eastAsia="SimSun" w:hAnsi="Calibri" w:cs="Calibri"/>
          <w:color w:val="333333"/>
          <w:spacing w:val="5"/>
          <w:kern w:val="0"/>
          <w:szCs w:val="21"/>
        </w:rPr>
        <w:t>Those who can provide a notarized employment agreement with teaching institutions are preferred.</w:t>
      </w:r>
    </w:p>
    <w:p w:rsidR="001F3B60" w:rsidRPr="00B623FF" w:rsidRDefault="001F3B60" w:rsidP="00B623FF">
      <w:pPr>
        <w:widowControl/>
        <w:rPr>
          <w:rFonts w:ascii="Calibri" w:eastAsia="SimSun" w:hAnsi="Calibri" w:cs="Calibri"/>
          <w:color w:val="333333"/>
          <w:spacing w:val="5"/>
          <w:kern w:val="0"/>
          <w:szCs w:val="21"/>
        </w:rPr>
      </w:pPr>
    </w:p>
    <w:p w:rsidR="001F3B60" w:rsidRPr="00B623FF" w:rsidRDefault="001F3B60" w:rsidP="00B623FF">
      <w:pPr>
        <w:widowControl/>
        <w:rPr>
          <w:rFonts w:ascii="Calibri" w:eastAsia="SimSun" w:hAnsi="Calibri" w:cs="Calibri"/>
          <w:color w:val="333333"/>
          <w:spacing w:val="5"/>
          <w:kern w:val="0"/>
          <w:szCs w:val="21"/>
        </w:rPr>
      </w:pPr>
      <w:r w:rsidRPr="00B623FF">
        <w:rPr>
          <w:rFonts w:ascii="Calibri" w:eastAsia="SimSun" w:hAnsi="Calibri" w:cs="Calibri"/>
          <w:color w:val="333333"/>
          <w:spacing w:val="5"/>
          <w:kern w:val="0"/>
          <w:szCs w:val="21"/>
        </w:rPr>
        <w:t>3. In-service Chinese teachers shall submit certificate of employment and recommendation letters provided by institutes they work for.</w:t>
      </w:r>
    </w:p>
    <w:p w:rsidR="001F3B60" w:rsidRPr="00B623FF" w:rsidRDefault="001F3B60" w:rsidP="00B623FF">
      <w:pPr>
        <w:widowControl/>
        <w:rPr>
          <w:rFonts w:ascii="Calibri" w:eastAsia="SimSun" w:hAnsi="Calibri" w:cs="Calibri"/>
          <w:color w:val="333333"/>
          <w:spacing w:val="5"/>
          <w:kern w:val="0"/>
          <w:szCs w:val="21"/>
        </w:rPr>
      </w:pPr>
    </w:p>
    <w:p w:rsidR="001F3B60" w:rsidRPr="00B623FF" w:rsidRDefault="00B623FF" w:rsidP="00B623FF">
      <w:pPr>
        <w:widowControl/>
        <w:rPr>
          <w:rFonts w:ascii="Calibri" w:eastAsia="SimSun" w:hAnsi="Calibri" w:cs="Calibri"/>
          <w:color w:val="333333"/>
          <w:spacing w:val="5"/>
          <w:kern w:val="0"/>
          <w:szCs w:val="21"/>
        </w:rPr>
      </w:pPr>
      <w:r>
        <w:rPr>
          <w:rFonts w:ascii="Calibri" w:eastAsia="SimSun" w:hAnsi="Calibri" w:cs="Calibri"/>
          <w:color w:val="333333"/>
          <w:spacing w:val="5"/>
          <w:kern w:val="0"/>
          <w:szCs w:val="21"/>
        </w:rPr>
        <w:t>4.</w:t>
      </w:r>
      <w:r>
        <w:rPr>
          <w:rFonts w:ascii="Calibri" w:eastAsia="SimSun" w:hAnsi="Calibri" w:cs="Calibri" w:hint="eastAsia"/>
          <w:color w:val="333333"/>
          <w:spacing w:val="5"/>
          <w:kern w:val="0"/>
          <w:szCs w:val="21"/>
        </w:rPr>
        <w:t xml:space="preserve"> </w:t>
      </w:r>
      <w:r w:rsidR="001F3B60" w:rsidRPr="00B623FF">
        <w:rPr>
          <w:rFonts w:ascii="Calibri" w:eastAsia="SimSun" w:hAnsi="Calibri" w:cs="Calibri"/>
          <w:color w:val="333333"/>
          <w:spacing w:val="5"/>
          <w:kern w:val="0"/>
          <w:szCs w:val="21"/>
        </w:rPr>
        <w:t>Applicants under the age of 18 shall</w:t>
      </w:r>
      <w:r>
        <w:rPr>
          <w:rFonts w:ascii="Calibri" w:eastAsia="SimSun" w:hAnsi="Calibri" w:cs="Calibri" w:hint="eastAsia"/>
          <w:color w:val="333333"/>
          <w:spacing w:val="5"/>
          <w:kern w:val="0"/>
          <w:szCs w:val="21"/>
        </w:rPr>
        <w:t xml:space="preserve"> </w:t>
      </w:r>
      <w:r w:rsidR="001F3B60" w:rsidRPr="00B623FF">
        <w:rPr>
          <w:rFonts w:ascii="Calibri" w:eastAsia="SimSun" w:hAnsi="Calibri" w:cs="Calibri"/>
          <w:color w:val="333333"/>
          <w:spacing w:val="5"/>
          <w:kern w:val="0"/>
          <w:szCs w:val="21"/>
        </w:rPr>
        <w:t>provide certified documents signed by their entrusted legal guardians in China.</w:t>
      </w:r>
    </w:p>
    <w:p w:rsidR="001F3B60" w:rsidRPr="00B623FF" w:rsidRDefault="001F3B60" w:rsidP="00B623FF">
      <w:pPr>
        <w:widowControl/>
        <w:rPr>
          <w:rFonts w:ascii="Calibri" w:eastAsia="SimSun" w:hAnsi="Calibri" w:cs="Calibri"/>
          <w:kern w:val="0"/>
          <w:szCs w:val="21"/>
        </w:rPr>
      </w:pPr>
    </w:p>
    <w:p w:rsidR="001F3B60" w:rsidRPr="00B623FF" w:rsidRDefault="001F3B60" w:rsidP="00B623FF">
      <w:pPr>
        <w:widowControl/>
        <w:rPr>
          <w:rFonts w:ascii="Calibri" w:eastAsia="SimSun" w:hAnsi="Calibri" w:cs="Calibri"/>
          <w:kern w:val="0"/>
          <w:szCs w:val="21"/>
        </w:rPr>
      </w:pPr>
      <w:r w:rsidRPr="00B623FF">
        <w:rPr>
          <w:rFonts w:ascii="Calibri" w:eastAsia="SimSun" w:hAnsi="Calibri" w:cs="Calibri"/>
          <w:b/>
          <w:bCs/>
          <w:kern w:val="0"/>
          <w:szCs w:val="21"/>
        </w:rPr>
        <w:t>Note</w:t>
      </w:r>
      <w:r w:rsidRPr="00B623FF">
        <w:rPr>
          <w:rFonts w:ascii="Calibri" w:eastAsia="SimSun" w:hAnsi="Calibri" w:cs="Calibri"/>
          <w:b/>
          <w:bCs/>
          <w:kern w:val="0"/>
          <w:szCs w:val="21"/>
        </w:rPr>
        <w:t>：</w:t>
      </w:r>
    </w:p>
    <w:p w:rsidR="001F3B60" w:rsidRPr="00B623FF" w:rsidRDefault="001F3B60" w:rsidP="00B623FF">
      <w:pPr>
        <w:widowControl/>
        <w:rPr>
          <w:rFonts w:ascii="Calibri" w:eastAsia="SimSun" w:hAnsi="Calibri" w:cs="Calibri"/>
          <w:kern w:val="0"/>
          <w:szCs w:val="21"/>
        </w:rPr>
      </w:pPr>
      <w:r w:rsidRPr="00B623FF">
        <w:rPr>
          <w:rFonts w:ascii="Calibri" w:eastAsia="SimSun" w:hAnsi="Calibri" w:cs="Calibri"/>
          <w:kern w:val="0"/>
          <w:szCs w:val="21"/>
        </w:rPr>
        <w:t>①Documents in application materials other than Chinese or English must be accompanied by a Chinese/English translation of the notarization or issuing unit.</w:t>
      </w:r>
    </w:p>
    <w:p w:rsidR="001F3B60" w:rsidRPr="00B623FF" w:rsidRDefault="001F3B60" w:rsidP="00B623FF">
      <w:pPr>
        <w:widowControl/>
        <w:rPr>
          <w:rFonts w:ascii="Calibri" w:eastAsia="SimSun" w:hAnsi="Calibri" w:cs="Calibri"/>
          <w:kern w:val="0"/>
          <w:szCs w:val="21"/>
        </w:rPr>
      </w:pPr>
    </w:p>
    <w:p w:rsidR="001F3B60" w:rsidRPr="00B623FF" w:rsidRDefault="001F3B60" w:rsidP="00B623FF">
      <w:pPr>
        <w:widowControl/>
        <w:rPr>
          <w:rFonts w:ascii="Calibri" w:eastAsia="SimSun" w:hAnsi="Calibri" w:cs="Calibri"/>
          <w:kern w:val="0"/>
          <w:szCs w:val="21"/>
        </w:rPr>
      </w:pPr>
      <w:r w:rsidRPr="00B623FF">
        <w:rPr>
          <w:rFonts w:ascii="Calibri" w:eastAsia="SimSun" w:hAnsi="Calibri" w:cs="Calibri"/>
          <w:kern w:val="0"/>
          <w:szCs w:val="21"/>
        </w:rPr>
        <w:t>②Upload electronic files (PDF or JPG format) when applying for materials. Originals need to be provided for inspection upon arrival.</w:t>
      </w:r>
    </w:p>
    <w:p w:rsidR="001F3B60" w:rsidRPr="00B623FF" w:rsidRDefault="001F3B60" w:rsidP="00B623FF">
      <w:pPr>
        <w:widowControl/>
        <w:rPr>
          <w:rFonts w:ascii="Calibri" w:eastAsia="SimSun" w:hAnsi="Calibri" w:cs="Calibri"/>
          <w:kern w:val="0"/>
          <w:szCs w:val="21"/>
        </w:rPr>
      </w:pPr>
    </w:p>
    <w:p w:rsidR="001F3B60" w:rsidRPr="00B623FF" w:rsidRDefault="001F3B60" w:rsidP="00B623FF">
      <w:pPr>
        <w:widowControl/>
        <w:rPr>
          <w:rFonts w:ascii="Calibri" w:eastAsia="SimSun" w:hAnsi="Calibri" w:cs="Calibri"/>
          <w:kern w:val="0"/>
          <w:szCs w:val="21"/>
        </w:rPr>
      </w:pPr>
      <w:r w:rsidRPr="00B623FF">
        <w:rPr>
          <w:rFonts w:ascii="Calibri" w:eastAsia="SimSun" w:hAnsi="Calibri" w:cs="Calibri"/>
          <w:kern w:val="0"/>
          <w:szCs w:val="21"/>
        </w:rPr>
        <w:t>③Do not accept paper application materials.</w:t>
      </w:r>
    </w:p>
    <w:p w:rsidR="001F3B60" w:rsidRDefault="001F3B60" w:rsidP="00167B0C">
      <w:pPr>
        <w:rPr>
          <w:rFonts w:ascii="Calibri" w:hAnsi="Calibri" w:cs="Calibri"/>
        </w:rPr>
      </w:pPr>
    </w:p>
    <w:p w:rsidR="00B623FF" w:rsidRDefault="00B623FF" w:rsidP="001F3B60">
      <w:pPr>
        <w:pStyle w:val="NormalWeb"/>
        <w:spacing w:before="0" w:beforeAutospacing="0" w:after="0" w:afterAutospacing="0"/>
        <w:rPr>
          <w:rStyle w:val="Strong"/>
          <w:rFonts w:ascii="Calibri" w:hAnsi="Calibri" w:cs="Calibri"/>
          <w:sz w:val="21"/>
          <w:szCs w:val="21"/>
        </w:rPr>
      </w:pPr>
    </w:p>
    <w:p w:rsidR="00547D1E" w:rsidRDefault="00547D1E">
      <w:pPr>
        <w:widowControl/>
        <w:jc w:val="left"/>
        <w:rPr>
          <w:rStyle w:val="Strong"/>
          <w:rFonts w:ascii="Calibri" w:eastAsia="SimSun" w:hAnsi="Calibri" w:cs="Calibri"/>
          <w:kern w:val="0"/>
          <w:szCs w:val="21"/>
        </w:rPr>
      </w:pPr>
      <w:r>
        <w:rPr>
          <w:rStyle w:val="Strong"/>
          <w:rFonts w:ascii="Calibri" w:hAnsi="Calibri" w:cs="Calibri"/>
          <w:szCs w:val="21"/>
        </w:rPr>
        <w:br w:type="page"/>
      </w:r>
    </w:p>
    <w:p w:rsidR="001F3B60" w:rsidRPr="00B623FF" w:rsidRDefault="001F3B60" w:rsidP="001F3B60">
      <w:pPr>
        <w:pStyle w:val="NormalWeb"/>
        <w:spacing w:before="0" w:beforeAutospacing="0" w:after="0" w:afterAutospacing="0"/>
        <w:rPr>
          <w:rFonts w:ascii="Calibri" w:hAnsi="Calibri" w:cs="Calibri"/>
          <w:sz w:val="21"/>
          <w:szCs w:val="21"/>
        </w:rPr>
      </w:pPr>
      <w:bookmarkStart w:id="0" w:name="_GoBack"/>
      <w:bookmarkEnd w:id="0"/>
      <w:r w:rsidRPr="00B623FF">
        <w:rPr>
          <w:rStyle w:val="Strong"/>
          <w:rFonts w:ascii="Calibri" w:hAnsi="Calibri" w:cs="Calibri"/>
          <w:sz w:val="21"/>
          <w:szCs w:val="21"/>
        </w:rPr>
        <w:t>Scholarship Coverage and Criteria  </w:t>
      </w:r>
    </w:p>
    <w:p w:rsidR="001F3B60" w:rsidRDefault="001F3B60" w:rsidP="001F3B60">
      <w:pPr>
        <w:rPr>
          <w:rFonts w:ascii="Calibri" w:hAnsi="Calibri" w:cs="Calibri"/>
        </w:rPr>
      </w:pPr>
      <w:r w:rsidRPr="001F3B60">
        <w:rPr>
          <w:rFonts w:ascii="Calibri" w:hAnsi="Calibri" w:cs="Calibri"/>
          <w:noProof/>
          <w:lang w:val="en-IE" w:eastAsia="en-IE"/>
        </w:rPr>
        <w:lastRenderedPageBreak/>
        <w:drawing>
          <wp:inline distT="0" distB="0" distL="0" distR="0">
            <wp:extent cx="5274310" cy="3102320"/>
            <wp:effectExtent l="1905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3102320"/>
                    </a:xfrm>
                    <a:prstGeom prst="rect">
                      <a:avLst/>
                    </a:prstGeom>
                  </pic:spPr>
                </pic:pic>
              </a:graphicData>
            </a:graphic>
          </wp:inline>
        </w:drawing>
      </w:r>
    </w:p>
    <w:p w:rsidR="001F3B60" w:rsidRPr="00B623FF" w:rsidRDefault="001F3B60" w:rsidP="001F3B60">
      <w:pPr>
        <w:pStyle w:val="NormalWeb"/>
        <w:spacing w:before="0" w:beforeAutospacing="0" w:after="0" w:afterAutospacing="0"/>
        <w:rPr>
          <w:rFonts w:ascii="Calibri" w:hAnsi="Calibri" w:cs="Calibri"/>
          <w:sz w:val="21"/>
          <w:szCs w:val="21"/>
        </w:rPr>
      </w:pPr>
      <w:r w:rsidRPr="00B623FF">
        <w:rPr>
          <w:rStyle w:val="Strong"/>
          <w:rFonts w:ascii="Calibri" w:hAnsi="Calibri" w:cs="Calibri"/>
          <w:sz w:val="21"/>
          <w:szCs w:val="21"/>
        </w:rPr>
        <w:t xml:space="preserve">Criteria </w:t>
      </w:r>
    </w:p>
    <w:p w:rsidR="001F3B60" w:rsidRPr="00B623FF" w:rsidRDefault="001F3B60" w:rsidP="00B623FF">
      <w:pPr>
        <w:widowControl/>
        <w:rPr>
          <w:rFonts w:ascii="Calibri" w:eastAsia="SimSun" w:hAnsi="Calibri" w:cs="Calibri"/>
          <w:kern w:val="0"/>
          <w:szCs w:val="21"/>
        </w:rPr>
      </w:pPr>
      <w:r w:rsidRPr="00B623FF">
        <w:rPr>
          <w:rFonts w:ascii="Calibri" w:eastAsia="SimSun" w:hAnsi="Calibri" w:cs="Calibri"/>
          <w:color w:val="000000"/>
          <w:kern w:val="0"/>
          <w:szCs w:val="21"/>
        </w:rPr>
        <w:t>1.</w:t>
      </w:r>
      <w:r w:rsidR="00B623FF">
        <w:rPr>
          <w:rFonts w:ascii="Calibri" w:eastAsia="SimSun" w:hAnsi="Calibri" w:cs="Calibri" w:hint="eastAsia"/>
          <w:color w:val="000000"/>
          <w:kern w:val="0"/>
          <w:szCs w:val="21"/>
        </w:rPr>
        <w:t xml:space="preserve"> </w:t>
      </w:r>
      <w:r w:rsidRPr="00B623FF">
        <w:rPr>
          <w:rFonts w:ascii="Calibri" w:eastAsia="SimSun" w:hAnsi="Calibri" w:cs="Calibri"/>
          <w:color w:val="000000"/>
          <w:kern w:val="0"/>
          <w:szCs w:val="21"/>
        </w:rPr>
        <w:t xml:space="preserve">Tuition fee for Confucius Institute Scholarship students are covered by </w:t>
      </w:r>
      <w:r w:rsidR="008A08E8">
        <w:rPr>
          <w:rFonts w:ascii="Calibri" w:eastAsia="SimSun" w:hAnsi="Calibri" w:cs="Calibri" w:hint="eastAsia"/>
          <w:color w:val="000000"/>
          <w:kern w:val="0"/>
          <w:szCs w:val="21"/>
        </w:rPr>
        <w:t>Host</w:t>
      </w:r>
      <w:r w:rsidRPr="00B623FF">
        <w:rPr>
          <w:rFonts w:ascii="Calibri" w:eastAsia="SimSun" w:hAnsi="Calibri" w:cs="Calibri"/>
          <w:color w:val="000000"/>
          <w:kern w:val="0"/>
          <w:szCs w:val="21"/>
        </w:rPr>
        <w:t xml:space="preserve"> University. The tuition fee does not cover the textbook expenses and tourist tickets. </w:t>
      </w:r>
    </w:p>
    <w:p w:rsidR="001F3B60" w:rsidRPr="00B623FF" w:rsidRDefault="001F3B60" w:rsidP="00B623FF">
      <w:pPr>
        <w:widowControl/>
        <w:rPr>
          <w:rFonts w:ascii="Calibri" w:eastAsia="SimSun" w:hAnsi="Calibri" w:cs="Calibri"/>
          <w:kern w:val="0"/>
          <w:szCs w:val="21"/>
        </w:rPr>
      </w:pPr>
      <w:r w:rsidRPr="00B623FF">
        <w:rPr>
          <w:rFonts w:ascii="Calibri" w:eastAsia="SimSun" w:hAnsi="Calibri" w:cs="Calibri"/>
          <w:color w:val="000000"/>
          <w:kern w:val="0"/>
          <w:szCs w:val="21"/>
        </w:rPr>
        <w:t>2.</w:t>
      </w:r>
      <w:r w:rsidR="00B623FF">
        <w:rPr>
          <w:rFonts w:ascii="Calibri" w:eastAsia="SimSun" w:hAnsi="Calibri" w:cs="Calibri" w:hint="eastAsia"/>
          <w:color w:val="000000"/>
          <w:kern w:val="0"/>
          <w:szCs w:val="21"/>
        </w:rPr>
        <w:t xml:space="preserve"> </w:t>
      </w:r>
      <w:r w:rsidRPr="00B623FF">
        <w:rPr>
          <w:rFonts w:ascii="Calibri" w:eastAsia="SimSun" w:hAnsi="Calibri" w:cs="Calibri"/>
          <w:color w:val="000000"/>
          <w:kern w:val="0"/>
          <w:szCs w:val="21"/>
        </w:rPr>
        <w:t xml:space="preserve">Accommodation fee is under the overall planning and utilization of </w:t>
      </w:r>
      <w:r w:rsidR="008A08E8">
        <w:rPr>
          <w:rFonts w:ascii="Calibri" w:eastAsia="SimSun" w:hAnsi="Calibri" w:cs="Calibri" w:hint="eastAsia"/>
          <w:color w:val="000000"/>
          <w:kern w:val="0"/>
          <w:szCs w:val="21"/>
        </w:rPr>
        <w:t>Host</w:t>
      </w:r>
      <w:r w:rsidRPr="00B623FF">
        <w:rPr>
          <w:rFonts w:ascii="Calibri" w:eastAsia="SimSun" w:hAnsi="Calibri" w:cs="Calibri"/>
          <w:color w:val="000000"/>
          <w:kern w:val="0"/>
          <w:szCs w:val="21"/>
        </w:rPr>
        <w:t xml:space="preserve"> University to provide students with in-campus apartments (usually double rooms). </w:t>
      </w:r>
    </w:p>
    <w:p w:rsidR="001F3B60" w:rsidRPr="00B623FF" w:rsidRDefault="001F3B60" w:rsidP="00B623FF">
      <w:pPr>
        <w:widowControl/>
        <w:rPr>
          <w:rFonts w:ascii="Calibri" w:eastAsia="SimSun" w:hAnsi="Calibri" w:cs="Calibri"/>
          <w:color w:val="000000"/>
          <w:kern w:val="0"/>
          <w:szCs w:val="21"/>
        </w:rPr>
      </w:pPr>
      <w:r w:rsidRPr="00B623FF">
        <w:rPr>
          <w:rFonts w:ascii="Calibri" w:eastAsia="SimSun" w:hAnsi="Calibri" w:cs="Calibri"/>
          <w:color w:val="000000"/>
          <w:kern w:val="0"/>
          <w:szCs w:val="21"/>
        </w:rPr>
        <w:t>3.</w:t>
      </w:r>
      <w:r w:rsidR="00B623FF">
        <w:rPr>
          <w:rFonts w:ascii="Calibri" w:eastAsia="SimSun" w:hAnsi="Calibri" w:cs="Calibri" w:hint="eastAsia"/>
          <w:color w:val="000000"/>
          <w:kern w:val="0"/>
          <w:szCs w:val="21"/>
        </w:rPr>
        <w:t xml:space="preserve"> </w:t>
      </w:r>
      <w:r w:rsidRPr="00B623FF">
        <w:rPr>
          <w:rFonts w:ascii="Calibri" w:eastAsia="SimSun" w:hAnsi="Calibri" w:cs="Calibri"/>
          <w:color w:val="000000"/>
          <w:kern w:val="0"/>
          <w:szCs w:val="21"/>
        </w:rPr>
        <w:t xml:space="preserve">Living allowance is granted by </w:t>
      </w:r>
      <w:r w:rsidR="008A08E8">
        <w:rPr>
          <w:rFonts w:ascii="Calibri" w:eastAsia="SimSun" w:hAnsi="Calibri" w:cs="Calibri" w:hint="eastAsia"/>
          <w:color w:val="000000"/>
          <w:kern w:val="0"/>
          <w:szCs w:val="21"/>
        </w:rPr>
        <w:t>Host</w:t>
      </w:r>
      <w:r w:rsidRPr="00B623FF">
        <w:rPr>
          <w:rFonts w:ascii="Calibri" w:eastAsia="SimSun" w:hAnsi="Calibri" w:cs="Calibri"/>
          <w:color w:val="000000"/>
          <w:kern w:val="0"/>
          <w:szCs w:val="21"/>
        </w:rPr>
        <w:t xml:space="preserve"> University on a monthly basis. The monthly allowance for undergraduates, one-academic-year study students and one-semester students is 2,500 CNY per person. For MTCSOL students, the monthly allowance is 3,000 CNY per person. </w:t>
      </w:r>
    </w:p>
    <w:p w:rsidR="00B623FF" w:rsidRDefault="00B623FF" w:rsidP="001F3B60">
      <w:pPr>
        <w:widowControl/>
        <w:jc w:val="left"/>
        <w:rPr>
          <w:rFonts w:ascii="SimSun" w:eastAsia="SimSun" w:hAnsi="SimSun" w:cs="SimSun"/>
          <w:kern w:val="0"/>
          <w:sz w:val="24"/>
          <w:szCs w:val="24"/>
        </w:rPr>
      </w:pPr>
    </w:p>
    <w:p w:rsidR="001F3B60" w:rsidRPr="00B623FF" w:rsidRDefault="001F3B60" w:rsidP="001F3B60">
      <w:pPr>
        <w:widowControl/>
        <w:jc w:val="left"/>
        <w:rPr>
          <w:rFonts w:ascii="Calibri" w:eastAsia="SimSun" w:hAnsi="Calibri" w:cs="Calibri"/>
          <w:kern w:val="0"/>
          <w:szCs w:val="21"/>
        </w:rPr>
      </w:pPr>
      <w:r w:rsidRPr="00B623FF">
        <w:rPr>
          <w:rFonts w:ascii="Calibri" w:eastAsia="SimSun" w:hAnsi="Calibri" w:cs="Calibri"/>
          <w:b/>
          <w:bCs/>
          <w:kern w:val="0"/>
          <w:szCs w:val="21"/>
        </w:rPr>
        <w:t>Note</w:t>
      </w:r>
      <w:r w:rsidRPr="00B623FF">
        <w:rPr>
          <w:rFonts w:ascii="Calibri" w:eastAsia="SimSun" w:hAnsi="SimSun" w:cs="Calibri"/>
          <w:b/>
          <w:bCs/>
          <w:kern w:val="0"/>
          <w:szCs w:val="21"/>
        </w:rPr>
        <w:t>：</w:t>
      </w:r>
    </w:p>
    <w:p w:rsidR="001F3B60" w:rsidRPr="00B623FF" w:rsidRDefault="001F3B60" w:rsidP="00B623FF">
      <w:pPr>
        <w:widowControl/>
        <w:rPr>
          <w:rFonts w:ascii="Calibri" w:eastAsia="SimSun" w:hAnsi="Calibri" w:cs="Calibri"/>
          <w:kern w:val="0"/>
          <w:szCs w:val="21"/>
        </w:rPr>
      </w:pPr>
      <w:r w:rsidRPr="00B623FF">
        <w:rPr>
          <w:rFonts w:ascii="Calibri" w:eastAsia="SimSun" w:hAnsi="Calibri" w:cs="Calibri"/>
          <w:color w:val="9F2E1D"/>
          <w:kern w:val="0"/>
          <w:szCs w:val="21"/>
        </w:rPr>
        <w:t>①Students are required to complete enrollment procedures for every semester within stipulated period. Otherwise, their scholarship may be cancelled. Students who are enrolled before the 15th (or on the 15th) of the month are entitled to the full allowance of that month while those enrolled after the 15th of that month are only entitled to half of the amount. </w:t>
      </w:r>
    </w:p>
    <w:p w:rsidR="001F3B60" w:rsidRPr="00B623FF" w:rsidRDefault="001F3B60" w:rsidP="00B623FF">
      <w:pPr>
        <w:widowControl/>
        <w:rPr>
          <w:rFonts w:ascii="Calibri" w:eastAsia="SimSun" w:hAnsi="Calibri" w:cs="Calibri"/>
          <w:kern w:val="0"/>
          <w:szCs w:val="21"/>
        </w:rPr>
      </w:pPr>
    </w:p>
    <w:p w:rsidR="001F3B60" w:rsidRPr="00B623FF" w:rsidRDefault="001F3B60" w:rsidP="00B623FF">
      <w:pPr>
        <w:widowControl/>
        <w:rPr>
          <w:rFonts w:ascii="Calibri" w:eastAsia="SimSun" w:hAnsi="Calibri" w:cs="Calibri"/>
          <w:kern w:val="0"/>
          <w:szCs w:val="21"/>
        </w:rPr>
      </w:pPr>
      <w:r w:rsidRPr="00B623FF">
        <w:rPr>
          <w:rFonts w:ascii="Calibri" w:eastAsia="SimSun" w:hAnsi="Calibri" w:cs="Calibri"/>
          <w:color w:val="9F2E1D"/>
          <w:kern w:val="0"/>
          <w:szCs w:val="21"/>
        </w:rPr>
        <w:t>②During the study period, for any student who is absent from China due to personal reasons for more than 15 days (excluding winter and summer holidays), the allowance during absence will be suspended. </w:t>
      </w:r>
    </w:p>
    <w:p w:rsidR="001F3B60" w:rsidRPr="00B623FF" w:rsidRDefault="001F3B60" w:rsidP="00B623FF">
      <w:pPr>
        <w:widowControl/>
        <w:rPr>
          <w:rFonts w:ascii="Calibri" w:eastAsia="SimSun" w:hAnsi="Calibri" w:cs="Calibri"/>
          <w:kern w:val="0"/>
          <w:szCs w:val="21"/>
        </w:rPr>
      </w:pPr>
    </w:p>
    <w:p w:rsidR="001F3B60" w:rsidRPr="00B623FF" w:rsidRDefault="001F3B60" w:rsidP="00B623FF">
      <w:pPr>
        <w:widowControl/>
        <w:rPr>
          <w:rFonts w:ascii="Calibri" w:eastAsia="SimSun" w:hAnsi="Calibri" w:cs="Calibri"/>
          <w:kern w:val="0"/>
          <w:szCs w:val="21"/>
        </w:rPr>
      </w:pPr>
      <w:r w:rsidRPr="00B623FF">
        <w:rPr>
          <w:rFonts w:ascii="Calibri" w:eastAsia="SimSun" w:hAnsi="Calibri" w:cs="Calibri"/>
          <w:color w:val="9F2E1D"/>
          <w:kern w:val="0"/>
          <w:szCs w:val="21"/>
        </w:rPr>
        <w:t>③For students who suspend study or drop out of school for personal reasons, or who are given disciplinary punishment by the host institutions, allowance will be terminated on the date of such suspension, dropping out or when the decision of such punishment is announced. </w:t>
      </w:r>
    </w:p>
    <w:p w:rsidR="001F3B60" w:rsidRPr="00B623FF" w:rsidRDefault="001F3B60" w:rsidP="00B623FF">
      <w:pPr>
        <w:widowControl/>
        <w:rPr>
          <w:rFonts w:ascii="Calibri" w:eastAsia="SimSun" w:hAnsi="Calibri" w:cs="Calibri"/>
          <w:kern w:val="0"/>
          <w:szCs w:val="21"/>
        </w:rPr>
      </w:pPr>
    </w:p>
    <w:p w:rsidR="001F3B60" w:rsidRPr="00B623FF" w:rsidRDefault="001F3B60" w:rsidP="00B623FF">
      <w:pPr>
        <w:widowControl/>
        <w:rPr>
          <w:rFonts w:ascii="Calibri" w:eastAsia="SimSun" w:hAnsi="Calibri" w:cs="Calibri"/>
          <w:kern w:val="0"/>
          <w:szCs w:val="21"/>
        </w:rPr>
      </w:pPr>
      <w:r w:rsidRPr="00B623FF">
        <w:rPr>
          <w:rFonts w:ascii="Calibri" w:eastAsia="SimSun" w:hAnsi="Calibri" w:cs="Calibri"/>
          <w:color w:val="9F2E1D"/>
          <w:kern w:val="0"/>
          <w:szCs w:val="21"/>
        </w:rPr>
        <w:t>④The living allowance for the month of graduation will be granted half a month after the date of graduation or expiration day of the study confirmed by host institutions. </w:t>
      </w:r>
    </w:p>
    <w:p w:rsidR="001F3B60" w:rsidRPr="00B623FF" w:rsidRDefault="001F3B60" w:rsidP="00B623FF">
      <w:pPr>
        <w:widowControl/>
        <w:rPr>
          <w:rFonts w:ascii="Calibri" w:eastAsia="SimSun" w:hAnsi="Calibri" w:cs="Calibri"/>
          <w:kern w:val="0"/>
          <w:szCs w:val="21"/>
        </w:rPr>
      </w:pPr>
    </w:p>
    <w:p w:rsidR="001F3B60" w:rsidRPr="00B623FF" w:rsidRDefault="001F3B60" w:rsidP="00B623FF">
      <w:pPr>
        <w:widowControl/>
        <w:rPr>
          <w:rFonts w:ascii="Calibri" w:eastAsia="SimSun" w:hAnsi="Calibri" w:cs="Calibri"/>
          <w:kern w:val="0"/>
          <w:szCs w:val="21"/>
        </w:rPr>
      </w:pPr>
      <w:r w:rsidRPr="00B623FF">
        <w:rPr>
          <w:rFonts w:ascii="Calibri" w:eastAsia="SimSun" w:hAnsi="Calibri" w:cs="Calibri"/>
          <w:color w:val="000000"/>
          <w:kern w:val="0"/>
          <w:szCs w:val="21"/>
        </w:rPr>
        <w:t>4.</w:t>
      </w:r>
      <w:r w:rsidR="00B623FF">
        <w:rPr>
          <w:rFonts w:ascii="Calibri" w:eastAsia="SimSun" w:hAnsi="Calibri" w:cs="Calibri" w:hint="eastAsia"/>
          <w:color w:val="000000"/>
          <w:kern w:val="0"/>
          <w:szCs w:val="21"/>
        </w:rPr>
        <w:t xml:space="preserve"> </w:t>
      </w:r>
      <w:r w:rsidRPr="00B623FF">
        <w:rPr>
          <w:rFonts w:ascii="Calibri" w:eastAsia="SimSun" w:hAnsi="Calibri" w:cs="Calibri"/>
          <w:color w:val="000000"/>
          <w:kern w:val="0"/>
          <w:szCs w:val="21"/>
        </w:rPr>
        <w:t xml:space="preserve">Comprehensive medical insurance is purchased by </w:t>
      </w:r>
      <w:r w:rsidR="008A08E8">
        <w:rPr>
          <w:rFonts w:ascii="Calibri" w:eastAsia="SimSun" w:hAnsi="Calibri" w:cs="Calibri" w:hint="eastAsia"/>
          <w:color w:val="000000"/>
          <w:kern w:val="0"/>
          <w:szCs w:val="21"/>
        </w:rPr>
        <w:t xml:space="preserve">Host </w:t>
      </w:r>
      <w:r w:rsidRPr="00B623FF">
        <w:rPr>
          <w:rFonts w:ascii="Calibri" w:eastAsia="SimSun" w:hAnsi="Calibri" w:cs="Calibri"/>
          <w:color w:val="000000"/>
          <w:kern w:val="0"/>
          <w:szCs w:val="21"/>
        </w:rPr>
        <w:t>University in accordance with relevant regulations of studying in China stipulated by the Ministry of Education of China. Insurance fee per person is 160 CNY for four-week study students, 400 CNY for one-semester students, and 800 CNY per year for students engaged in program longer than one academic year. </w:t>
      </w:r>
    </w:p>
    <w:p w:rsidR="001F3B60" w:rsidRPr="00B623FF" w:rsidRDefault="001F3B60" w:rsidP="00B623FF">
      <w:pPr>
        <w:rPr>
          <w:rFonts w:ascii="Calibri" w:hAnsi="Calibri" w:cs="Calibri"/>
          <w:szCs w:val="21"/>
        </w:rPr>
      </w:pPr>
    </w:p>
    <w:p w:rsidR="001F3B60" w:rsidRDefault="001F3B60" w:rsidP="001F3B60">
      <w:pPr>
        <w:rPr>
          <w:rFonts w:ascii="Calibri" w:hAnsi="Calibri" w:cs="Calibri"/>
        </w:rPr>
      </w:pPr>
    </w:p>
    <w:p w:rsidR="00B623FF" w:rsidRPr="00B623FF" w:rsidRDefault="00B623FF" w:rsidP="00B623FF">
      <w:pPr>
        <w:pStyle w:val="Default"/>
        <w:rPr>
          <w:rFonts w:ascii="Calibri" w:hAnsi="Calibri" w:cs="Calibri"/>
          <w:sz w:val="21"/>
          <w:szCs w:val="21"/>
        </w:rPr>
      </w:pPr>
      <w:r w:rsidRPr="00B623FF">
        <w:rPr>
          <w:rFonts w:ascii="Calibri" w:hAnsi="Calibri" w:cs="Calibri"/>
          <w:b/>
          <w:bCs/>
          <w:sz w:val="21"/>
          <w:szCs w:val="21"/>
        </w:rPr>
        <w:t>O</w:t>
      </w:r>
      <w:r>
        <w:rPr>
          <w:rFonts w:ascii="Calibri" w:hAnsi="Calibri" w:cs="Calibri" w:hint="eastAsia"/>
          <w:b/>
          <w:bCs/>
          <w:sz w:val="21"/>
          <w:szCs w:val="21"/>
        </w:rPr>
        <w:t>thers</w:t>
      </w:r>
      <w:r w:rsidRPr="00B623FF">
        <w:rPr>
          <w:rFonts w:ascii="Calibri" w:hAnsi="Calibri" w:cs="Calibri"/>
          <w:b/>
          <w:bCs/>
          <w:sz w:val="21"/>
          <w:szCs w:val="21"/>
        </w:rPr>
        <w:t xml:space="preserve"> </w:t>
      </w:r>
    </w:p>
    <w:p w:rsidR="00B623FF" w:rsidRPr="00B623FF" w:rsidRDefault="00B623FF" w:rsidP="00B623FF">
      <w:pPr>
        <w:pStyle w:val="Default"/>
        <w:jc w:val="both"/>
        <w:rPr>
          <w:rFonts w:ascii="Calibri" w:hAnsi="Calibri" w:cs="Calibri"/>
          <w:sz w:val="21"/>
          <w:szCs w:val="21"/>
        </w:rPr>
      </w:pPr>
      <w:proofErr w:type="gramStart"/>
      <w:r w:rsidRPr="00B623FF">
        <w:rPr>
          <w:rFonts w:ascii="Calibri" w:hAnsi="Calibri" w:cs="Calibri"/>
          <w:sz w:val="21"/>
          <w:szCs w:val="21"/>
        </w:rPr>
        <w:t>a</w:t>
      </w:r>
      <w:proofErr w:type="gramEnd"/>
      <w:r w:rsidRPr="00B623FF">
        <w:rPr>
          <w:rFonts w:ascii="Calibri" w:hAnsi="Calibri" w:cs="Calibri"/>
          <w:sz w:val="21"/>
          <w:szCs w:val="21"/>
        </w:rPr>
        <w:t xml:space="preserve">) Please contact host institutions for curriculum and course listings. </w:t>
      </w:r>
    </w:p>
    <w:p w:rsidR="00B623FF" w:rsidRPr="00B623FF" w:rsidRDefault="00B623FF" w:rsidP="00B623FF">
      <w:pPr>
        <w:pStyle w:val="Default"/>
        <w:jc w:val="both"/>
        <w:rPr>
          <w:rFonts w:ascii="Calibri" w:hAnsi="Calibri" w:cs="Calibri"/>
          <w:sz w:val="21"/>
          <w:szCs w:val="21"/>
        </w:rPr>
      </w:pPr>
      <w:r w:rsidRPr="00B623FF">
        <w:rPr>
          <w:rFonts w:ascii="Calibri" w:hAnsi="Calibri" w:cs="Calibri"/>
          <w:sz w:val="21"/>
          <w:szCs w:val="21"/>
        </w:rPr>
        <w:t xml:space="preserve">b) Applicants shall be familiar with the specific criteria and deadlines for registration, and submit necessary documents according to specific requirements. </w:t>
      </w:r>
    </w:p>
    <w:p w:rsidR="00B623FF" w:rsidRPr="00B623FF" w:rsidRDefault="00B623FF" w:rsidP="00B623FF">
      <w:pPr>
        <w:pStyle w:val="Default"/>
        <w:jc w:val="both"/>
        <w:rPr>
          <w:rFonts w:ascii="Calibri" w:hAnsi="Calibri" w:cs="Calibri"/>
          <w:sz w:val="21"/>
          <w:szCs w:val="21"/>
        </w:rPr>
      </w:pPr>
      <w:r w:rsidRPr="00B623FF">
        <w:rPr>
          <w:rFonts w:ascii="Calibri" w:hAnsi="Calibri" w:cs="Calibri"/>
          <w:sz w:val="21"/>
          <w:szCs w:val="21"/>
        </w:rPr>
        <w:t xml:space="preserve">c) Degree students are subject to the annual assessment according to the </w:t>
      </w:r>
      <w:r w:rsidRPr="00B623FF">
        <w:rPr>
          <w:rFonts w:ascii="Calibri" w:hAnsi="Calibri" w:cs="Calibri"/>
          <w:i/>
          <w:iCs/>
          <w:sz w:val="21"/>
          <w:szCs w:val="21"/>
        </w:rPr>
        <w:t xml:space="preserve">Annual Appraisal Procedures of Confucius Institute Scholarship. </w:t>
      </w:r>
    </w:p>
    <w:p w:rsidR="00B623FF" w:rsidRPr="00B623FF" w:rsidRDefault="00B623FF" w:rsidP="00B623FF">
      <w:pPr>
        <w:rPr>
          <w:rFonts w:ascii="Calibri" w:hAnsi="Calibri" w:cs="Calibri"/>
          <w:szCs w:val="21"/>
        </w:rPr>
      </w:pPr>
      <w:r w:rsidRPr="00B623FF">
        <w:rPr>
          <w:rFonts w:ascii="Calibri" w:hAnsi="Calibri" w:cs="Calibri"/>
          <w:szCs w:val="21"/>
        </w:rPr>
        <w:t xml:space="preserve">d) Those who fail to register on time, fail to pass the health assessment, drop out midway and/or suspended from school </w:t>
      </w:r>
      <w:proofErr w:type="gramStart"/>
      <w:r w:rsidRPr="00B623FF">
        <w:rPr>
          <w:rFonts w:ascii="Calibri" w:hAnsi="Calibri" w:cs="Calibri"/>
          <w:szCs w:val="21"/>
        </w:rPr>
        <w:t>will be deprived</w:t>
      </w:r>
      <w:proofErr w:type="gramEnd"/>
      <w:r w:rsidRPr="00B623FF">
        <w:rPr>
          <w:rFonts w:ascii="Calibri" w:hAnsi="Calibri" w:cs="Calibri"/>
          <w:szCs w:val="21"/>
        </w:rPr>
        <w:t xml:space="preserve"> of their scholarship.</w:t>
      </w:r>
    </w:p>
    <w:p w:rsidR="00B623FF" w:rsidRDefault="00B623FF" w:rsidP="00B623FF">
      <w:pPr>
        <w:rPr>
          <w:sz w:val="23"/>
          <w:szCs w:val="23"/>
        </w:rPr>
      </w:pPr>
    </w:p>
    <w:p w:rsidR="00B623FF" w:rsidRPr="00B623FF" w:rsidRDefault="00B623FF" w:rsidP="00B623FF">
      <w:pPr>
        <w:pStyle w:val="NormalWeb"/>
        <w:spacing w:before="0" w:beforeAutospacing="0" w:after="0" w:afterAutospacing="0"/>
        <w:rPr>
          <w:rFonts w:ascii="Calibri" w:hAnsi="Calibri" w:cs="Calibri"/>
          <w:sz w:val="21"/>
          <w:szCs w:val="21"/>
        </w:rPr>
      </w:pPr>
      <w:r w:rsidRPr="00B623FF">
        <w:rPr>
          <w:rStyle w:val="Strong"/>
          <w:rFonts w:ascii="Calibri" w:hAnsi="Calibri" w:cs="Calibri"/>
          <w:sz w:val="21"/>
          <w:szCs w:val="21"/>
        </w:rPr>
        <w:t>Contacts </w:t>
      </w:r>
    </w:p>
    <w:p w:rsidR="00B623FF" w:rsidRPr="00B623FF" w:rsidRDefault="00B623FF" w:rsidP="00B623FF">
      <w:pPr>
        <w:pStyle w:val="NormalWeb"/>
        <w:spacing w:before="0" w:beforeAutospacing="0" w:after="0" w:afterAutospacing="0"/>
        <w:rPr>
          <w:rFonts w:ascii="Calibri" w:hAnsi="Calibri" w:cs="Calibri"/>
          <w:sz w:val="21"/>
          <w:szCs w:val="21"/>
        </w:rPr>
      </w:pPr>
      <w:r w:rsidRPr="00B623FF">
        <w:rPr>
          <w:rFonts w:ascii="Calibri" w:hAnsi="Calibri" w:cs="Calibri"/>
          <w:color w:val="FF2941"/>
          <w:sz w:val="21"/>
          <w:szCs w:val="21"/>
        </w:rPr>
        <w:t>UCC CONFUCIUS INSTITUTE</w:t>
      </w:r>
    </w:p>
    <w:p w:rsidR="00B623FF" w:rsidRPr="00B623FF" w:rsidRDefault="00B623FF" w:rsidP="00B623FF">
      <w:pPr>
        <w:pStyle w:val="NormalWeb"/>
        <w:spacing w:before="0" w:beforeAutospacing="0" w:after="0" w:afterAutospacing="0"/>
        <w:rPr>
          <w:rFonts w:ascii="Calibri" w:hAnsi="Calibri" w:cs="Calibri"/>
          <w:sz w:val="21"/>
          <w:szCs w:val="21"/>
        </w:rPr>
      </w:pPr>
      <w:r w:rsidRPr="00B623FF">
        <w:rPr>
          <w:rFonts w:ascii="Calibri" w:hAnsi="Calibri" w:cs="Calibri"/>
          <w:sz w:val="21"/>
          <w:szCs w:val="21"/>
        </w:rPr>
        <w:t>EMAIL: china@ucc.ie</w:t>
      </w:r>
    </w:p>
    <w:p w:rsidR="00B623FF" w:rsidRDefault="00B623FF" w:rsidP="00B623FF">
      <w:pPr>
        <w:pStyle w:val="NormalWeb"/>
        <w:spacing w:before="0" w:beforeAutospacing="0" w:after="0" w:afterAutospacing="0"/>
        <w:rPr>
          <w:rFonts w:ascii="Calibri" w:hAnsi="Calibri" w:cs="Calibri"/>
          <w:sz w:val="21"/>
          <w:szCs w:val="21"/>
        </w:rPr>
      </w:pPr>
      <w:r w:rsidRPr="00B623FF">
        <w:rPr>
          <w:rFonts w:ascii="Calibri" w:hAnsi="Calibri" w:cs="Calibri"/>
          <w:sz w:val="21"/>
          <w:szCs w:val="21"/>
        </w:rPr>
        <w:t xml:space="preserve">WEB: </w:t>
      </w:r>
      <w:hyperlink r:id="rId9" w:history="1">
        <w:r w:rsidRPr="00E919D3">
          <w:rPr>
            <w:rStyle w:val="Hyperlink"/>
            <w:rFonts w:ascii="Calibri" w:hAnsi="Calibri" w:cs="Calibri"/>
            <w:sz w:val="21"/>
            <w:szCs w:val="21"/>
          </w:rPr>
          <w:t>https://www.ucc.ie/en/asian/confucius/</w:t>
        </w:r>
      </w:hyperlink>
    </w:p>
    <w:p w:rsidR="00B623FF" w:rsidRDefault="00B623FF" w:rsidP="00B623FF">
      <w:pPr>
        <w:pStyle w:val="NormalWeb"/>
        <w:spacing w:before="0" w:beforeAutospacing="0" w:after="0" w:afterAutospacing="0"/>
        <w:rPr>
          <w:rFonts w:ascii="Calibri" w:hAnsi="Calibri" w:cs="Calibri"/>
          <w:sz w:val="21"/>
          <w:szCs w:val="21"/>
        </w:rPr>
      </w:pPr>
    </w:p>
    <w:p w:rsidR="00B623FF" w:rsidRPr="00B623FF" w:rsidRDefault="00B623FF" w:rsidP="00B623FF">
      <w:pPr>
        <w:pStyle w:val="NormalWeb"/>
        <w:spacing w:before="0" w:beforeAutospacing="0" w:after="0" w:afterAutospacing="0"/>
        <w:jc w:val="both"/>
        <w:rPr>
          <w:rFonts w:ascii="Calibri" w:hAnsi="Calibri" w:cs="Calibri"/>
          <w:color w:val="333333"/>
          <w:spacing w:val="5"/>
          <w:sz w:val="21"/>
          <w:szCs w:val="21"/>
        </w:rPr>
      </w:pPr>
      <w:r w:rsidRPr="00B623FF">
        <w:rPr>
          <w:rFonts w:ascii="Calibri" w:hAnsi="Calibri" w:cs="Calibri"/>
          <w:color w:val="FF2941"/>
          <w:spacing w:val="5"/>
          <w:sz w:val="21"/>
          <w:szCs w:val="21"/>
        </w:rPr>
        <w:t>CONFUCIUS INSTITUTE SCHOLARSHIPS</w:t>
      </w:r>
    </w:p>
    <w:p w:rsidR="00B623FF" w:rsidRPr="00B623FF" w:rsidRDefault="00B623FF" w:rsidP="00B623FF">
      <w:pPr>
        <w:pStyle w:val="NormalWeb"/>
        <w:spacing w:before="0" w:beforeAutospacing="0" w:after="0" w:afterAutospacing="0"/>
        <w:jc w:val="both"/>
        <w:rPr>
          <w:rFonts w:ascii="Calibri" w:hAnsi="Calibri" w:cs="Calibri"/>
          <w:color w:val="333333"/>
          <w:spacing w:val="5"/>
          <w:sz w:val="21"/>
          <w:szCs w:val="21"/>
        </w:rPr>
      </w:pPr>
      <w:r w:rsidRPr="00B623FF">
        <w:rPr>
          <w:rFonts w:ascii="Calibri" w:hAnsi="Calibri" w:cs="Calibri"/>
          <w:color w:val="333333"/>
          <w:spacing w:val="5"/>
          <w:sz w:val="21"/>
          <w:szCs w:val="21"/>
        </w:rPr>
        <w:t>EMAIL:scholarships@hanban.org</w:t>
      </w:r>
    </w:p>
    <w:p w:rsidR="00B623FF" w:rsidRPr="00B623FF" w:rsidRDefault="00B623FF" w:rsidP="00B623FF">
      <w:pPr>
        <w:pStyle w:val="NormalWeb"/>
        <w:spacing w:before="0" w:beforeAutospacing="0" w:after="0" w:afterAutospacing="0"/>
        <w:jc w:val="both"/>
        <w:rPr>
          <w:rFonts w:ascii="Calibri" w:hAnsi="Calibri" w:cs="Calibri"/>
          <w:color w:val="333333"/>
          <w:spacing w:val="5"/>
          <w:sz w:val="21"/>
          <w:szCs w:val="21"/>
        </w:rPr>
      </w:pPr>
      <w:r w:rsidRPr="00B623FF">
        <w:rPr>
          <w:rFonts w:ascii="Calibri" w:hAnsi="Calibri" w:cs="Calibri"/>
          <w:color w:val="333333"/>
          <w:spacing w:val="5"/>
          <w:sz w:val="21"/>
          <w:szCs w:val="21"/>
        </w:rPr>
        <w:t>TEL: +86-10-58595727</w:t>
      </w:r>
    </w:p>
    <w:p w:rsidR="00B623FF" w:rsidRDefault="00B623FF" w:rsidP="00B623FF">
      <w:pPr>
        <w:rPr>
          <w:rFonts w:ascii="Calibri" w:hAnsi="Calibri" w:cs="Calibri"/>
        </w:rPr>
      </w:pPr>
    </w:p>
    <w:p w:rsidR="00B623FF" w:rsidRPr="001F3B60" w:rsidRDefault="00B623FF" w:rsidP="001F3B60">
      <w:pPr>
        <w:rPr>
          <w:rFonts w:ascii="Calibri" w:hAnsi="Calibri" w:cs="Calibri"/>
        </w:rPr>
      </w:pPr>
    </w:p>
    <w:sectPr w:rsidR="00B623FF" w:rsidRPr="001F3B60" w:rsidSect="003E45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853D3"/>
    <w:multiLevelType w:val="hybridMultilevel"/>
    <w:tmpl w:val="172E80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C"/>
    <w:rsid w:val="0016449E"/>
    <w:rsid w:val="00167B0C"/>
    <w:rsid w:val="001C221C"/>
    <w:rsid w:val="001F3B60"/>
    <w:rsid w:val="003E4538"/>
    <w:rsid w:val="00521A79"/>
    <w:rsid w:val="00547D1E"/>
    <w:rsid w:val="005730C2"/>
    <w:rsid w:val="00697737"/>
    <w:rsid w:val="007355E4"/>
    <w:rsid w:val="008A08E8"/>
    <w:rsid w:val="00B623FF"/>
    <w:rsid w:val="00F15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2F4D6-E5E5-4086-B0CC-3428C61F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3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B0C"/>
    <w:pPr>
      <w:ind w:firstLineChars="200" w:firstLine="420"/>
    </w:pPr>
  </w:style>
  <w:style w:type="character" w:styleId="Hyperlink">
    <w:name w:val="Hyperlink"/>
    <w:basedOn w:val="DefaultParagraphFont"/>
    <w:uiPriority w:val="99"/>
    <w:unhideWhenUsed/>
    <w:rsid w:val="00167B0C"/>
    <w:rPr>
      <w:color w:val="0000FF" w:themeColor="hyperlink"/>
      <w:u w:val="single"/>
    </w:rPr>
  </w:style>
  <w:style w:type="paragraph" w:styleId="BalloonText">
    <w:name w:val="Balloon Text"/>
    <w:basedOn w:val="Normal"/>
    <w:link w:val="BalloonTextChar"/>
    <w:uiPriority w:val="99"/>
    <w:semiHidden/>
    <w:unhideWhenUsed/>
    <w:rsid w:val="00167B0C"/>
    <w:rPr>
      <w:sz w:val="18"/>
      <w:szCs w:val="18"/>
    </w:rPr>
  </w:style>
  <w:style w:type="character" w:customStyle="1" w:styleId="BalloonTextChar">
    <w:name w:val="Balloon Text Char"/>
    <w:basedOn w:val="DefaultParagraphFont"/>
    <w:link w:val="BalloonText"/>
    <w:uiPriority w:val="99"/>
    <w:semiHidden/>
    <w:rsid w:val="00167B0C"/>
    <w:rPr>
      <w:sz w:val="18"/>
      <w:szCs w:val="18"/>
    </w:rPr>
  </w:style>
  <w:style w:type="paragraph" w:styleId="NormalWeb">
    <w:name w:val="Normal (Web)"/>
    <w:basedOn w:val="Normal"/>
    <w:uiPriority w:val="99"/>
    <w:semiHidden/>
    <w:unhideWhenUsed/>
    <w:rsid w:val="005730C2"/>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5730C2"/>
    <w:rPr>
      <w:b/>
      <w:bCs/>
    </w:rPr>
  </w:style>
  <w:style w:type="paragraph" w:customStyle="1" w:styleId="Default">
    <w:name w:val="Default"/>
    <w:rsid w:val="001F3B60"/>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4310">
      <w:bodyDiv w:val="1"/>
      <w:marLeft w:val="0"/>
      <w:marRight w:val="0"/>
      <w:marTop w:val="0"/>
      <w:marBottom w:val="0"/>
      <w:divBdr>
        <w:top w:val="none" w:sz="0" w:space="0" w:color="auto"/>
        <w:left w:val="none" w:sz="0" w:space="0" w:color="auto"/>
        <w:bottom w:val="none" w:sz="0" w:space="0" w:color="auto"/>
        <w:right w:val="none" w:sz="0" w:space="0" w:color="auto"/>
      </w:divBdr>
    </w:div>
    <w:div w:id="525601810">
      <w:bodyDiv w:val="1"/>
      <w:marLeft w:val="0"/>
      <w:marRight w:val="0"/>
      <w:marTop w:val="0"/>
      <w:marBottom w:val="0"/>
      <w:divBdr>
        <w:top w:val="none" w:sz="0" w:space="0" w:color="auto"/>
        <w:left w:val="none" w:sz="0" w:space="0" w:color="auto"/>
        <w:bottom w:val="none" w:sz="0" w:space="0" w:color="auto"/>
        <w:right w:val="none" w:sz="0" w:space="0" w:color="auto"/>
      </w:divBdr>
    </w:div>
    <w:div w:id="754664332">
      <w:bodyDiv w:val="1"/>
      <w:marLeft w:val="0"/>
      <w:marRight w:val="0"/>
      <w:marTop w:val="0"/>
      <w:marBottom w:val="0"/>
      <w:divBdr>
        <w:top w:val="none" w:sz="0" w:space="0" w:color="auto"/>
        <w:left w:val="none" w:sz="0" w:space="0" w:color="auto"/>
        <w:bottom w:val="none" w:sz="0" w:space="0" w:color="auto"/>
        <w:right w:val="none" w:sz="0" w:space="0" w:color="auto"/>
      </w:divBdr>
    </w:div>
    <w:div w:id="903107924">
      <w:bodyDiv w:val="1"/>
      <w:marLeft w:val="0"/>
      <w:marRight w:val="0"/>
      <w:marTop w:val="0"/>
      <w:marBottom w:val="0"/>
      <w:divBdr>
        <w:top w:val="none" w:sz="0" w:space="0" w:color="auto"/>
        <w:left w:val="none" w:sz="0" w:space="0" w:color="auto"/>
        <w:bottom w:val="none" w:sz="0" w:space="0" w:color="auto"/>
        <w:right w:val="none" w:sz="0" w:space="0" w:color="auto"/>
      </w:divBdr>
    </w:div>
    <w:div w:id="975796068">
      <w:bodyDiv w:val="1"/>
      <w:marLeft w:val="0"/>
      <w:marRight w:val="0"/>
      <w:marTop w:val="0"/>
      <w:marBottom w:val="0"/>
      <w:divBdr>
        <w:top w:val="none" w:sz="0" w:space="0" w:color="auto"/>
        <w:left w:val="none" w:sz="0" w:space="0" w:color="auto"/>
        <w:bottom w:val="none" w:sz="0" w:space="0" w:color="auto"/>
        <w:right w:val="none" w:sz="0" w:space="0" w:color="auto"/>
      </w:divBdr>
    </w:div>
    <w:div w:id="1411391547">
      <w:bodyDiv w:val="1"/>
      <w:marLeft w:val="0"/>
      <w:marRight w:val="0"/>
      <w:marTop w:val="0"/>
      <w:marBottom w:val="0"/>
      <w:divBdr>
        <w:top w:val="none" w:sz="0" w:space="0" w:color="auto"/>
        <w:left w:val="none" w:sz="0" w:space="0" w:color="auto"/>
        <w:bottom w:val="none" w:sz="0" w:space="0" w:color="auto"/>
        <w:right w:val="none" w:sz="0" w:space="0" w:color="auto"/>
      </w:divBdr>
    </w:div>
    <w:div w:id="1513104567">
      <w:bodyDiv w:val="1"/>
      <w:marLeft w:val="0"/>
      <w:marRight w:val="0"/>
      <w:marTop w:val="0"/>
      <w:marBottom w:val="0"/>
      <w:divBdr>
        <w:top w:val="none" w:sz="0" w:space="0" w:color="auto"/>
        <w:left w:val="none" w:sz="0" w:space="0" w:color="auto"/>
        <w:bottom w:val="none" w:sz="0" w:space="0" w:color="auto"/>
        <w:right w:val="none" w:sz="0" w:space="0" w:color="auto"/>
      </w:divBdr>
    </w:div>
    <w:div w:id="1567763321">
      <w:bodyDiv w:val="1"/>
      <w:marLeft w:val="0"/>
      <w:marRight w:val="0"/>
      <w:marTop w:val="0"/>
      <w:marBottom w:val="0"/>
      <w:divBdr>
        <w:top w:val="none" w:sz="0" w:space="0" w:color="auto"/>
        <w:left w:val="none" w:sz="0" w:space="0" w:color="auto"/>
        <w:bottom w:val="none" w:sz="0" w:space="0" w:color="auto"/>
        <w:right w:val="none" w:sz="0" w:space="0" w:color="auto"/>
      </w:divBdr>
    </w:div>
    <w:div w:id="1608195599">
      <w:bodyDiv w:val="1"/>
      <w:marLeft w:val="0"/>
      <w:marRight w:val="0"/>
      <w:marTop w:val="0"/>
      <w:marBottom w:val="0"/>
      <w:divBdr>
        <w:top w:val="none" w:sz="0" w:space="0" w:color="auto"/>
        <w:left w:val="none" w:sz="0" w:space="0" w:color="auto"/>
        <w:bottom w:val="none" w:sz="0" w:space="0" w:color="auto"/>
        <w:right w:val="none" w:sz="0" w:space="0" w:color="auto"/>
      </w:divBdr>
    </w:div>
    <w:div w:id="1841503959">
      <w:bodyDiv w:val="1"/>
      <w:marLeft w:val="0"/>
      <w:marRight w:val="0"/>
      <w:marTop w:val="0"/>
      <w:marBottom w:val="0"/>
      <w:divBdr>
        <w:top w:val="none" w:sz="0" w:space="0" w:color="auto"/>
        <w:left w:val="none" w:sz="0" w:space="0" w:color="auto"/>
        <w:bottom w:val="none" w:sz="0" w:space="0" w:color="auto"/>
        <w:right w:val="none" w:sz="0" w:space="0" w:color="auto"/>
      </w:divBdr>
    </w:div>
    <w:div w:id="1871994622">
      <w:bodyDiv w:val="1"/>
      <w:marLeft w:val="0"/>
      <w:marRight w:val="0"/>
      <w:marTop w:val="0"/>
      <w:marBottom w:val="0"/>
      <w:divBdr>
        <w:top w:val="none" w:sz="0" w:space="0" w:color="auto"/>
        <w:left w:val="none" w:sz="0" w:space="0" w:color="auto"/>
        <w:bottom w:val="none" w:sz="0" w:space="0" w:color="auto"/>
        <w:right w:val="none" w:sz="0" w:space="0" w:color="auto"/>
      </w:divBdr>
    </w:div>
    <w:div w:id="203588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c.ie/en/asian/confuciu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Meagher Albert, Katalin</cp:lastModifiedBy>
  <cp:revision>3</cp:revision>
  <dcterms:created xsi:type="dcterms:W3CDTF">2020-02-11T10:42:00Z</dcterms:created>
  <dcterms:modified xsi:type="dcterms:W3CDTF">2020-02-11T10:42:00Z</dcterms:modified>
</cp:coreProperties>
</file>