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A42A" w14:textId="77777777" w:rsidR="004B6708" w:rsidRDefault="004B6708" w:rsidP="004B6708">
      <w:pPr>
        <w:jc w:val="center"/>
        <w:rPr>
          <w:rFonts w:ascii="Arial" w:hAnsi="Arial" w:cs="Arial"/>
          <w:b/>
          <w:smallCaps/>
          <w:sz w:val="28"/>
          <w:szCs w:val="28"/>
        </w:rPr>
      </w:pPr>
    </w:p>
    <w:p w14:paraId="28C9CC5B" w14:textId="77777777" w:rsidR="004B6708" w:rsidRDefault="004B6708" w:rsidP="004B6708">
      <w:pPr>
        <w:jc w:val="center"/>
        <w:rPr>
          <w:rFonts w:ascii="Arial" w:hAnsi="Arial" w:cs="Arial"/>
          <w:b/>
          <w:smallCaps/>
          <w:sz w:val="28"/>
          <w:szCs w:val="28"/>
        </w:rPr>
      </w:pPr>
    </w:p>
    <w:p w14:paraId="60B18484" w14:textId="77777777" w:rsidR="004B6708" w:rsidRPr="00115B61" w:rsidRDefault="004B6708" w:rsidP="004B6708">
      <w:pPr>
        <w:jc w:val="center"/>
        <w:rPr>
          <w:rFonts w:ascii="Arial" w:hAnsi="Arial" w:cs="Arial"/>
          <w:b/>
          <w:smallCaps/>
          <w:sz w:val="28"/>
          <w:szCs w:val="28"/>
        </w:rPr>
      </w:pPr>
      <w:r w:rsidRPr="00115B61">
        <w:rPr>
          <w:rFonts w:ascii="Arial" w:hAnsi="Arial" w:cs="Arial"/>
          <w:b/>
          <w:smallCaps/>
          <w:sz w:val="28"/>
          <w:szCs w:val="28"/>
        </w:rPr>
        <w:t>University College Cork</w:t>
      </w:r>
    </w:p>
    <w:p w14:paraId="1535A468" w14:textId="77777777" w:rsidR="004B6708" w:rsidRPr="00115B61" w:rsidRDefault="004B6708" w:rsidP="004B6708">
      <w:pPr>
        <w:rPr>
          <w:rFonts w:ascii="Arial" w:hAnsi="Arial" w:cs="Arial"/>
          <w:b/>
          <w:smallCaps/>
          <w:sz w:val="28"/>
          <w:szCs w:val="28"/>
        </w:rPr>
      </w:pPr>
    </w:p>
    <w:p w14:paraId="45F0E533" w14:textId="77777777" w:rsidR="004B6708" w:rsidRPr="00115B61" w:rsidRDefault="004B6708" w:rsidP="004B6708">
      <w:pPr>
        <w:rPr>
          <w:rFonts w:ascii="Arial" w:hAnsi="Arial" w:cs="Arial"/>
          <w:b/>
          <w:smallCaps/>
          <w:sz w:val="28"/>
          <w:szCs w:val="28"/>
        </w:rPr>
      </w:pPr>
    </w:p>
    <w:p w14:paraId="4595B0F1" w14:textId="77777777" w:rsidR="004B6708" w:rsidRPr="00115B61" w:rsidRDefault="004B6708" w:rsidP="004B6708">
      <w:pPr>
        <w:jc w:val="center"/>
        <w:rPr>
          <w:rFonts w:ascii="Arial" w:hAnsi="Arial" w:cs="Arial"/>
          <w:b/>
          <w:smallCaps/>
          <w:sz w:val="28"/>
          <w:szCs w:val="28"/>
        </w:rPr>
      </w:pPr>
      <w:r w:rsidRPr="00115B61">
        <w:rPr>
          <w:rFonts w:ascii="Arial" w:hAnsi="Arial" w:cs="Arial"/>
          <w:b/>
          <w:smallCaps/>
          <w:sz w:val="28"/>
          <w:szCs w:val="28"/>
        </w:rPr>
        <w:t>National University of Ireland, Cork</w:t>
      </w:r>
    </w:p>
    <w:p w14:paraId="1AB1D81B" w14:textId="77777777" w:rsidR="004B6708" w:rsidRPr="00115B61" w:rsidRDefault="004B6708" w:rsidP="004B6708">
      <w:pPr>
        <w:jc w:val="center"/>
        <w:rPr>
          <w:rFonts w:ascii="Arial" w:hAnsi="Arial" w:cs="Arial"/>
          <w:b/>
          <w:smallCaps/>
          <w:sz w:val="28"/>
          <w:szCs w:val="28"/>
        </w:rPr>
      </w:pPr>
    </w:p>
    <w:p w14:paraId="33BC5362" w14:textId="77777777" w:rsidR="004B6708" w:rsidRPr="00115B61" w:rsidRDefault="004B6708" w:rsidP="004B6708">
      <w:pPr>
        <w:jc w:val="center"/>
        <w:rPr>
          <w:rFonts w:ascii="Arial" w:hAnsi="Arial" w:cs="Arial"/>
          <w:b/>
          <w:smallCaps/>
          <w:sz w:val="28"/>
          <w:szCs w:val="28"/>
        </w:rPr>
      </w:pPr>
    </w:p>
    <w:p w14:paraId="5AD7ACB1" w14:textId="77777777" w:rsidR="004B6708" w:rsidRPr="00115B61" w:rsidRDefault="004B6708" w:rsidP="004B6708">
      <w:pPr>
        <w:rPr>
          <w:rFonts w:ascii="Arial" w:hAnsi="Arial" w:cs="Arial"/>
          <w:b/>
          <w:smallCaps/>
          <w:sz w:val="28"/>
          <w:szCs w:val="28"/>
        </w:rPr>
      </w:pPr>
    </w:p>
    <w:p w14:paraId="1F08F731" w14:textId="77777777" w:rsidR="004B6708" w:rsidRPr="00115B61" w:rsidRDefault="004B6708" w:rsidP="004B6708">
      <w:pPr>
        <w:jc w:val="center"/>
        <w:rPr>
          <w:rFonts w:ascii="Arial" w:hAnsi="Arial" w:cs="Arial"/>
          <w:b/>
          <w:smallCaps/>
          <w:sz w:val="28"/>
          <w:szCs w:val="28"/>
        </w:rPr>
      </w:pPr>
    </w:p>
    <w:p w14:paraId="35FFD410" w14:textId="77777777" w:rsidR="004B6708" w:rsidRPr="00115B61" w:rsidRDefault="004B6708" w:rsidP="004B6708">
      <w:pPr>
        <w:jc w:val="center"/>
        <w:rPr>
          <w:rFonts w:ascii="Arial" w:hAnsi="Arial" w:cs="Arial"/>
          <w:b/>
          <w:smallCaps/>
          <w:sz w:val="28"/>
          <w:szCs w:val="28"/>
        </w:rPr>
      </w:pPr>
    </w:p>
    <w:p w14:paraId="32774BAC" w14:textId="77777777" w:rsidR="004B6708" w:rsidRPr="00115B61" w:rsidRDefault="004B6708" w:rsidP="004B6708">
      <w:pPr>
        <w:jc w:val="center"/>
        <w:rPr>
          <w:rFonts w:ascii="Arial" w:hAnsi="Arial" w:cs="Arial"/>
          <w:b/>
          <w:smallCaps/>
          <w:sz w:val="28"/>
          <w:szCs w:val="28"/>
        </w:rPr>
      </w:pPr>
    </w:p>
    <w:p w14:paraId="259EC181" w14:textId="77777777" w:rsidR="004B6708" w:rsidRPr="00115B61" w:rsidRDefault="004B6708" w:rsidP="004B6708">
      <w:pPr>
        <w:jc w:val="center"/>
        <w:rPr>
          <w:rFonts w:ascii="Arial" w:hAnsi="Arial" w:cs="Arial"/>
          <w:b/>
          <w:smallCaps/>
          <w:sz w:val="28"/>
          <w:szCs w:val="28"/>
        </w:rPr>
      </w:pPr>
    </w:p>
    <w:p w14:paraId="5672384B" w14:textId="77777777" w:rsidR="004B6708" w:rsidRPr="00115B61" w:rsidRDefault="004B6708" w:rsidP="004B6708">
      <w:pPr>
        <w:jc w:val="center"/>
        <w:rPr>
          <w:rFonts w:ascii="Arial" w:hAnsi="Arial" w:cs="Arial"/>
          <w:b/>
          <w:smallCaps/>
          <w:sz w:val="28"/>
          <w:szCs w:val="28"/>
        </w:rPr>
      </w:pPr>
      <w:r w:rsidRPr="00115B61">
        <w:rPr>
          <w:rFonts w:ascii="Arial" w:hAnsi="Arial" w:cs="Arial"/>
          <w:b/>
          <w:smallCaps/>
          <w:sz w:val="28"/>
          <w:szCs w:val="28"/>
        </w:rPr>
        <w:t>PERIODIC REVIEW</w:t>
      </w:r>
    </w:p>
    <w:p w14:paraId="76E68B8E" w14:textId="77777777" w:rsidR="004B6708" w:rsidRPr="00115B61" w:rsidRDefault="004B6708" w:rsidP="004B6708">
      <w:pPr>
        <w:jc w:val="center"/>
        <w:rPr>
          <w:rFonts w:ascii="Arial" w:hAnsi="Arial" w:cs="Arial"/>
          <w:b/>
          <w:smallCaps/>
          <w:sz w:val="28"/>
          <w:szCs w:val="28"/>
        </w:rPr>
      </w:pPr>
    </w:p>
    <w:p w14:paraId="0584BF86" w14:textId="77777777" w:rsidR="004B6708" w:rsidRPr="00115B61" w:rsidRDefault="004B6708" w:rsidP="004B6708">
      <w:pPr>
        <w:jc w:val="center"/>
        <w:rPr>
          <w:rFonts w:ascii="Arial" w:hAnsi="Arial" w:cs="Arial"/>
          <w:b/>
          <w:smallCaps/>
          <w:sz w:val="28"/>
          <w:szCs w:val="28"/>
        </w:rPr>
      </w:pPr>
    </w:p>
    <w:p w14:paraId="50B431C0" w14:textId="77777777" w:rsidR="004B6708" w:rsidRPr="00115B61" w:rsidRDefault="004B6708" w:rsidP="004B6708">
      <w:pPr>
        <w:jc w:val="center"/>
        <w:rPr>
          <w:rFonts w:ascii="Arial" w:hAnsi="Arial" w:cs="Arial"/>
          <w:b/>
          <w:smallCaps/>
          <w:sz w:val="28"/>
          <w:szCs w:val="28"/>
        </w:rPr>
      </w:pPr>
    </w:p>
    <w:p w14:paraId="2BE563D3" w14:textId="77777777" w:rsidR="004B6708" w:rsidRPr="00115B61" w:rsidRDefault="004B6708" w:rsidP="004B6708">
      <w:pPr>
        <w:jc w:val="center"/>
        <w:rPr>
          <w:rFonts w:ascii="Arial" w:hAnsi="Arial" w:cs="Arial"/>
          <w:b/>
          <w:smallCaps/>
          <w:sz w:val="36"/>
          <w:szCs w:val="36"/>
        </w:rPr>
      </w:pPr>
      <w:r>
        <w:rPr>
          <w:rFonts w:ascii="Arial" w:hAnsi="Arial" w:cs="Arial"/>
          <w:b/>
          <w:smallCaps/>
          <w:sz w:val="36"/>
          <w:szCs w:val="36"/>
        </w:rPr>
        <w:t>school of pharmacy</w:t>
      </w:r>
    </w:p>
    <w:p w14:paraId="1A335DA9" w14:textId="77777777" w:rsidR="004B6708" w:rsidRPr="00115B61" w:rsidRDefault="004B6708" w:rsidP="004B6708">
      <w:pPr>
        <w:jc w:val="center"/>
        <w:rPr>
          <w:rFonts w:ascii="Arial" w:hAnsi="Arial" w:cs="Arial"/>
          <w:b/>
          <w:smallCaps/>
          <w:sz w:val="28"/>
          <w:szCs w:val="28"/>
        </w:rPr>
      </w:pPr>
    </w:p>
    <w:p w14:paraId="3F9CE53A" w14:textId="77777777" w:rsidR="004B6708" w:rsidRPr="00115B61" w:rsidRDefault="004B6708" w:rsidP="004B6708">
      <w:pPr>
        <w:jc w:val="center"/>
        <w:rPr>
          <w:rFonts w:ascii="Arial" w:hAnsi="Arial" w:cs="Arial"/>
          <w:b/>
          <w:smallCaps/>
          <w:sz w:val="28"/>
          <w:szCs w:val="28"/>
        </w:rPr>
      </w:pPr>
    </w:p>
    <w:p w14:paraId="0112AAD4" w14:textId="77777777" w:rsidR="004B6708" w:rsidRPr="00115B61" w:rsidRDefault="004B6708" w:rsidP="004B6708">
      <w:pPr>
        <w:jc w:val="center"/>
        <w:rPr>
          <w:rFonts w:ascii="Arial" w:hAnsi="Arial" w:cs="Arial"/>
          <w:b/>
          <w:smallCaps/>
          <w:sz w:val="28"/>
          <w:szCs w:val="28"/>
        </w:rPr>
      </w:pPr>
    </w:p>
    <w:p w14:paraId="443048CE" w14:textId="77777777" w:rsidR="004B6708" w:rsidRPr="00115B61" w:rsidRDefault="004B6708" w:rsidP="004B6708">
      <w:pPr>
        <w:jc w:val="center"/>
        <w:rPr>
          <w:rFonts w:ascii="Arial" w:hAnsi="Arial" w:cs="Arial"/>
          <w:b/>
          <w:smallCaps/>
          <w:sz w:val="28"/>
          <w:szCs w:val="28"/>
        </w:rPr>
      </w:pPr>
    </w:p>
    <w:p w14:paraId="0B65CCC0" w14:textId="77777777" w:rsidR="004B6708" w:rsidRPr="00115B61" w:rsidRDefault="004B6708" w:rsidP="004B6708">
      <w:pPr>
        <w:jc w:val="center"/>
        <w:rPr>
          <w:rFonts w:ascii="Arial" w:hAnsi="Arial" w:cs="Arial"/>
          <w:b/>
          <w:smallCaps/>
          <w:sz w:val="28"/>
          <w:szCs w:val="28"/>
        </w:rPr>
      </w:pPr>
    </w:p>
    <w:p w14:paraId="5B6C8C62" w14:textId="77777777" w:rsidR="004B6708" w:rsidRPr="00115B61" w:rsidRDefault="004B6708" w:rsidP="004B6708">
      <w:pPr>
        <w:jc w:val="center"/>
        <w:rPr>
          <w:rFonts w:ascii="Arial" w:hAnsi="Arial" w:cs="Arial"/>
          <w:b/>
          <w:smallCaps/>
          <w:sz w:val="28"/>
          <w:szCs w:val="28"/>
        </w:rPr>
      </w:pPr>
      <w:r w:rsidRPr="00115B61">
        <w:rPr>
          <w:rFonts w:ascii="Arial" w:hAnsi="Arial" w:cs="Arial"/>
          <w:b/>
          <w:smallCaps/>
          <w:sz w:val="28"/>
          <w:szCs w:val="28"/>
        </w:rPr>
        <w:t>Academic Year 2016</w:t>
      </w:r>
    </w:p>
    <w:p w14:paraId="6E527300" w14:textId="77777777" w:rsidR="004B6708" w:rsidRPr="00115B61" w:rsidRDefault="004B6708" w:rsidP="004B6708">
      <w:pPr>
        <w:jc w:val="center"/>
        <w:rPr>
          <w:rFonts w:ascii="Arial" w:hAnsi="Arial" w:cs="Arial"/>
          <w:b/>
          <w:smallCaps/>
          <w:sz w:val="28"/>
          <w:szCs w:val="28"/>
        </w:rPr>
      </w:pPr>
    </w:p>
    <w:p w14:paraId="6C12BA50" w14:textId="77777777" w:rsidR="004B6708" w:rsidRPr="00115B61" w:rsidRDefault="004B6708" w:rsidP="004B6708">
      <w:pPr>
        <w:jc w:val="center"/>
        <w:rPr>
          <w:rFonts w:ascii="Arial" w:hAnsi="Arial" w:cs="Arial"/>
          <w:b/>
          <w:sz w:val="28"/>
          <w:szCs w:val="28"/>
        </w:rPr>
      </w:pPr>
    </w:p>
    <w:p w14:paraId="25827DE2" w14:textId="77777777" w:rsidR="004B6708" w:rsidRPr="00115B61" w:rsidRDefault="004B6708" w:rsidP="004B6708">
      <w:pPr>
        <w:jc w:val="center"/>
        <w:rPr>
          <w:rFonts w:ascii="Arial" w:hAnsi="Arial" w:cs="Arial"/>
          <w:b/>
          <w:sz w:val="28"/>
          <w:szCs w:val="28"/>
        </w:rPr>
      </w:pPr>
    </w:p>
    <w:p w14:paraId="1A241375" w14:textId="77777777" w:rsidR="004B6708" w:rsidRPr="00115B61" w:rsidRDefault="004B6708" w:rsidP="004B6708">
      <w:pPr>
        <w:jc w:val="center"/>
        <w:rPr>
          <w:rFonts w:ascii="Arial" w:hAnsi="Arial" w:cs="Arial"/>
          <w:b/>
          <w:sz w:val="28"/>
          <w:szCs w:val="28"/>
        </w:rPr>
      </w:pPr>
    </w:p>
    <w:p w14:paraId="750B2680" w14:textId="77777777" w:rsidR="004B6708" w:rsidRPr="00115B61" w:rsidRDefault="004B6708" w:rsidP="004B6708">
      <w:pPr>
        <w:jc w:val="center"/>
        <w:rPr>
          <w:rFonts w:ascii="Arial" w:hAnsi="Arial" w:cs="Arial"/>
          <w:b/>
          <w:sz w:val="28"/>
          <w:szCs w:val="28"/>
        </w:rPr>
      </w:pPr>
    </w:p>
    <w:p w14:paraId="47D0E2C7" w14:textId="77777777" w:rsidR="004B6708" w:rsidRPr="00115B61" w:rsidRDefault="004B6708" w:rsidP="004B6708">
      <w:pPr>
        <w:rPr>
          <w:rFonts w:ascii="Arial" w:hAnsi="Arial" w:cs="Arial"/>
          <w:b/>
          <w:sz w:val="28"/>
          <w:szCs w:val="28"/>
        </w:rPr>
      </w:pPr>
    </w:p>
    <w:p w14:paraId="3398C3E3" w14:textId="77777777" w:rsidR="004B6708" w:rsidRPr="00115B61" w:rsidRDefault="004B6708" w:rsidP="004B6708">
      <w:pPr>
        <w:rPr>
          <w:rFonts w:ascii="Arial" w:hAnsi="Arial" w:cs="Arial"/>
          <w:b/>
        </w:rPr>
      </w:pPr>
    </w:p>
    <w:p w14:paraId="069F9BE8" w14:textId="77777777" w:rsidR="004B6708" w:rsidRPr="00115B61" w:rsidRDefault="004B6708" w:rsidP="004B6708">
      <w:pPr>
        <w:rPr>
          <w:rFonts w:ascii="Arial" w:hAnsi="Arial" w:cs="Arial"/>
          <w:b/>
        </w:rPr>
      </w:pPr>
    </w:p>
    <w:p w14:paraId="342CCEDA" w14:textId="77777777" w:rsidR="004B6708" w:rsidRDefault="004B6708" w:rsidP="004B6708">
      <w:pPr>
        <w:rPr>
          <w:rFonts w:ascii="Arial" w:hAnsi="Arial" w:cs="Arial"/>
          <w:b/>
        </w:rPr>
      </w:pPr>
    </w:p>
    <w:p w14:paraId="3608442F" w14:textId="77777777" w:rsidR="004B6708" w:rsidRDefault="004B6708" w:rsidP="004B6708">
      <w:pPr>
        <w:rPr>
          <w:rFonts w:ascii="Arial" w:hAnsi="Arial" w:cs="Arial"/>
          <w:b/>
        </w:rPr>
      </w:pPr>
    </w:p>
    <w:p w14:paraId="762C8162" w14:textId="77777777" w:rsidR="004B6708" w:rsidRDefault="004B6708" w:rsidP="004B6708">
      <w:pPr>
        <w:rPr>
          <w:rFonts w:ascii="Arial" w:hAnsi="Arial" w:cs="Arial"/>
          <w:b/>
        </w:rPr>
      </w:pPr>
    </w:p>
    <w:p w14:paraId="246C834A" w14:textId="77777777" w:rsidR="004B6708" w:rsidRPr="00115B61" w:rsidRDefault="004B6708" w:rsidP="004B6708">
      <w:pPr>
        <w:rPr>
          <w:rFonts w:ascii="Arial" w:hAnsi="Arial" w:cs="Arial"/>
          <w:b/>
        </w:rPr>
      </w:pPr>
    </w:p>
    <w:p w14:paraId="71F57CEE" w14:textId="77777777" w:rsidR="004B6708" w:rsidRPr="00115B61" w:rsidRDefault="004B6708" w:rsidP="004B6708">
      <w:pPr>
        <w:rPr>
          <w:rFonts w:ascii="Arial" w:hAnsi="Arial" w:cs="Arial"/>
          <w:b/>
        </w:rPr>
      </w:pPr>
    </w:p>
    <w:p w14:paraId="71C6A880" w14:textId="77777777" w:rsidR="004B6708" w:rsidRPr="00115B61" w:rsidRDefault="004B6708" w:rsidP="004B6708">
      <w:pPr>
        <w:rPr>
          <w:rFonts w:ascii="Arial" w:hAnsi="Arial" w:cs="Arial"/>
          <w:b/>
        </w:rPr>
      </w:pPr>
    </w:p>
    <w:p w14:paraId="6D3B2205" w14:textId="77777777" w:rsidR="004B6708" w:rsidRPr="00115B61" w:rsidRDefault="004B6708" w:rsidP="004B6708">
      <w:pPr>
        <w:rPr>
          <w:rFonts w:ascii="Arial" w:hAnsi="Arial" w:cs="Arial"/>
          <w:b/>
        </w:rPr>
      </w:pPr>
    </w:p>
    <w:p w14:paraId="411A1A53" w14:textId="77777777" w:rsidR="004B6708" w:rsidRDefault="004B6708" w:rsidP="004B6708">
      <w:pPr>
        <w:rPr>
          <w:rFonts w:ascii="Arial" w:hAnsi="Arial" w:cs="Arial"/>
          <w:b/>
        </w:rPr>
      </w:pPr>
    </w:p>
    <w:p w14:paraId="3E77436A" w14:textId="77777777" w:rsidR="00560C8D" w:rsidRPr="00115B61" w:rsidRDefault="00560C8D" w:rsidP="004B6708">
      <w:pPr>
        <w:rPr>
          <w:rFonts w:ascii="Arial" w:hAnsi="Arial" w:cs="Arial"/>
          <w:b/>
        </w:rPr>
      </w:pPr>
      <w:bookmarkStart w:id="0" w:name="_GoBack"/>
      <w:bookmarkEnd w:id="0"/>
    </w:p>
    <w:p w14:paraId="2170BEEA" w14:textId="77777777" w:rsidR="004B6708" w:rsidRPr="00115B61" w:rsidRDefault="004B6708" w:rsidP="004B6708">
      <w:pPr>
        <w:rPr>
          <w:rFonts w:ascii="Arial" w:hAnsi="Arial" w:cs="Arial"/>
          <w:b/>
        </w:rPr>
      </w:pPr>
      <w:r>
        <w:rPr>
          <w:rFonts w:ascii="Arial" w:hAnsi="Arial" w:cs="Arial"/>
          <w:b/>
        </w:rPr>
        <w:t>May</w:t>
      </w:r>
      <w:r w:rsidRPr="00115B61">
        <w:rPr>
          <w:rFonts w:ascii="Arial" w:hAnsi="Arial" w:cs="Arial"/>
          <w:b/>
        </w:rPr>
        <w:t xml:space="preserve"> 2016</w:t>
      </w:r>
    </w:p>
    <w:p w14:paraId="7D58EBE6" w14:textId="77777777" w:rsidR="004B6708" w:rsidRPr="00115B61" w:rsidRDefault="004B6708" w:rsidP="004B6708">
      <w:pPr>
        <w:rPr>
          <w:rFonts w:ascii="Arial" w:eastAsia="Times New Roman" w:hAnsi="Arial" w:cs="Arial"/>
          <w:b/>
          <w:sz w:val="28"/>
          <w:szCs w:val="28"/>
          <w:lang w:eastAsia="en-GB"/>
        </w:rPr>
      </w:pPr>
    </w:p>
    <w:p w14:paraId="575ECF0A" w14:textId="77777777" w:rsidR="004B6708" w:rsidRDefault="004B6708" w:rsidP="004B6708">
      <w:pPr>
        <w:rPr>
          <w:rFonts w:ascii="Arial" w:eastAsia="Times New Roman" w:hAnsi="Arial" w:cs="Arial"/>
          <w:b/>
          <w:lang w:eastAsia="en-GB"/>
        </w:rPr>
      </w:pPr>
    </w:p>
    <w:p w14:paraId="6B398F77" w14:textId="77777777" w:rsidR="004B6708" w:rsidRDefault="004B6708" w:rsidP="004B6708">
      <w:pPr>
        <w:rPr>
          <w:rFonts w:ascii="Arial" w:eastAsia="Times New Roman" w:hAnsi="Arial" w:cs="Arial"/>
          <w:b/>
          <w:lang w:eastAsia="en-GB"/>
        </w:rPr>
      </w:pPr>
    </w:p>
    <w:p w14:paraId="1A41CA75" w14:textId="77777777" w:rsidR="004B6708" w:rsidRDefault="004B6708" w:rsidP="004B6708">
      <w:pPr>
        <w:rPr>
          <w:rFonts w:ascii="Arial" w:eastAsia="Times New Roman" w:hAnsi="Arial" w:cs="Arial"/>
          <w:b/>
          <w:lang w:eastAsia="en-GB"/>
        </w:rPr>
      </w:pPr>
    </w:p>
    <w:p w14:paraId="6900B8A7" w14:textId="77777777" w:rsidR="004B6708" w:rsidRDefault="004B6708" w:rsidP="004B6708">
      <w:pPr>
        <w:rPr>
          <w:rFonts w:ascii="Arial" w:eastAsia="Times New Roman" w:hAnsi="Arial" w:cs="Arial"/>
          <w:b/>
          <w:lang w:eastAsia="en-GB"/>
        </w:rPr>
      </w:pPr>
    </w:p>
    <w:p w14:paraId="5BB8C9D0" w14:textId="77777777" w:rsidR="004B6708" w:rsidRDefault="004B6708" w:rsidP="004B6708">
      <w:pPr>
        <w:rPr>
          <w:rFonts w:ascii="Arial" w:eastAsia="Times New Roman" w:hAnsi="Arial" w:cs="Arial"/>
          <w:b/>
          <w:lang w:eastAsia="en-GB"/>
        </w:rPr>
      </w:pPr>
      <w:r>
        <w:rPr>
          <w:rFonts w:ascii="Arial" w:eastAsia="Times New Roman" w:hAnsi="Arial" w:cs="Arial"/>
          <w:b/>
          <w:lang w:eastAsia="en-GB"/>
        </w:rPr>
        <w:t>PRG Members</w:t>
      </w:r>
    </w:p>
    <w:p w14:paraId="5B232706" w14:textId="77777777" w:rsidR="004B6708" w:rsidRDefault="004B6708" w:rsidP="004B6708">
      <w:pPr>
        <w:rPr>
          <w:rFonts w:ascii="Arial" w:eastAsia="Times New Roman" w:hAnsi="Arial" w:cs="Arial"/>
          <w:b/>
          <w:lang w:eastAsia="en-GB"/>
        </w:rPr>
      </w:pPr>
    </w:p>
    <w:tbl>
      <w:tblPr>
        <w:tblW w:w="0" w:type="auto"/>
        <w:tblLook w:val="00A0" w:firstRow="1" w:lastRow="0" w:firstColumn="1" w:lastColumn="0" w:noHBand="0" w:noVBand="0"/>
      </w:tblPr>
      <w:tblGrid>
        <w:gridCol w:w="400"/>
        <w:gridCol w:w="2632"/>
        <w:gridCol w:w="3209"/>
        <w:gridCol w:w="2785"/>
      </w:tblGrid>
      <w:tr w:rsidR="004B6708" w:rsidRPr="00990C48" w14:paraId="5E8AB0D9" w14:textId="77777777" w:rsidTr="00756F82">
        <w:tc>
          <w:tcPr>
            <w:tcW w:w="400" w:type="dxa"/>
          </w:tcPr>
          <w:p w14:paraId="6E9CF1AF" w14:textId="77777777" w:rsidR="004B6708" w:rsidRPr="002D0E25"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1</w:t>
            </w:r>
            <w:r w:rsidRPr="002D0E25">
              <w:rPr>
                <w:rFonts w:ascii="Arial" w:hAnsi="Arial" w:cs="Arial"/>
                <w:sz w:val="22"/>
                <w:szCs w:val="22"/>
              </w:rPr>
              <w:t>.</w:t>
            </w:r>
          </w:p>
        </w:tc>
        <w:tc>
          <w:tcPr>
            <w:tcW w:w="2694" w:type="dxa"/>
          </w:tcPr>
          <w:p w14:paraId="15F0C4FB" w14:textId="77777777" w:rsidR="004B6708" w:rsidRPr="002D0E25"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Professor Ian Marshall</w:t>
            </w:r>
          </w:p>
          <w:p w14:paraId="50C19525" w14:textId="77777777" w:rsidR="004B6708" w:rsidRPr="002D0E25" w:rsidRDefault="004B6708" w:rsidP="00756F82">
            <w:pPr>
              <w:pStyle w:val="Header"/>
              <w:tabs>
                <w:tab w:val="clear" w:pos="4153"/>
                <w:tab w:val="clear" w:pos="8306"/>
              </w:tabs>
              <w:rPr>
                <w:rFonts w:ascii="Arial" w:hAnsi="Arial" w:cs="Arial"/>
                <w:sz w:val="22"/>
                <w:szCs w:val="22"/>
              </w:rPr>
            </w:pPr>
          </w:p>
        </w:tc>
        <w:tc>
          <w:tcPr>
            <w:tcW w:w="3289" w:type="dxa"/>
          </w:tcPr>
          <w:p w14:paraId="2D837C9E" w14:textId="77777777" w:rsidR="004B6708" w:rsidRPr="002D0E25"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Emeritus Professor of Pharmacology</w:t>
            </w:r>
          </w:p>
          <w:p w14:paraId="28507A83" w14:textId="77777777" w:rsidR="004B6708" w:rsidRPr="002D0E25" w:rsidRDefault="004B6708" w:rsidP="00756F82">
            <w:pPr>
              <w:pStyle w:val="Header"/>
              <w:tabs>
                <w:tab w:val="clear" w:pos="4153"/>
                <w:tab w:val="clear" w:pos="8306"/>
              </w:tabs>
              <w:rPr>
                <w:rFonts w:ascii="Arial" w:hAnsi="Arial" w:cs="Arial"/>
                <w:sz w:val="22"/>
                <w:szCs w:val="22"/>
              </w:rPr>
            </w:pPr>
          </w:p>
        </w:tc>
        <w:tc>
          <w:tcPr>
            <w:tcW w:w="2859" w:type="dxa"/>
          </w:tcPr>
          <w:p w14:paraId="3278C783" w14:textId="77777777" w:rsidR="004B6708" w:rsidRPr="002D0E25"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University of Strathclyde</w:t>
            </w:r>
          </w:p>
        </w:tc>
      </w:tr>
      <w:tr w:rsidR="004B6708" w:rsidRPr="00990C48" w14:paraId="70679C80" w14:textId="77777777" w:rsidTr="00756F82">
        <w:tc>
          <w:tcPr>
            <w:tcW w:w="400" w:type="dxa"/>
          </w:tcPr>
          <w:p w14:paraId="09AF60E2" w14:textId="77777777" w:rsidR="004B6708" w:rsidRPr="002D0E25"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2.</w:t>
            </w:r>
          </w:p>
        </w:tc>
        <w:tc>
          <w:tcPr>
            <w:tcW w:w="2694" w:type="dxa"/>
          </w:tcPr>
          <w:p w14:paraId="28246EBB" w14:textId="77777777" w:rsidR="004B6708"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Professor Paul McSweeney</w:t>
            </w:r>
          </w:p>
        </w:tc>
        <w:tc>
          <w:tcPr>
            <w:tcW w:w="3289" w:type="dxa"/>
          </w:tcPr>
          <w:p w14:paraId="18B8D15B" w14:textId="77777777" w:rsidR="004B6708" w:rsidRPr="002D0E25"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School of Food &amp; Nutritional Sciences</w:t>
            </w:r>
          </w:p>
          <w:p w14:paraId="0544463C" w14:textId="77777777" w:rsidR="004B6708" w:rsidRDefault="004B6708" w:rsidP="00756F82">
            <w:pPr>
              <w:pStyle w:val="Header"/>
              <w:tabs>
                <w:tab w:val="clear" w:pos="4153"/>
                <w:tab w:val="clear" w:pos="8306"/>
              </w:tabs>
              <w:spacing w:before="60"/>
              <w:rPr>
                <w:rFonts w:ascii="Arial" w:hAnsi="Arial" w:cs="Arial"/>
                <w:sz w:val="22"/>
                <w:szCs w:val="22"/>
              </w:rPr>
            </w:pPr>
          </w:p>
        </w:tc>
        <w:tc>
          <w:tcPr>
            <w:tcW w:w="2859" w:type="dxa"/>
          </w:tcPr>
          <w:p w14:paraId="27472BCA" w14:textId="77777777" w:rsidR="004B6708" w:rsidRPr="002D0E25" w:rsidRDefault="004B6708" w:rsidP="00756F82">
            <w:pPr>
              <w:pStyle w:val="Header"/>
              <w:tabs>
                <w:tab w:val="clear" w:pos="4153"/>
                <w:tab w:val="clear" w:pos="8306"/>
              </w:tabs>
              <w:spacing w:before="60"/>
              <w:rPr>
                <w:rFonts w:ascii="Arial" w:hAnsi="Arial" w:cs="Arial"/>
                <w:sz w:val="22"/>
                <w:szCs w:val="22"/>
              </w:rPr>
            </w:pPr>
            <w:r w:rsidRPr="002D0E25">
              <w:rPr>
                <w:rFonts w:ascii="Arial" w:hAnsi="Arial" w:cs="Arial"/>
                <w:sz w:val="22"/>
                <w:szCs w:val="22"/>
              </w:rPr>
              <w:t>University College Cork</w:t>
            </w:r>
          </w:p>
        </w:tc>
      </w:tr>
      <w:tr w:rsidR="004B6708" w:rsidRPr="00990C48" w14:paraId="55A6264E" w14:textId="77777777" w:rsidTr="00756F82">
        <w:tc>
          <w:tcPr>
            <w:tcW w:w="400" w:type="dxa"/>
          </w:tcPr>
          <w:p w14:paraId="51EBDC93" w14:textId="77777777" w:rsidR="004B6708" w:rsidRPr="002D0E25" w:rsidRDefault="004B6708" w:rsidP="00756F82">
            <w:pPr>
              <w:pStyle w:val="Header"/>
              <w:tabs>
                <w:tab w:val="clear" w:pos="4153"/>
                <w:tab w:val="clear" w:pos="8306"/>
              </w:tabs>
              <w:spacing w:before="60"/>
              <w:rPr>
                <w:rFonts w:ascii="Arial" w:hAnsi="Arial" w:cs="Arial"/>
                <w:sz w:val="22"/>
                <w:szCs w:val="22"/>
              </w:rPr>
            </w:pPr>
            <w:r w:rsidRPr="002D0E25">
              <w:rPr>
                <w:rFonts w:ascii="Arial" w:hAnsi="Arial" w:cs="Arial"/>
                <w:sz w:val="22"/>
                <w:szCs w:val="22"/>
              </w:rPr>
              <w:t>3.</w:t>
            </w:r>
          </w:p>
        </w:tc>
        <w:tc>
          <w:tcPr>
            <w:tcW w:w="2694" w:type="dxa"/>
          </w:tcPr>
          <w:p w14:paraId="6079D9D4" w14:textId="77777777" w:rsidR="004B6708" w:rsidRPr="002D0E25" w:rsidRDefault="004B6708" w:rsidP="00756F82">
            <w:pPr>
              <w:pStyle w:val="Header"/>
              <w:tabs>
                <w:tab w:val="clear" w:pos="4153"/>
                <w:tab w:val="clear" w:pos="8306"/>
              </w:tabs>
              <w:spacing w:before="60"/>
              <w:rPr>
                <w:rFonts w:ascii="Arial" w:hAnsi="Arial" w:cs="Arial"/>
                <w:sz w:val="22"/>
                <w:szCs w:val="22"/>
              </w:rPr>
            </w:pPr>
            <w:proofErr w:type="spellStart"/>
            <w:r>
              <w:rPr>
                <w:rFonts w:ascii="Arial" w:hAnsi="Arial" w:cs="Arial"/>
                <w:sz w:val="22"/>
                <w:szCs w:val="22"/>
              </w:rPr>
              <w:t>Ms.</w:t>
            </w:r>
            <w:proofErr w:type="spellEnd"/>
            <w:r>
              <w:rPr>
                <w:rFonts w:ascii="Arial" w:hAnsi="Arial" w:cs="Arial"/>
                <w:sz w:val="22"/>
                <w:szCs w:val="22"/>
              </w:rPr>
              <w:t xml:space="preserve"> Lorna Kelly</w:t>
            </w:r>
          </w:p>
        </w:tc>
        <w:tc>
          <w:tcPr>
            <w:tcW w:w="3289" w:type="dxa"/>
          </w:tcPr>
          <w:p w14:paraId="3DA67F78" w14:textId="77777777" w:rsidR="004B6708" w:rsidRPr="002D0E25"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Student</w:t>
            </w:r>
          </w:p>
        </w:tc>
        <w:tc>
          <w:tcPr>
            <w:tcW w:w="2859" w:type="dxa"/>
          </w:tcPr>
          <w:p w14:paraId="3774F630" w14:textId="77777777" w:rsidR="004B6708" w:rsidRPr="002D0E25" w:rsidRDefault="004B6708" w:rsidP="00756F82">
            <w:pPr>
              <w:pStyle w:val="Header"/>
              <w:tabs>
                <w:tab w:val="clear" w:pos="4153"/>
                <w:tab w:val="clear" w:pos="8306"/>
              </w:tabs>
              <w:spacing w:before="60"/>
              <w:rPr>
                <w:rFonts w:ascii="Arial" w:hAnsi="Arial" w:cs="Arial"/>
                <w:sz w:val="22"/>
                <w:szCs w:val="22"/>
              </w:rPr>
            </w:pPr>
            <w:r w:rsidRPr="002D0E25">
              <w:rPr>
                <w:rFonts w:ascii="Arial" w:hAnsi="Arial" w:cs="Arial"/>
                <w:sz w:val="22"/>
                <w:szCs w:val="22"/>
              </w:rPr>
              <w:t>University College Cork</w:t>
            </w:r>
          </w:p>
          <w:p w14:paraId="1D154FE1" w14:textId="77777777" w:rsidR="004B6708" w:rsidRPr="002D0E25" w:rsidRDefault="004B6708" w:rsidP="00756F82">
            <w:pPr>
              <w:pStyle w:val="Header"/>
              <w:tabs>
                <w:tab w:val="clear" w:pos="4153"/>
                <w:tab w:val="clear" w:pos="8306"/>
              </w:tabs>
              <w:rPr>
                <w:rFonts w:ascii="Arial" w:hAnsi="Arial" w:cs="Arial"/>
                <w:sz w:val="22"/>
                <w:szCs w:val="22"/>
              </w:rPr>
            </w:pPr>
          </w:p>
        </w:tc>
      </w:tr>
      <w:tr w:rsidR="004B6708" w:rsidRPr="00990C48" w14:paraId="74ECBC4C" w14:textId="77777777" w:rsidTr="00756F82">
        <w:tc>
          <w:tcPr>
            <w:tcW w:w="400" w:type="dxa"/>
          </w:tcPr>
          <w:p w14:paraId="621867AF" w14:textId="77777777" w:rsidR="004B6708" w:rsidRPr="002D0E25" w:rsidRDefault="004B6708" w:rsidP="00756F82">
            <w:pPr>
              <w:pStyle w:val="Header"/>
              <w:tabs>
                <w:tab w:val="clear" w:pos="4153"/>
                <w:tab w:val="clear" w:pos="8306"/>
              </w:tabs>
              <w:spacing w:before="60"/>
              <w:rPr>
                <w:rFonts w:ascii="Arial" w:hAnsi="Arial" w:cs="Arial"/>
                <w:sz w:val="22"/>
                <w:szCs w:val="22"/>
              </w:rPr>
            </w:pPr>
            <w:r w:rsidRPr="002D0E25">
              <w:rPr>
                <w:rFonts w:ascii="Arial" w:hAnsi="Arial" w:cs="Arial"/>
                <w:sz w:val="22"/>
                <w:szCs w:val="22"/>
              </w:rPr>
              <w:t>4.</w:t>
            </w:r>
          </w:p>
        </w:tc>
        <w:tc>
          <w:tcPr>
            <w:tcW w:w="2694" w:type="dxa"/>
          </w:tcPr>
          <w:p w14:paraId="5D4E8D3F" w14:textId="77777777" w:rsidR="004B6708" w:rsidRPr="002D0E25" w:rsidRDefault="004B6708" w:rsidP="00756F82">
            <w:pPr>
              <w:pStyle w:val="Header"/>
              <w:tabs>
                <w:tab w:val="clear" w:pos="4153"/>
                <w:tab w:val="clear" w:pos="8306"/>
              </w:tabs>
              <w:spacing w:before="60"/>
              <w:rPr>
                <w:rFonts w:ascii="Arial" w:hAnsi="Arial" w:cs="Arial"/>
                <w:sz w:val="22"/>
                <w:szCs w:val="22"/>
              </w:rPr>
            </w:pPr>
            <w:r w:rsidRPr="002D0E25">
              <w:rPr>
                <w:rFonts w:ascii="Arial" w:hAnsi="Arial" w:cs="Arial"/>
                <w:sz w:val="22"/>
                <w:szCs w:val="22"/>
              </w:rPr>
              <w:t xml:space="preserve">Professor </w:t>
            </w:r>
            <w:r>
              <w:rPr>
                <w:rFonts w:ascii="Arial" w:hAnsi="Arial" w:cs="Arial"/>
                <w:sz w:val="22"/>
                <w:szCs w:val="22"/>
              </w:rPr>
              <w:t xml:space="preserve">Marcus </w:t>
            </w:r>
            <w:proofErr w:type="spellStart"/>
            <w:r>
              <w:rPr>
                <w:rFonts w:ascii="Arial" w:hAnsi="Arial" w:cs="Arial"/>
                <w:sz w:val="22"/>
                <w:szCs w:val="22"/>
              </w:rPr>
              <w:t>Rattray</w:t>
            </w:r>
            <w:proofErr w:type="spellEnd"/>
          </w:p>
          <w:p w14:paraId="298DA093" w14:textId="77777777" w:rsidR="004B6708" w:rsidRPr="002D0E25" w:rsidRDefault="004B6708" w:rsidP="00756F82">
            <w:pPr>
              <w:pStyle w:val="Header"/>
              <w:tabs>
                <w:tab w:val="clear" w:pos="4153"/>
                <w:tab w:val="clear" w:pos="8306"/>
              </w:tabs>
              <w:rPr>
                <w:rFonts w:ascii="Arial" w:hAnsi="Arial" w:cs="Arial"/>
                <w:sz w:val="22"/>
                <w:szCs w:val="22"/>
              </w:rPr>
            </w:pPr>
          </w:p>
        </w:tc>
        <w:tc>
          <w:tcPr>
            <w:tcW w:w="3289" w:type="dxa"/>
          </w:tcPr>
          <w:p w14:paraId="3955F674" w14:textId="77777777" w:rsidR="004B6708" w:rsidRPr="002D0E25"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School of Pharmacy</w:t>
            </w:r>
          </w:p>
        </w:tc>
        <w:tc>
          <w:tcPr>
            <w:tcW w:w="2859" w:type="dxa"/>
          </w:tcPr>
          <w:p w14:paraId="31DC8BD2" w14:textId="77777777" w:rsidR="004B6708" w:rsidRPr="002D0E25" w:rsidRDefault="004B6708" w:rsidP="00756F82">
            <w:pPr>
              <w:pStyle w:val="Header"/>
              <w:tabs>
                <w:tab w:val="clear" w:pos="4153"/>
                <w:tab w:val="clear" w:pos="8306"/>
              </w:tabs>
              <w:spacing w:before="60"/>
              <w:rPr>
                <w:rFonts w:ascii="Arial" w:hAnsi="Arial" w:cs="Arial"/>
                <w:sz w:val="22"/>
                <w:szCs w:val="22"/>
              </w:rPr>
            </w:pPr>
            <w:r>
              <w:rPr>
                <w:rFonts w:ascii="Arial" w:hAnsi="Arial" w:cs="Arial"/>
                <w:sz w:val="22"/>
                <w:szCs w:val="22"/>
              </w:rPr>
              <w:t>University of Bradford</w:t>
            </w:r>
          </w:p>
        </w:tc>
      </w:tr>
    </w:tbl>
    <w:p w14:paraId="3900949D" w14:textId="77777777" w:rsidR="004B6708" w:rsidRDefault="004B6708" w:rsidP="004B6708">
      <w:pPr>
        <w:rPr>
          <w:rFonts w:ascii="Arial" w:eastAsia="Times New Roman" w:hAnsi="Arial" w:cs="Arial"/>
          <w:b/>
          <w:lang w:eastAsia="en-GB"/>
        </w:rPr>
      </w:pPr>
    </w:p>
    <w:p w14:paraId="66521F2D" w14:textId="77777777" w:rsidR="004B6708" w:rsidRDefault="004B6708" w:rsidP="004B6708">
      <w:pPr>
        <w:rPr>
          <w:rFonts w:ascii="Arial" w:eastAsia="Times New Roman" w:hAnsi="Arial" w:cs="Arial"/>
          <w:b/>
          <w:lang w:eastAsia="en-GB"/>
        </w:rPr>
      </w:pPr>
    </w:p>
    <w:p w14:paraId="778300DF" w14:textId="77777777" w:rsidR="004B6708" w:rsidRDefault="004B6708" w:rsidP="004B6708">
      <w:pPr>
        <w:rPr>
          <w:rFonts w:ascii="Arial" w:eastAsia="Times New Roman" w:hAnsi="Arial" w:cs="Arial"/>
          <w:b/>
          <w:lang w:eastAsia="en-GB"/>
        </w:rPr>
      </w:pPr>
      <w:r>
        <w:rPr>
          <w:rFonts w:ascii="Arial" w:eastAsia="Times New Roman" w:hAnsi="Arial" w:cs="Arial"/>
          <w:b/>
          <w:lang w:eastAsia="en-GB"/>
        </w:rPr>
        <w:t>Introduction</w:t>
      </w:r>
    </w:p>
    <w:p w14:paraId="77C5710E" w14:textId="77777777" w:rsidR="004B6708" w:rsidRDefault="004B6708" w:rsidP="004B6708">
      <w:pPr>
        <w:rPr>
          <w:rFonts w:ascii="Arial" w:eastAsia="Times New Roman" w:hAnsi="Arial" w:cs="Arial"/>
          <w:b/>
          <w:lang w:eastAsia="en-GB"/>
        </w:rPr>
      </w:pPr>
    </w:p>
    <w:p w14:paraId="6C8F24A3" w14:textId="08D48F17" w:rsidR="004B6708" w:rsidRDefault="004B6708" w:rsidP="004B6708">
      <w:pPr>
        <w:rPr>
          <w:rFonts w:ascii="Arial" w:eastAsia="Times New Roman" w:hAnsi="Arial" w:cs="Arial"/>
          <w:lang w:eastAsia="en-GB"/>
        </w:rPr>
      </w:pPr>
      <w:r>
        <w:rPr>
          <w:rFonts w:ascii="Arial" w:eastAsia="Times New Roman" w:hAnsi="Arial" w:cs="Arial"/>
          <w:lang w:eastAsia="en-GB"/>
        </w:rPr>
        <w:t>The School of Pharmacy commenced its new five</w:t>
      </w:r>
      <w:r w:rsidR="000B6BA9">
        <w:rPr>
          <w:rFonts w:ascii="Arial" w:eastAsia="Times New Roman" w:hAnsi="Arial" w:cs="Arial"/>
          <w:lang w:eastAsia="en-GB"/>
        </w:rPr>
        <w:t>-</w:t>
      </w:r>
      <w:r>
        <w:rPr>
          <w:rFonts w:ascii="Arial" w:eastAsia="Times New Roman" w:hAnsi="Arial" w:cs="Arial"/>
          <w:lang w:eastAsia="en-GB"/>
        </w:rPr>
        <w:t xml:space="preserve">year integrated </w:t>
      </w:r>
      <w:proofErr w:type="spellStart"/>
      <w:r>
        <w:rPr>
          <w:rFonts w:ascii="Arial" w:eastAsia="Times New Roman" w:hAnsi="Arial" w:cs="Arial"/>
          <w:lang w:eastAsia="en-GB"/>
        </w:rPr>
        <w:t>MPharm</w:t>
      </w:r>
      <w:proofErr w:type="spellEnd"/>
      <w:r>
        <w:rPr>
          <w:rFonts w:ascii="Arial" w:eastAsia="Times New Roman" w:hAnsi="Arial" w:cs="Arial"/>
          <w:lang w:eastAsia="en-GB"/>
        </w:rPr>
        <w:t xml:space="preserve"> degree in September 2015</w:t>
      </w:r>
      <w:r w:rsidR="000B6BA9">
        <w:rPr>
          <w:rFonts w:ascii="Arial" w:eastAsia="Times New Roman" w:hAnsi="Arial" w:cs="Arial"/>
          <w:lang w:eastAsia="en-GB"/>
        </w:rPr>
        <w:t xml:space="preserve">, superseding the existing four-year </w:t>
      </w:r>
      <w:proofErr w:type="spellStart"/>
      <w:r w:rsidR="000B6BA9">
        <w:rPr>
          <w:rFonts w:ascii="Arial" w:eastAsia="Times New Roman" w:hAnsi="Arial" w:cs="Arial"/>
          <w:lang w:eastAsia="en-GB"/>
        </w:rPr>
        <w:t>BPharm</w:t>
      </w:r>
      <w:proofErr w:type="spellEnd"/>
      <w:r w:rsidR="000B6BA9">
        <w:rPr>
          <w:rFonts w:ascii="Arial" w:eastAsia="Times New Roman" w:hAnsi="Arial" w:cs="Arial"/>
          <w:lang w:eastAsia="en-GB"/>
        </w:rPr>
        <w:t xml:space="preserve"> degree</w:t>
      </w:r>
      <w:r>
        <w:rPr>
          <w:rFonts w:ascii="Arial" w:eastAsia="Times New Roman" w:hAnsi="Arial" w:cs="Arial"/>
          <w:lang w:eastAsia="en-GB"/>
        </w:rPr>
        <w:t xml:space="preserve">. </w:t>
      </w:r>
      <w:r w:rsidR="000B6BA9">
        <w:rPr>
          <w:rFonts w:ascii="Arial" w:eastAsia="Times New Roman" w:hAnsi="Arial" w:cs="Arial"/>
          <w:lang w:eastAsia="en-GB"/>
        </w:rPr>
        <w:t xml:space="preserve">The </w:t>
      </w:r>
      <w:r>
        <w:rPr>
          <w:rFonts w:ascii="Arial" w:eastAsia="Times New Roman" w:hAnsi="Arial" w:cs="Arial"/>
          <w:lang w:eastAsia="en-GB"/>
        </w:rPr>
        <w:t>new degree</w:t>
      </w:r>
      <w:r w:rsidR="000B6BA9">
        <w:rPr>
          <w:rFonts w:ascii="Arial" w:eastAsia="Times New Roman" w:hAnsi="Arial" w:cs="Arial"/>
          <w:lang w:eastAsia="en-GB"/>
        </w:rPr>
        <w:t xml:space="preserve"> is subject to</w:t>
      </w:r>
      <w:r>
        <w:rPr>
          <w:rFonts w:ascii="Arial" w:eastAsia="Times New Roman" w:hAnsi="Arial" w:cs="Arial"/>
          <w:lang w:eastAsia="en-GB"/>
        </w:rPr>
        <w:t xml:space="preserve"> annual review </w:t>
      </w:r>
      <w:r w:rsidR="000B6BA9">
        <w:rPr>
          <w:rFonts w:ascii="Arial" w:eastAsia="Times New Roman" w:hAnsi="Arial" w:cs="Arial"/>
          <w:lang w:eastAsia="en-GB"/>
        </w:rPr>
        <w:t xml:space="preserve">as part of the </w:t>
      </w:r>
      <w:r>
        <w:rPr>
          <w:rFonts w:ascii="Arial" w:eastAsia="Times New Roman" w:hAnsi="Arial" w:cs="Arial"/>
          <w:lang w:eastAsia="en-GB"/>
        </w:rPr>
        <w:t>accreditation</w:t>
      </w:r>
      <w:r w:rsidR="000B6BA9">
        <w:rPr>
          <w:rFonts w:ascii="Arial" w:eastAsia="Times New Roman" w:hAnsi="Arial" w:cs="Arial"/>
          <w:lang w:eastAsia="en-GB"/>
        </w:rPr>
        <w:t xml:space="preserve"> process</w:t>
      </w:r>
      <w:r>
        <w:rPr>
          <w:rFonts w:ascii="Arial" w:eastAsia="Times New Roman" w:hAnsi="Arial" w:cs="Arial"/>
          <w:lang w:eastAsia="en-GB"/>
        </w:rPr>
        <w:t xml:space="preserve"> by </w:t>
      </w:r>
      <w:r w:rsidR="000B6BA9">
        <w:rPr>
          <w:rFonts w:ascii="Arial" w:eastAsia="Times New Roman" w:hAnsi="Arial" w:cs="Arial"/>
          <w:lang w:eastAsia="en-GB"/>
        </w:rPr>
        <w:t>the regulator</w:t>
      </w:r>
      <w:r>
        <w:rPr>
          <w:rFonts w:ascii="Arial" w:eastAsia="Times New Roman" w:hAnsi="Arial" w:cs="Arial"/>
          <w:lang w:eastAsia="en-GB"/>
        </w:rPr>
        <w:t>, the Pharmaceutical Society of Ireland (PSI). One of the conditions of accreditation was that the School of Pharmacy undertake a Teaching Quality Review. The School approached the Quality Promotion Unit and requested a periodic review be conducted. The review was held on 24</w:t>
      </w:r>
      <w:r w:rsidRPr="004B6708">
        <w:rPr>
          <w:rFonts w:ascii="Arial" w:eastAsia="Times New Roman" w:hAnsi="Arial" w:cs="Arial"/>
          <w:vertAlign w:val="superscript"/>
          <w:lang w:eastAsia="en-GB"/>
        </w:rPr>
        <w:t>th</w:t>
      </w:r>
      <w:r>
        <w:rPr>
          <w:rFonts w:ascii="Arial" w:eastAsia="Times New Roman" w:hAnsi="Arial" w:cs="Arial"/>
          <w:lang w:eastAsia="en-GB"/>
        </w:rPr>
        <w:t xml:space="preserve"> and 25</w:t>
      </w:r>
      <w:r w:rsidRPr="004B6708">
        <w:rPr>
          <w:rFonts w:ascii="Arial" w:eastAsia="Times New Roman" w:hAnsi="Arial" w:cs="Arial"/>
          <w:vertAlign w:val="superscript"/>
          <w:lang w:eastAsia="en-GB"/>
        </w:rPr>
        <w:t>th</w:t>
      </w:r>
      <w:r>
        <w:rPr>
          <w:rFonts w:ascii="Arial" w:eastAsia="Times New Roman" w:hAnsi="Arial" w:cs="Arial"/>
          <w:lang w:eastAsia="en-GB"/>
        </w:rPr>
        <w:t xml:space="preserve"> May 2016. The timetable for the visit may be found at Appendix A.</w:t>
      </w:r>
    </w:p>
    <w:p w14:paraId="4A7D7979" w14:textId="77777777" w:rsidR="004B6708" w:rsidRDefault="004B6708" w:rsidP="004B6708">
      <w:pPr>
        <w:rPr>
          <w:rFonts w:ascii="Arial" w:eastAsia="Times New Roman" w:hAnsi="Arial" w:cs="Arial"/>
          <w:lang w:eastAsia="en-GB"/>
        </w:rPr>
      </w:pPr>
    </w:p>
    <w:p w14:paraId="4AAA0553" w14:textId="5D821768" w:rsidR="004B6708" w:rsidRPr="004B6708" w:rsidRDefault="004B6708" w:rsidP="004B6708">
      <w:pPr>
        <w:rPr>
          <w:rFonts w:ascii="Arial" w:eastAsia="Times New Roman" w:hAnsi="Arial" w:cs="Arial"/>
          <w:lang w:eastAsia="en-GB"/>
        </w:rPr>
      </w:pPr>
      <w:r>
        <w:rPr>
          <w:rFonts w:ascii="Arial" w:eastAsia="Times New Roman" w:hAnsi="Arial" w:cs="Arial"/>
          <w:lang w:eastAsia="en-GB"/>
        </w:rPr>
        <w:t>The</w:t>
      </w:r>
      <w:r w:rsidR="00AB3620">
        <w:rPr>
          <w:rFonts w:ascii="Arial" w:eastAsia="Times New Roman" w:hAnsi="Arial" w:cs="Arial"/>
          <w:lang w:eastAsia="en-GB"/>
        </w:rPr>
        <w:t xml:space="preserve"> PRG</w:t>
      </w:r>
      <w:r>
        <w:rPr>
          <w:rFonts w:ascii="Arial" w:eastAsia="Times New Roman" w:hAnsi="Arial" w:cs="Arial"/>
          <w:lang w:eastAsia="en-GB"/>
        </w:rPr>
        <w:t xml:space="preserve"> agreed that the Self-Evaluation Report was well-prepared and comprehensive. Requests by the Panel for additional information and clarification in advance of the site visit had been responded to efficiently and fully. The Peer Review Group received the benchmarking report at a later stage to the rest of the documentation.</w:t>
      </w:r>
    </w:p>
    <w:p w14:paraId="779B3058" w14:textId="77777777" w:rsidR="004B6708" w:rsidRDefault="004B6708" w:rsidP="004B6708">
      <w:pPr>
        <w:rPr>
          <w:rFonts w:ascii="Arial" w:eastAsia="Times New Roman" w:hAnsi="Arial" w:cs="Arial"/>
          <w:b/>
          <w:lang w:eastAsia="en-GB"/>
        </w:rPr>
      </w:pPr>
    </w:p>
    <w:p w14:paraId="179A8F17" w14:textId="77777777" w:rsidR="004B6708" w:rsidRDefault="004B6708" w:rsidP="004B6708">
      <w:pPr>
        <w:rPr>
          <w:rFonts w:ascii="Arial" w:eastAsia="Times New Roman" w:hAnsi="Arial" w:cs="Arial"/>
          <w:b/>
          <w:lang w:eastAsia="en-GB"/>
        </w:rPr>
      </w:pPr>
    </w:p>
    <w:p w14:paraId="1F702738" w14:textId="77777777" w:rsidR="004B6708" w:rsidRDefault="004B6708" w:rsidP="004B6708">
      <w:pPr>
        <w:rPr>
          <w:rFonts w:ascii="Arial" w:eastAsia="Times New Roman" w:hAnsi="Arial" w:cs="Arial"/>
          <w:b/>
          <w:lang w:eastAsia="en-GB"/>
        </w:rPr>
      </w:pPr>
      <w:r>
        <w:rPr>
          <w:rFonts w:ascii="Arial" w:eastAsia="Times New Roman" w:hAnsi="Arial" w:cs="Arial"/>
          <w:b/>
          <w:lang w:eastAsia="en-GB"/>
        </w:rPr>
        <w:t>General Observations</w:t>
      </w:r>
    </w:p>
    <w:p w14:paraId="2C9D5C39" w14:textId="77777777" w:rsidR="004B6708" w:rsidRDefault="004B6708" w:rsidP="004B6708">
      <w:pPr>
        <w:rPr>
          <w:rFonts w:ascii="Arial" w:eastAsia="Times New Roman" w:hAnsi="Arial" w:cs="Arial"/>
          <w:b/>
          <w:lang w:eastAsia="en-GB"/>
        </w:rPr>
      </w:pPr>
    </w:p>
    <w:p w14:paraId="2BE7B81F" w14:textId="0E6280E4" w:rsidR="004B6708" w:rsidRDefault="004B09DC" w:rsidP="004B6708">
      <w:pPr>
        <w:rPr>
          <w:rFonts w:ascii="Arial" w:eastAsia="Times New Roman" w:hAnsi="Arial" w:cs="Arial"/>
          <w:lang w:eastAsia="en-GB"/>
        </w:rPr>
      </w:pPr>
      <w:r>
        <w:rPr>
          <w:rFonts w:ascii="Arial" w:eastAsia="Times New Roman" w:hAnsi="Arial" w:cs="Arial"/>
          <w:lang w:eastAsia="en-GB"/>
        </w:rPr>
        <w:t>The PRG</w:t>
      </w:r>
      <w:r w:rsidR="004B6708">
        <w:rPr>
          <w:rFonts w:ascii="Arial" w:eastAsia="Times New Roman" w:hAnsi="Arial" w:cs="Arial"/>
          <w:lang w:eastAsia="en-GB"/>
        </w:rPr>
        <w:t xml:space="preserve"> agreed that the School of Pharmacy is a well-led and coherent group working well as a team. The PRG appreciated the openness of the staff during the site-visit. The Panel complimented them on their development of the new integrated </w:t>
      </w:r>
      <w:proofErr w:type="spellStart"/>
      <w:r w:rsidR="004B6708">
        <w:rPr>
          <w:rFonts w:ascii="Arial" w:eastAsia="Times New Roman" w:hAnsi="Arial" w:cs="Arial"/>
          <w:lang w:eastAsia="en-GB"/>
        </w:rPr>
        <w:t>MPharm</w:t>
      </w:r>
      <w:proofErr w:type="spellEnd"/>
      <w:r w:rsidR="004B6708">
        <w:rPr>
          <w:rFonts w:ascii="Arial" w:eastAsia="Times New Roman" w:hAnsi="Arial" w:cs="Arial"/>
          <w:lang w:eastAsia="en-GB"/>
        </w:rPr>
        <w:t xml:space="preserve"> qualification and their effective engagement with the other schools of pharmacy to develop the new APPEL initiative (Affiliation for Pharmacy Practice Experiential Learning). The School had well</w:t>
      </w:r>
      <w:r w:rsidR="00D4588F">
        <w:rPr>
          <w:rFonts w:ascii="Arial" w:eastAsia="Times New Roman" w:hAnsi="Arial" w:cs="Arial"/>
          <w:lang w:eastAsia="en-GB"/>
        </w:rPr>
        <w:t>-</w:t>
      </w:r>
      <w:r w:rsidR="004B6708">
        <w:rPr>
          <w:rFonts w:ascii="Arial" w:eastAsia="Times New Roman" w:hAnsi="Arial" w:cs="Arial"/>
          <w:lang w:eastAsia="en-GB"/>
        </w:rPr>
        <w:t>developed approaches to gaining student feedback on an on-going basis which included both formal and informal mechanisms. The PRG heard that the School was held in high regard by stakeholders that it met.</w:t>
      </w:r>
    </w:p>
    <w:p w14:paraId="738F46B0" w14:textId="77777777" w:rsidR="004B6708" w:rsidRDefault="004B6708" w:rsidP="004B6708">
      <w:pPr>
        <w:rPr>
          <w:rFonts w:ascii="Arial" w:eastAsia="Times New Roman" w:hAnsi="Arial" w:cs="Arial"/>
          <w:lang w:eastAsia="en-GB"/>
        </w:rPr>
      </w:pPr>
    </w:p>
    <w:p w14:paraId="5A97CE70" w14:textId="74B89EB2" w:rsidR="004B6708" w:rsidRDefault="004B09DC" w:rsidP="004B6708">
      <w:pPr>
        <w:rPr>
          <w:rFonts w:ascii="Arial" w:eastAsia="Times New Roman" w:hAnsi="Arial" w:cs="Arial"/>
          <w:lang w:eastAsia="en-GB"/>
        </w:rPr>
      </w:pPr>
      <w:r>
        <w:rPr>
          <w:rFonts w:ascii="Arial" w:eastAsia="Times New Roman" w:hAnsi="Arial" w:cs="Arial"/>
          <w:lang w:eastAsia="en-GB"/>
        </w:rPr>
        <w:t>The PRG</w:t>
      </w:r>
      <w:r w:rsidR="004B6708">
        <w:rPr>
          <w:rFonts w:ascii="Arial" w:eastAsia="Times New Roman" w:hAnsi="Arial" w:cs="Arial"/>
          <w:lang w:eastAsia="en-GB"/>
        </w:rPr>
        <w:t xml:space="preserve"> noted the School of Pharmacy has an academic development link with Futures University in Egypt which serves to support the exchange of ideas and practices for Pharmacy education between the two institutions.</w:t>
      </w:r>
    </w:p>
    <w:p w14:paraId="0CD78C50" w14:textId="77777777" w:rsidR="004B6708" w:rsidRDefault="004B6708" w:rsidP="004B6708">
      <w:pPr>
        <w:rPr>
          <w:rFonts w:ascii="Arial" w:eastAsia="Times New Roman" w:hAnsi="Arial" w:cs="Arial"/>
          <w:lang w:eastAsia="en-GB"/>
        </w:rPr>
      </w:pPr>
    </w:p>
    <w:p w14:paraId="442E8293" w14:textId="77777777" w:rsidR="004B6708" w:rsidRDefault="004B6708" w:rsidP="004B6708">
      <w:pPr>
        <w:rPr>
          <w:rFonts w:ascii="Arial" w:eastAsia="Times New Roman" w:hAnsi="Arial" w:cs="Arial"/>
          <w:lang w:eastAsia="en-GB"/>
        </w:rPr>
      </w:pPr>
      <w:r>
        <w:rPr>
          <w:rFonts w:ascii="Arial" w:eastAsia="Times New Roman" w:hAnsi="Arial" w:cs="Arial"/>
          <w:lang w:eastAsia="en-GB"/>
        </w:rPr>
        <w:t>The PRG also noted high QS ranking (number 49) within the category of Pharmacology and Pharmacy.</w:t>
      </w:r>
    </w:p>
    <w:p w14:paraId="47540D01" w14:textId="77777777" w:rsidR="004B6708" w:rsidRDefault="004B6708" w:rsidP="004B6708">
      <w:pPr>
        <w:rPr>
          <w:rFonts w:ascii="Arial" w:eastAsia="Times New Roman" w:hAnsi="Arial" w:cs="Arial"/>
          <w:lang w:eastAsia="en-GB"/>
        </w:rPr>
      </w:pPr>
    </w:p>
    <w:p w14:paraId="7E83C3C4" w14:textId="77777777" w:rsidR="004B6708" w:rsidRPr="004B6708" w:rsidRDefault="004B6708" w:rsidP="004B6708">
      <w:pPr>
        <w:rPr>
          <w:rFonts w:ascii="Arial" w:eastAsia="Times New Roman" w:hAnsi="Arial" w:cs="Arial"/>
          <w:lang w:eastAsia="en-GB"/>
        </w:rPr>
      </w:pPr>
      <w:r>
        <w:rPr>
          <w:rFonts w:ascii="Arial" w:eastAsia="Times New Roman" w:hAnsi="Arial" w:cs="Arial"/>
          <w:lang w:eastAsia="en-GB"/>
        </w:rPr>
        <w:t xml:space="preserve">Overall the School appears to provide a through and rigorous education to the students. The PRG would like to commend the School on delivering excellent teaching and excellent research. </w:t>
      </w:r>
    </w:p>
    <w:p w14:paraId="1FFA1F54" w14:textId="77777777" w:rsidR="004B6708" w:rsidRDefault="004B6708" w:rsidP="004B6708">
      <w:pPr>
        <w:rPr>
          <w:rFonts w:ascii="Arial" w:eastAsia="Times New Roman" w:hAnsi="Arial" w:cs="Arial"/>
          <w:b/>
          <w:lang w:eastAsia="en-GB"/>
        </w:rPr>
      </w:pPr>
    </w:p>
    <w:p w14:paraId="5990AD5C" w14:textId="77777777" w:rsidR="004B6708" w:rsidRDefault="004B6708" w:rsidP="004B6708">
      <w:pPr>
        <w:rPr>
          <w:rFonts w:ascii="Arial" w:eastAsia="Times New Roman" w:hAnsi="Arial" w:cs="Arial"/>
          <w:b/>
          <w:lang w:eastAsia="en-GB"/>
        </w:rPr>
      </w:pPr>
    </w:p>
    <w:p w14:paraId="1E578614" w14:textId="77777777" w:rsidR="004B6708" w:rsidRPr="00B94405" w:rsidRDefault="004B6708" w:rsidP="004B6708">
      <w:pPr>
        <w:rPr>
          <w:rFonts w:ascii="Arial" w:eastAsia="Times New Roman" w:hAnsi="Arial" w:cs="Arial"/>
          <w:b/>
          <w:lang w:eastAsia="en-GB"/>
        </w:rPr>
      </w:pPr>
      <w:r w:rsidRPr="00B94405">
        <w:rPr>
          <w:rFonts w:ascii="Arial" w:eastAsia="Times New Roman" w:hAnsi="Arial" w:cs="Arial"/>
          <w:b/>
          <w:lang w:eastAsia="en-GB"/>
        </w:rPr>
        <w:t xml:space="preserve">Academic standards </w:t>
      </w:r>
    </w:p>
    <w:p w14:paraId="1EBF7713" w14:textId="77777777" w:rsidR="004B6708" w:rsidRPr="00B94405" w:rsidRDefault="004B6708" w:rsidP="004B6708">
      <w:pPr>
        <w:rPr>
          <w:rFonts w:ascii="Arial" w:eastAsia="Times New Roman" w:hAnsi="Arial" w:cs="Arial"/>
          <w:lang w:eastAsia="en-GB"/>
        </w:rPr>
      </w:pPr>
    </w:p>
    <w:p w14:paraId="3247C428"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Aims and Outcomes (is the provision still located correctly on the NFQ?)</w:t>
      </w:r>
    </w:p>
    <w:p w14:paraId="063D0B7A" w14:textId="77777777" w:rsidR="004B6708" w:rsidRDefault="004B6708" w:rsidP="004B6708">
      <w:pPr>
        <w:ind w:left="360"/>
        <w:rPr>
          <w:rFonts w:ascii="Arial" w:eastAsia="Times New Roman" w:hAnsi="Arial" w:cs="Arial"/>
          <w:lang w:eastAsia="en-GB"/>
        </w:rPr>
      </w:pPr>
    </w:p>
    <w:p w14:paraId="6EEDEBBC" w14:textId="240E94A3" w:rsidR="004B6708" w:rsidRDefault="004B6708" w:rsidP="004B6708">
      <w:pPr>
        <w:rPr>
          <w:rFonts w:ascii="Arial" w:eastAsia="Times New Roman" w:hAnsi="Arial" w:cs="Arial"/>
          <w:lang w:eastAsia="en-GB"/>
        </w:rPr>
      </w:pPr>
      <w:r>
        <w:rPr>
          <w:rFonts w:ascii="Arial" w:eastAsia="Times New Roman" w:hAnsi="Arial" w:cs="Arial"/>
          <w:lang w:eastAsia="en-GB"/>
        </w:rPr>
        <w:t xml:space="preserve">The Panel considered that the current B Pharm is correctly positioned at level 8 on the NFQ and the new </w:t>
      </w:r>
      <w:proofErr w:type="spellStart"/>
      <w:r>
        <w:rPr>
          <w:rFonts w:ascii="Arial" w:eastAsia="Times New Roman" w:hAnsi="Arial" w:cs="Arial"/>
          <w:lang w:eastAsia="en-GB"/>
        </w:rPr>
        <w:t>MPharm</w:t>
      </w:r>
      <w:proofErr w:type="spellEnd"/>
      <w:r>
        <w:rPr>
          <w:rFonts w:ascii="Arial" w:eastAsia="Times New Roman" w:hAnsi="Arial" w:cs="Arial"/>
          <w:lang w:eastAsia="en-GB"/>
        </w:rPr>
        <w:t xml:space="preserve"> is correctly positioned at level 9 on the NFQ. Other programmes, such as the MSc in Clinical Pharmacy </w:t>
      </w:r>
      <w:r w:rsidR="00D4588F">
        <w:rPr>
          <w:rFonts w:ascii="Arial" w:eastAsia="Times New Roman" w:hAnsi="Arial" w:cs="Arial"/>
          <w:lang w:eastAsia="en-GB"/>
        </w:rPr>
        <w:t xml:space="preserve">and </w:t>
      </w:r>
      <w:r>
        <w:rPr>
          <w:rFonts w:ascii="Arial" w:eastAsia="Times New Roman" w:hAnsi="Arial" w:cs="Arial"/>
          <w:lang w:eastAsia="en-GB"/>
        </w:rPr>
        <w:t>MSc in Pharmacy Technology and Quality Systems</w:t>
      </w:r>
      <w:r w:rsidR="00D4588F">
        <w:rPr>
          <w:rFonts w:ascii="Arial" w:eastAsia="Times New Roman" w:hAnsi="Arial" w:cs="Arial"/>
          <w:lang w:eastAsia="en-GB"/>
        </w:rPr>
        <w:t xml:space="preserve"> are</w:t>
      </w:r>
      <w:r>
        <w:rPr>
          <w:rFonts w:ascii="Arial" w:eastAsia="Times New Roman" w:hAnsi="Arial" w:cs="Arial"/>
          <w:lang w:eastAsia="en-GB"/>
        </w:rPr>
        <w:t xml:space="preserve"> correctly positioned on the NFQ. </w:t>
      </w:r>
    </w:p>
    <w:p w14:paraId="38796FC7" w14:textId="7E7E04E5" w:rsidR="004B6708" w:rsidRDefault="004B6708" w:rsidP="004B6708">
      <w:pPr>
        <w:rPr>
          <w:rFonts w:ascii="Arial" w:eastAsia="Times New Roman" w:hAnsi="Arial" w:cs="Arial"/>
          <w:lang w:eastAsia="en-GB"/>
        </w:rPr>
      </w:pPr>
      <w:r>
        <w:rPr>
          <w:rFonts w:ascii="Arial" w:eastAsia="Times New Roman" w:hAnsi="Arial" w:cs="Arial"/>
          <w:lang w:eastAsia="en-GB"/>
        </w:rPr>
        <w:t xml:space="preserve">Learning outcomes of the M Pharm were deemed to meet accreditation standards </w:t>
      </w:r>
      <w:r w:rsidR="00D4588F">
        <w:rPr>
          <w:rFonts w:ascii="Arial" w:eastAsia="Times New Roman" w:hAnsi="Arial" w:cs="Arial"/>
          <w:lang w:eastAsia="en-GB"/>
        </w:rPr>
        <w:t xml:space="preserve">as </w:t>
      </w:r>
      <w:r>
        <w:rPr>
          <w:rFonts w:ascii="Arial" w:eastAsia="Times New Roman" w:hAnsi="Arial" w:cs="Arial"/>
          <w:lang w:eastAsia="en-GB"/>
        </w:rPr>
        <w:t xml:space="preserve">assessed by Pharmaceutical Society of Ireland (PSI) and are deemed to meet professional standards subject to meeting certain requirements. The </w:t>
      </w:r>
      <w:proofErr w:type="spellStart"/>
      <w:r>
        <w:rPr>
          <w:rFonts w:ascii="Arial" w:eastAsia="Times New Roman" w:hAnsi="Arial" w:cs="Arial"/>
          <w:lang w:eastAsia="en-GB"/>
        </w:rPr>
        <w:t>BPharm</w:t>
      </w:r>
      <w:proofErr w:type="spellEnd"/>
      <w:r>
        <w:rPr>
          <w:rFonts w:ascii="Arial" w:eastAsia="Times New Roman" w:hAnsi="Arial" w:cs="Arial"/>
          <w:lang w:eastAsia="en-GB"/>
        </w:rPr>
        <w:t xml:space="preserve"> is</w:t>
      </w:r>
      <w:r w:rsidR="00D4588F">
        <w:rPr>
          <w:rFonts w:ascii="Arial" w:eastAsia="Times New Roman" w:hAnsi="Arial" w:cs="Arial"/>
          <w:lang w:eastAsia="en-GB"/>
        </w:rPr>
        <w:t xml:space="preserve"> currently</w:t>
      </w:r>
      <w:r>
        <w:rPr>
          <w:rFonts w:ascii="Arial" w:eastAsia="Times New Roman" w:hAnsi="Arial" w:cs="Arial"/>
          <w:lang w:eastAsia="en-GB"/>
        </w:rPr>
        <w:t xml:space="preserve"> accredited by the PSI. The PSI specifies certain core competencies which are reflected in the Learning Outcomes of the programme.</w:t>
      </w:r>
    </w:p>
    <w:p w14:paraId="25C1EF19" w14:textId="77777777" w:rsidR="004B6708" w:rsidRDefault="004B6708" w:rsidP="004B6708">
      <w:pPr>
        <w:rPr>
          <w:rFonts w:ascii="Arial" w:eastAsia="Times New Roman" w:hAnsi="Arial" w:cs="Arial"/>
          <w:lang w:eastAsia="en-GB"/>
        </w:rPr>
      </w:pPr>
    </w:p>
    <w:p w14:paraId="1BFE68B4" w14:textId="77777777" w:rsidR="004B6708" w:rsidRDefault="004B6708" w:rsidP="004B6708">
      <w:pPr>
        <w:pStyle w:val="ListParagraph"/>
        <w:rPr>
          <w:rFonts w:ascii="Arial" w:eastAsia="Times New Roman" w:hAnsi="Arial" w:cs="Arial"/>
          <w:lang w:eastAsia="en-GB"/>
        </w:rPr>
      </w:pPr>
    </w:p>
    <w:p w14:paraId="0A0373F9"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Strategic and curriculum planning</w:t>
      </w:r>
    </w:p>
    <w:p w14:paraId="4184BBDF" w14:textId="77777777" w:rsidR="004B6708" w:rsidRDefault="004B6708" w:rsidP="004B6708">
      <w:pPr>
        <w:ind w:left="720"/>
        <w:rPr>
          <w:rFonts w:ascii="Arial" w:eastAsia="Times New Roman" w:hAnsi="Arial" w:cs="Arial"/>
          <w:lang w:eastAsia="en-GB"/>
        </w:rPr>
      </w:pPr>
    </w:p>
    <w:p w14:paraId="1C283E7E" w14:textId="6057623D" w:rsidR="004B6708" w:rsidRDefault="004B6708" w:rsidP="004B6708">
      <w:pPr>
        <w:rPr>
          <w:rFonts w:ascii="Arial" w:eastAsia="Times New Roman" w:hAnsi="Arial" w:cs="Arial"/>
          <w:lang w:eastAsia="en-GB"/>
        </w:rPr>
      </w:pPr>
      <w:r>
        <w:rPr>
          <w:rFonts w:ascii="Arial" w:eastAsia="Times New Roman" w:hAnsi="Arial" w:cs="Arial"/>
          <w:lang w:eastAsia="en-GB"/>
        </w:rPr>
        <w:t>The PRG recognised that in recent years the School</w:t>
      </w:r>
      <w:r w:rsidR="00AF62BE">
        <w:rPr>
          <w:rFonts w:ascii="Arial" w:eastAsia="Times New Roman" w:hAnsi="Arial" w:cs="Arial"/>
          <w:lang w:eastAsia="en-GB"/>
        </w:rPr>
        <w:t xml:space="preserve"> has</w:t>
      </w:r>
      <w:r>
        <w:rPr>
          <w:rFonts w:ascii="Arial" w:eastAsia="Times New Roman" w:hAnsi="Arial" w:cs="Arial"/>
          <w:lang w:eastAsia="en-GB"/>
        </w:rPr>
        <w:t xml:space="preserve"> significantly revised its curricula with the introduction of the </w:t>
      </w:r>
      <w:proofErr w:type="spellStart"/>
      <w:r>
        <w:rPr>
          <w:rFonts w:ascii="Arial" w:eastAsia="Times New Roman" w:hAnsi="Arial" w:cs="Arial"/>
          <w:lang w:eastAsia="en-GB"/>
        </w:rPr>
        <w:t>MPharm</w:t>
      </w:r>
      <w:proofErr w:type="spellEnd"/>
      <w:r w:rsidR="00AF62BE">
        <w:rPr>
          <w:rFonts w:ascii="Arial" w:eastAsia="Times New Roman" w:hAnsi="Arial" w:cs="Arial"/>
          <w:lang w:eastAsia="en-GB"/>
        </w:rPr>
        <w:t>;</w:t>
      </w:r>
      <w:r>
        <w:rPr>
          <w:rFonts w:ascii="Arial" w:eastAsia="Times New Roman" w:hAnsi="Arial" w:cs="Arial"/>
          <w:lang w:eastAsia="en-GB"/>
        </w:rPr>
        <w:t xml:space="preserve"> </w:t>
      </w:r>
      <w:r w:rsidR="00AF62BE">
        <w:rPr>
          <w:rFonts w:ascii="Arial" w:eastAsia="Times New Roman" w:hAnsi="Arial" w:cs="Arial"/>
          <w:lang w:eastAsia="en-GB"/>
        </w:rPr>
        <w:t xml:space="preserve">this </w:t>
      </w:r>
      <w:r>
        <w:rPr>
          <w:rFonts w:ascii="Arial" w:eastAsia="Times New Roman" w:hAnsi="Arial" w:cs="Arial"/>
          <w:lang w:eastAsia="en-GB"/>
        </w:rPr>
        <w:t xml:space="preserve">was also reflected in changes to final cohorts of </w:t>
      </w:r>
      <w:proofErr w:type="spellStart"/>
      <w:r>
        <w:rPr>
          <w:rFonts w:ascii="Arial" w:eastAsia="Times New Roman" w:hAnsi="Arial" w:cs="Arial"/>
          <w:lang w:eastAsia="en-GB"/>
        </w:rPr>
        <w:t>BPharm</w:t>
      </w:r>
      <w:proofErr w:type="spellEnd"/>
      <w:r>
        <w:rPr>
          <w:rFonts w:ascii="Arial" w:eastAsia="Times New Roman" w:hAnsi="Arial" w:cs="Arial"/>
          <w:lang w:eastAsia="en-GB"/>
        </w:rPr>
        <w:t xml:space="preserve">. The School has an active Teaching and Curriculum </w:t>
      </w:r>
      <w:r w:rsidR="00AF62BE">
        <w:rPr>
          <w:rFonts w:ascii="Arial" w:eastAsia="Times New Roman" w:hAnsi="Arial" w:cs="Arial"/>
          <w:lang w:eastAsia="en-GB"/>
        </w:rPr>
        <w:t>C</w:t>
      </w:r>
      <w:r>
        <w:rPr>
          <w:rFonts w:ascii="Arial" w:eastAsia="Times New Roman" w:hAnsi="Arial" w:cs="Arial"/>
          <w:lang w:eastAsia="en-GB"/>
        </w:rPr>
        <w:t>ommittee which guided these changes and which also reflected national expectations set by the PSI. In their recent site-visit the PSI detailed a number of requirements for continued accreditation and the PRG is confident the School will address these requirements within its resource, noting additional staff appointments to develop and deliver the practice education element of the revised programme.  The PRG agreed with the PSI requirements.</w:t>
      </w:r>
    </w:p>
    <w:p w14:paraId="4EF23181" w14:textId="77777777" w:rsidR="004B6708" w:rsidRDefault="004B6708" w:rsidP="004B6708">
      <w:pPr>
        <w:rPr>
          <w:rFonts w:ascii="Arial" w:eastAsia="Times New Roman" w:hAnsi="Arial" w:cs="Arial"/>
          <w:lang w:eastAsia="en-GB"/>
        </w:rPr>
      </w:pPr>
    </w:p>
    <w:p w14:paraId="3C61F183" w14:textId="7FE4396E" w:rsidR="004B6708" w:rsidRDefault="004B6708" w:rsidP="004B6708">
      <w:pPr>
        <w:rPr>
          <w:rFonts w:ascii="Arial" w:eastAsia="Times New Roman" w:hAnsi="Arial" w:cs="Arial"/>
          <w:lang w:eastAsia="en-GB"/>
        </w:rPr>
      </w:pPr>
      <w:r>
        <w:rPr>
          <w:rFonts w:ascii="Arial" w:eastAsia="Times New Roman" w:hAnsi="Arial" w:cs="Arial"/>
          <w:lang w:eastAsia="en-GB"/>
        </w:rPr>
        <w:t>PRG note</w:t>
      </w:r>
      <w:r w:rsidR="00AF62BE">
        <w:rPr>
          <w:rFonts w:ascii="Arial" w:eastAsia="Times New Roman" w:hAnsi="Arial" w:cs="Arial"/>
          <w:lang w:eastAsia="en-GB"/>
        </w:rPr>
        <w:t>d that</w:t>
      </w:r>
      <w:r>
        <w:rPr>
          <w:rFonts w:ascii="Arial" w:eastAsia="Times New Roman" w:hAnsi="Arial" w:cs="Arial"/>
          <w:lang w:eastAsia="en-GB"/>
        </w:rPr>
        <w:t xml:space="preserve"> the new </w:t>
      </w:r>
      <w:proofErr w:type="spellStart"/>
      <w:r>
        <w:rPr>
          <w:rFonts w:ascii="Arial" w:eastAsia="Times New Roman" w:hAnsi="Arial" w:cs="Arial"/>
          <w:lang w:eastAsia="en-GB"/>
        </w:rPr>
        <w:t>MPharm</w:t>
      </w:r>
      <w:proofErr w:type="spellEnd"/>
      <w:r>
        <w:rPr>
          <w:rFonts w:ascii="Arial" w:eastAsia="Times New Roman" w:hAnsi="Arial" w:cs="Arial"/>
          <w:lang w:eastAsia="en-GB"/>
        </w:rPr>
        <w:t xml:space="preserve"> has large numbers of small modules (5 credits) and that some current modules have a large amount of lectures and large volume of in-course assessment. Given the SWOT analysis and feedback from staff about</w:t>
      </w:r>
      <w:r w:rsidR="00D76064">
        <w:rPr>
          <w:rFonts w:ascii="Arial" w:eastAsia="Times New Roman" w:hAnsi="Arial" w:cs="Arial"/>
          <w:lang w:eastAsia="en-GB"/>
        </w:rPr>
        <w:t xml:space="preserve"> teaching</w:t>
      </w:r>
      <w:r>
        <w:rPr>
          <w:rFonts w:ascii="Arial" w:eastAsia="Times New Roman" w:hAnsi="Arial" w:cs="Arial"/>
          <w:lang w:eastAsia="en-GB"/>
        </w:rPr>
        <w:t xml:space="preserve"> </w:t>
      </w:r>
      <w:r w:rsidRPr="00ED5426">
        <w:rPr>
          <w:rFonts w:ascii="Arial" w:eastAsia="Times New Roman" w:hAnsi="Arial" w:cs="Arial"/>
          <w:lang w:eastAsia="en-GB"/>
        </w:rPr>
        <w:t>overload</w:t>
      </w:r>
      <w:r>
        <w:rPr>
          <w:rFonts w:ascii="Arial" w:eastAsia="Times New Roman" w:hAnsi="Arial" w:cs="Arial"/>
          <w:lang w:eastAsia="en-GB"/>
        </w:rPr>
        <w:t>, student contact hours and student feedback about assessment burden, the PRG recommend</w:t>
      </w:r>
      <w:r w:rsidR="00D76064">
        <w:rPr>
          <w:rFonts w:ascii="Arial" w:eastAsia="Times New Roman" w:hAnsi="Arial" w:cs="Arial"/>
          <w:lang w:eastAsia="en-GB"/>
        </w:rPr>
        <w:t>ed</w:t>
      </w:r>
      <w:r>
        <w:rPr>
          <w:rFonts w:ascii="Arial" w:eastAsia="Times New Roman" w:hAnsi="Arial" w:cs="Arial"/>
          <w:lang w:eastAsia="en-GB"/>
        </w:rPr>
        <w:t xml:space="preserve"> that new learning and assessment strategies be developed and used to streamline the programme</w:t>
      </w:r>
      <w:r w:rsidR="00D76064">
        <w:rPr>
          <w:rFonts w:ascii="Arial" w:eastAsia="Times New Roman" w:hAnsi="Arial" w:cs="Arial"/>
          <w:lang w:eastAsia="en-GB"/>
        </w:rPr>
        <w:t xml:space="preserve"> in order</w:t>
      </w:r>
      <w:r>
        <w:rPr>
          <w:rFonts w:ascii="Arial" w:eastAsia="Times New Roman" w:hAnsi="Arial" w:cs="Arial"/>
          <w:lang w:eastAsia="en-GB"/>
        </w:rPr>
        <w:t xml:space="preserve"> to provide students with more opportunities for self-directed learning.</w:t>
      </w:r>
    </w:p>
    <w:p w14:paraId="147B0BA7" w14:textId="77777777" w:rsidR="004B6708" w:rsidRDefault="004B6708" w:rsidP="004B6708">
      <w:pPr>
        <w:rPr>
          <w:rFonts w:ascii="Arial" w:eastAsia="Times New Roman" w:hAnsi="Arial" w:cs="Arial"/>
          <w:lang w:eastAsia="en-GB"/>
        </w:rPr>
      </w:pPr>
    </w:p>
    <w:p w14:paraId="4F7AD012" w14:textId="77777777" w:rsidR="004B6708" w:rsidRDefault="004B6708" w:rsidP="004B6708">
      <w:pPr>
        <w:rPr>
          <w:rFonts w:ascii="Arial" w:eastAsia="Times New Roman" w:hAnsi="Arial" w:cs="Arial"/>
          <w:lang w:eastAsia="en-GB"/>
        </w:rPr>
      </w:pPr>
    </w:p>
    <w:p w14:paraId="03A5CE79"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Student progress and attainment</w:t>
      </w:r>
    </w:p>
    <w:p w14:paraId="0AEE9F5F" w14:textId="77777777" w:rsidR="004B6708" w:rsidRPr="008F763B" w:rsidRDefault="004B6708" w:rsidP="004B6708">
      <w:pPr>
        <w:pStyle w:val="ListParagraph"/>
        <w:rPr>
          <w:rFonts w:ascii="Arial" w:eastAsia="Times New Roman" w:hAnsi="Arial" w:cs="Arial"/>
          <w:lang w:eastAsia="en-GB"/>
        </w:rPr>
      </w:pPr>
    </w:p>
    <w:p w14:paraId="7F64C7D0" w14:textId="66F7DCC2" w:rsidR="004B6708" w:rsidRDefault="004B6708" w:rsidP="004B6708">
      <w:pPr>
        <w:rPr>
          <w:rFonts w:ascii="Arial" w:eastAsia="Times New Roman" w:hAnsi="Arial" w:cs="Arial"/>
          <w:lang w:eastAsia="en-GB"/>
        </w:rPr>
      </w:pPr>
      <w:r>
        <w:rPr>
          <w:rFonts w:ascii="Arial" w:eastAsia="Times New Roman" w:hAnsi="Arial" w:cs="Arial"/>
          <w:lang w:eastAsia="en-GB"/>
        </w:rPr>
        <w:t>The P</w:t>
      </w:r>
      <w:r w:rsidR="00AB3620">
        <w:rPr>
          <w:rFonts w:ascii="Arial" w:eastAsia="Times New Roman" w:hAnsi="Arial" w:cs="Arial"/>
          <w:lang w:eastAsia="en-GB"/>
        </w:rPr>
        <w:t xml:space="preserve">RG </w:t>
      </w:r>
      <w:r>
        <w:rPr>
          <w:rFonts w:ascii="Arial" w:eastAsia="Times New Roman" w:hAnsi="Arial" w:cs="Arial"/>
          <w:lang w:eastAsia="en-GB"/>
        </w:rPr>
        <w:t>commended the School on producing highly regarded pharmacy graduates. Students interviewed by the PRG were thriving, enthusiastic and confident of gaining employment. The Panel learned</w:t>
      </w:r>
      <w:r w:rsidR="00D76064">
        <w:rPr>
          <w:rFonts w:ascii="Arial" w:eastAsia="Times New Roman" w:hAnsi="Arial" w:cs="Arial"/>
          <w:lang w:eastAsia="en-GB"/>
        </w:rPr>
        <w:t xml:space="preserve"> that</w:t>
      </w:r>
      <w:r>
        <w:rPr>
          <w:rFonts w:ascii="Arial" w:eastAsia="Times New Roman" w:hAnsi="Arial" w:cs="Arial"/>
          <w:lang w:eastAsia="en-GB"/>
        </w:rPr>
        <w:t xml:space="preserve"> the employment rate of graduates is 100%. The PRG expressed no concerns about student drop-out rates during the course of the programme. </w:t>
      </w:r>
    </w:p>
    <w:p w14:paraId="585281A1" w14:textId="77777777" w:rsidR="004B6708" w:rsidRDefault="004B6708" w:rsidP="004B6708">
      <w:pPr>
        <w:rPr>
          <w:rFonts w:ascii="Arial" w:eastAsia="Times New Roman" w:hAnsi="Arial" w:cs="Arial"/>
          <w:lang w:eastAsia="en-GB"/>
        </w:rPr>
      </w:pPr>
    </w:p>
    <w:p w14:paraId="7043DC1F" w14:textId="77777777" w:rsidR="004B6708" w:rsidRDefault="004B6708" w:rsidP="004B6708">
      <w:pPr>
        <w:rPr>
          <w:rFonts w:ascii="Arial" w:eastAsia="Times New Roman" w:hAnsi="Arial" w:cs="Arial"/>
          <w:lang w:eastAsia="en-GB"/>
        </w:rPr>
      </w:pPr>
      <w:r>
        <w:rPr>
          <w:rFonts w:ascii="Arial" w:eastAsia="Times New Roman" w:hAnsi="Arial" w:cs="Arial"/>
          <w:lang w:eastAsia="en-GB"/>
        </w:rPr>
        <w:t>The PRG viewed data on the distribution of honours categories which were in keeping with the calibre of students recruited into the programme, with approximately 20% of students receiving a first class honours qualification.</w:t>
      </w:r>
    </w:p>
    <w:p w14:paraId="76607AE8" w14:textId="77777777" w:rsidR="004B6708" w:rsidRDefault="004B6708" w:rsidP="004B6708">
      <w:pPr>
        <w:rPr>
          <w:rFonts w:ascii="Arial" w:eastAsia="Times New Roman" w:hAnsi="Arial" w:cs="Arial"/>
          <w:lang w:eastAsia="en-GB"/>
        </w:rPr>
      </w:pPr>
    </w:p>
    <w:p w14:paraId="6E581AFA" w14:textId="11037921" w:rsidR="004B6708" w:rsidRDefault="004B6708" w:rsidP="004B6708">
      <w:pPr>
        <w:rPr>
          <w:rFonts w:ascii="Arial" w:eastAsia="Times New Roman" w:hAnsi="Arial" w:cs="Arial"/>
          <w:lang w:eastAsia="en-GB"/>
        </w:rPr>
      </w:pPr>
      <w:r>
        <w:rPr>
          <w:rFonts w:ascii="Arial" w:eastAsia="Times New Roman" w:hAnsi="Arial" w:cs="Arial"/>
          <w:lang w:eastAsia="en-GB"/>
        </w:rPr>
        <w:t xml:space="preserve">The Panel would have found it useful to have access to module grade distributions. </w:t>
      </w:r>
    </w:p>
    <w:p w14:paraId="450FDD09" w14:textId="4D4A9C30" w:rsidR="004B6708" w:rsidRDefault="004B6708" w:rsidP="004B6708">
      <w:pPr>
        <w:rPr>
          <w:rFonts w:ascii="Arial" w:eastAsia="Times New Roman" w:hAnsi="Arial" w:cs="Arial"/>
          <w:lang w:eastAsia="en-GB"/>
        </w:rPr>
      </w:pPr>
      <w:r>
        <w:rPr>
          <w:rFonts w:ascii="Arial" w:eastAsia="Times New Roman" w:hAnsi="Arial" w:cs="Arial"/>
          <w:lang w:eastAsia="en-GB"/>
        </w:rPr>
        <w:t xml:space="preserve">However, the PRG appreciate that university IT systems does not generate these at present. </w:t>
      </w:r>
    </w:p>
    <w:p w14:paraId="0C9F719F" w14:textId="77777777" w:rsidR="004B6708" w:rsidRPr="008F763B" w:rsidRDefault="004B6708" w:rsidP="004B6708">
      <w:pPr>
        <w:rPr>
          <w:rFonts w:ascii="Arial" w:eastAsia="Times New Roman" w:hAnsi="Arial" w:cs="Arial"/>
          <w:lang w:eastAsia="en-GB"/>
        </w:rPr>
      </w:pPr>
    </w:p>
    <w:p w14:paraId="5BD6A1F3" w14:textId="77777777" w:rsidR="004B6708" w:rsidRPr="00BD710E" w:rsidRDefault="004B6708" w:rsidP="004B6708">
      <w:pPr>
        <w:pStyle w:val="ListParagraph"/>
        <w:rPr>
          <w:rFonts w:ascii="Arial" w:eastAsia="Times New Roman" w:hAnsi="Arial" w:cs="Arial"/>
          <w:lang w:eastAsia="en-GB"/>
        </w:rPr>
      </w:pPr>
    </w:p>
    <w:p w14:paraId="7B98ABC2"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External reference points (including external examiners’ reports and requirements of PSRBs)</w:t>
      </w:r>
    </w:p>
    <w:p w14:paraId="2B021DE6" w14:textId="77777777" w:rsidR="004B6708" w:rsidRPr="00BD710E" w:rsidRDefault="004B6708" w:rsidP="004B6708">
      <w:pPr>
        <w:pStyle w:val="ListParagraph"/>
        <w:rPr>
          <w:rFonts w:ascii="Arial" w:eastAsia="Times New Roman" w:hAnsi="Arial" w:cs="Arial"/>
          <w:lang w:eastAsia="en-GB"/>
        </w:rPr>
      </w:pPr>
    </w:p>
    <w:p w14:paraId="0B41D41A" w14:textId="0AF1DDA1" w:rsidR="004B6708" w:rsidRDefault="004B6708" w:rsidP="004B6708">
      <w:pPr>
        <w:rPr>
          <w:rFonts w:ascii="Arial" w:eastAsia="Times New Roman" w:hAnsi="Arial" w:cs="Arial"/>
          <w:lang w:eastAsia="en-GB"/>
        </w:rPr>
      </w:pPr>
      <w:r>
        <w:rPr>
          <w:rFonts w:ascii="Arial" w:eastAsia="Times New Roman" w:hAnsi="Arial" w:cs="Arial"/>
          <w:lang w:eastAsia="en-GB"/>
        </w:rPr>
        <w:lastRenderedPageBreak/>
        <w:t>The P</w:t>
      </w:r>
      <w:r w:rsidR="00AB3620">
        <w:rPr>
          <w:rFonts w:ascii="Arial" w:eastAsia="Times New Roman" w:hAnsi="Arial" w:cs="Arial"/>
          <w:lang w:eastAsia="en-GB"/>
        </w:rPr>
        <w:t>RG</w:t>
      </w:r>
      <w:r>
        <w:rPr>
          <w:rFonts w:ascii="Arial" w:eastAsia="Times New Roman" w:hAnsi="Arial" w:cs="Arial"/>
          <w:lang w:eastAsia="en-GB"/>
        </w:rPr>
        <w:t xml:space="preserve"> was satisfied with the external examiner reports which were positive about the course and </w:t>
      </w:r>
      <w:r w:rsidR="00AB3620" w:rsidRPr="00B70F38">
        <w:rPr>
          <w:rFonts w:ascii="Arial" w:eastAsia="Times New Roman" w:hAnsi="Arial" w:cs="Arial"/>
          <w:lang w:eastAsia="en-GB"/>
        </w:rPr>
        <w:t>the</w:t>
      </w:r>
      <w:r w:rsidR="00AB3620">
        <w:rPr>
          <w:rFonts w:ascii="Arial" w:eastAsia="Times New Roman" w:hAnsi="Arial" w:cs="Arial"/>
          <w:lang w:eastAsia="en-GB"/>
        </w:rPr>
        <w:t xml:space="preserve"> externs </w:t>
      </w:r>
      <w:r>
        <w:rPr>
          <w:rFonts w:ascii="Arial" w:eastAsia="Times New Roman" w:hAnsi="Arial" w:cs="Arial"/>
          <w:lang w:eastAsia="en-GB"/>
        </w:rPr>
        <w:t>attended exam board meetings</w:t>
      </w:r>
      <w:r w:rsidRPr="008F763B">
        <w:rPr>
          <w:rFonts w:ascii="Arial" w:eastAsia="Times New Roman" w:hAnsi="Arial" w:cs="Arial"/>
          <w:lang w:eastAsia="en-GB"/>
        </w:rPr>
        <w:t xml:space="preserve">. </w:t>
      </w:r>
    </w:p>
    <w:p w14:paraId="7772B139" w14:textId="77777777" w:rsidR="004B6708" w:rsidRDefault="004B6708" w:rsidP="004B6708">
      <w:pPr>
        <w:rPr>
          <w:rFonts w:ascii="Arial" w:eastAsia="Times New Roman" w:hAnsi="Arial" w:cs="Arial"/>
          <w:lang w:eastAsia="en-GB"/>
        </w:rPr>
      </w:pPr>
    </w:p>
    <w:p w14:paraId="0605D85D" w14:textId="77777777" w:rsidR="004B6708" w:rsidRPr="00B94405" w:rsidRDefault="004B6708" w:rsidP="004B6708">
      <w:pPr>
        <w:rPr>
          <w:rFonts w:ascii="Arial" w:eastAsia="Times New Roman" w:hAnsi="Arial" w:cs="Arial"/>
          <w:lang w:eastAsia="en-GB"/>
        </w:rPr>
      </w:pPr>
      <w:r>
        <w:rPr>
          <w:rFonts w:ascii="Arial" w:eastAsia="Times New Roman" w:hAnsi="Arial" w:cs="Arial"/>
          <w:lang w:eastAsia="en-GB"/>
        </w:rPr>
        <w:t xml:space="preserve">The PRG noted that the course has been accredited for two years by the PSI and noted the requirements of the latest report from the PSI. </w:t>
      </w:r>
    </w:p>
    <w:p w14:paraId="294A169E" w14:textId="77777777" w:rsidR="004B6708" w:rsidRPr="00B94405" w:rsidRDefault="004B6708" w:rsidP="004B6708">
      <w:pPr>
        <w:rPr>
          <w:rFonts w:ascii="Arial" w:eastAsia="Times New Roman" w:hAnsi="Arial" w:cs="Arial"/>
          <w:lang w:eastAsia="en-GB"/>
        </w:rPr>
      </w:pPr>
    </w:p>
    <w:p w14:paraId="1A527308" w14:textId="77777777" w:rsidR="004B6708" w:rsidRDefault="004B6708" w:rsidP="004B6708">
      <w:pPr>
        <w:rPr>
          <w:rFonts w:ascii="Arial" w:eastAsia="Times New Roman" w:hAnsi="Arial" w:cs="Arial"/>
          <w:b/>
          <w:lang w:eastAsia="en-GB"/>
        </w:rPr>
      </w:pPr>
      <w:r>
        <w:rPr>
          <w:rFonts w:ascii="Arial" w:eastAsia="Times New Roman" w:hAnsi="Arial" w:cs="Arial"/>
          <w:b/>
          <w:lang w:eastAsia="en-GB"/>
        </w:rPr>
        <w:t>Student Experience</w:t>
      </w:r>
      <w:r w:rsidRPr="00B94405">
        <w:rPr>
          <w:rFonts w:ascii="Arial" w:eastAsia="Times New Roman" w:hAnsi="Arial" w:cs="Arial"/>
          <w:b/>
          <w:lang w:eastAsia="en-GB"/>
        </w:rPr>
        <w:t xml:space="preserve"> </w:t>
      </w:r>
    </w:p>
    <w:p w14:paraId="6813C642" w14:textId="77777777" w:rsidR="004B6708" w:rsidRPr="00B94405" w:rsidRDefault="004B6708" w:rsidP="004B6708">
      <w:pPr>
        <w:rPr>
          <w:rFonts w:ascii="Arial" w:eastAsia="Times New Roman" w:hAnsi="Arial" w:cs="Arial"/>
          <w:lang w:eastAsia="en-GB"/>
        </w:rPr>
      </w:pPr>
    </w:p>
    <w:p w14:paraId="59A9AF56" w14:textId="4256B5EE"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Teaching and learning, including the impact of research on teaching</w:t>
      </w:r>
      <w:r w:rsidR="00D76064" w:rsidRPr="00B70F38">
        <w:rPr>
          <w:rFonts w:ascii="Arial" w:eastAsia="Times New Roman" w:hAnsi="Arial" w:cs="Arial"/>
          <w:i/>
          <w:lang w:eastAsia="en-GB"/>
        </w:rPr>
        <w:t>.</w:t>
      </w:r>
    </w:p>
    <w:p w14:paraId="5DB85C85" w14:textId="77777777" w:rsidR="004B6708" w:rsidRDefault="004B6708" w:rsidP="004B6708">
      <w:pPr>
        <w:rPr>
          <w:rFonts w:ascii="Arial" w:eastAsia="Times New Roman" w:hAnsi="Arial" w:cs="Arial"/>
          <w:lang w:eastAsia="en-GB"/>
        </w:rPr>
      </w:pPr>
    </w:p>
    <w:p w14:paraId="04C231D6" w14:textId="371DE361" w:rsidR="004B6708" w:rsidRDefault="004B6708" w:rsidP="004B6708">
      <w:pPr>
        <w:rPr>
          <w:rFonts w:ascii="Arial" w:eastAsia="Times New Roman" w:hAnsi="Arial" w:cs="Arial"/>
          <w:lang w:eastAsia="en-GB"/>
        </w:rPr>
      </w:pPr>
      <w:r>
        <w:rPr>
          <w:rFonts w:ascii="Arial" w:eastAsia="Times New Roman" w:hAnsi="Arial" w:cs="Arial"/>
          <w:lang w:eastAsia="en-GB"/>
        </w:rPr>
        <w:t>The P</w:t>
      </w:r>
      <w:r w:rsidR="00E82638">
        <w:rPr>
          <w:rFonts w:ascii="Arial" w:eastAsia="Times New Roman" w:hAnsi="Arial" w:cs="Arial"/>
          <w:lang w:eastAsia="en-GB"/>
        </w:rPr>
        <w:t>RG</w:t>
      </w:r>
      <w:r>
        <w:rPr>
          <w:rFonts w:ascii="Arial" w:eastAsia="Times New Roman" w:hAnsi="Arial" w:cs="Arial"/>
          <w:lang w:eastAsia="en-GB"/>
        </w:rPr>
        <w:t xml:space="preserve"> was impressed by the clear commitment from staff towards their students and towards quality and innovation in teaching. Teaching is rigorous and academically of high level but the students and staff comment</w:t>
      </w:r>
      <w:r w:rsidR="00D76064">
        <w:rPr>
          <w:rFonts w:ascii="Arial" w:eastAsia="Times New Roman" w:hAnsi="Arial" w:cs="Arial"/>
          <w:lang w:eastAsia="en-GB"/>
        </w:rPr>
        <w:t>ed</w:t>
      </w:r>
      <w:r>
        <w:rPr>
          <w:rFonts w:ascii="Arial" w:eastAsia="Times New Roman" w:hAnsi="Arial" w:cs="Arial"/>
          <w:lang w:eastAsia="en-GB"/>
        </w:rPr>
        <w:t xml:space="preserve"> on the high workloads as a result of the volume of material presented. The students commented</w:t>
      </w:r>
      <w:r w:rsidR="00D76064">
        <w:rPr>
          <w:rFonts w:ascii="Arial" w:eastAsia="Times New Roman" w:hAnsi="Arial" w:cs="Arial"/>
          <w:lang w:eastAsia="en-GB"/>
        </w:rPr>
        <w:t xml:space="preserve"> that</w:t>
      </w:r>
      <w:r>
        <w:rPr>
          <w:rFonts w:ascii="Arial" w:eastAsia="Times New Roman" w:hAnsi="Arial" w:cs="Arial"/>
          <w:lang w:eastAsia="en-GB"/>
        </w:rPr>
        <w:t xml:space="preserve"> some learning was rote learning and</w:t>
      </w:r>
      <w:r w:rsidR="00D76064">
        <w:rPr>
          <w:rFonts w:ascii="Arial" w:eastAsia="Times New Roman" w:hAnsi="Arial" w:cs="Arial"/>
          <w:lang w:eastAsia="en-GB"/>
        </w:rPr>
        <w:t xml:space="preserve"> that</w:t>
      </w:r>
      <w:r>
        <w:rPr>
          <w:rFonts w:ascii="Arial" w:eastAsia="Times New Roman" w:hAnsi="Arial" w:cs="Arial"/>
          <w:lang w:eastAsia="en-GB"/>
        </w:rPr>
        <w:t xml:space="preserve"> there was </w:t>
      </w:r>
      <w:r w:rsidR="00D76064">
        <w:rPr>
          <w:rFonts w:ascii="Arial" w:eastAsia="Times New Roman" w:hAnsi="Arial" w:cs="Arial"/>
          <w:lang w:eastAsia="en-GB"/>
        </w:rPr>
        <w:t>insufficient</w:t>
      </w:r>
      <w:r>
        <w:rPr>
          <w:rFonts w:ascii="Arial" w:eastAsia="Times New Roman" w:hAnsi="Arial" w:cs="Arial"/>
          <w:lang w:eastAsia="en-GB"/>
        </w:rPr>
        <w:t xml:space="preserve"> time for self-study. The PRG noted the need for a learning strategy which embeds self-directed and student-centred learning as the programme develops. The PRG considered that the School would find it useful to benchmark the time spent in class with similar </w:t>
      </w:r>
      <w:proofErr w:type="spellStart"/>
      <w:r>
        <w:rPr>
          <w:rFonts w:ascii="Arial" w:eastAsia="Times New Roman" w:hAnsi="Arial" w:cs="Arial"/>
          <w:lang w:eastAsia="en-GB"/>
        </w:rPr>
        <w:t>MPharm</w:t>
      </w:r>
      <w:proofErr w:type="spellEnd"/>
      <w:r>
        <w:rPr>
          <w:rFonts w:ascii="Arial" w:eastAsia="Times New Roman" w:hAnsi="Arial" w:cs="Arial"/>
          <w:lang w:eastAsia="en-GB"/>
        </w:rPr>
        <w:t xml:space="preserve"> programmes in Ireland and the UK</w:t>
      </w:r>
      <w:r w:rsidR="00D76064">
        <w:rPr>
          <w:rFonts w:ascii="Arial" w:eastAsia="Times New Roman" w:hAnsi="Arial" w:cs="Arial"/>
          <w:lang w:eastAsia="en-GB"/>
        </w:rPr>
        <w:t>,</w:t>
      </w:r>
      <w:r>
        <w:rPr>
          <w:rFonts w:ascii="Arial" w:eastAsia="Times New Roman" w:hAnsi="Arial" w:cs="Arial"/>
          <w:lang w:eastAsia="en-GB"/>
        </w:rPr>
        <w:t xml:space="preserve"> and should consult with Schools that have transitioned to an </w:t>
      </w:r>
      <w:proofErr w:type="spellStart"/>
      <w:r>
        <w:rPr>
          <w:rFonts w:ascii="Arial" w:eastAsia="Times New Roman" w:hAnsi="Arial" w:cs="Arial"/>
          <w:lang w:eastAsia="en-GB"/>
        </w:rPr>
        <w:t>MPharm</w:t>
      </w:r>
      <w:proofErr w:type="spellEnd"/>
      <w:r>
        <w:rPr>
          <w:rFonts w:ascii="Arial" w:eastAsia="Times New Roman" w:hAnsi="Arial" w:cs="Arial"/>
          <w:lang w:eastAsia="en-GB"/>
        </w:rPr>
        <w:t xml:space="preserve"> programme</w:t>
      </w:r>
      <w:r w:rsidR="00D76064">
        <w:rPr>
          <w:rFonts w:ascii="Arial" w:eastAsia="Times New Roman" w:hAnsi="Arial" w:cs="Arial"/>
          <w:lang w:eastAsia="en-GB"/>
        </w:rPr>
        <w:t xml:space="preserve"> in which science and practice are more fully</w:t>
      </w:r>
      <w:r>
        <w:rPr>
          <w:rFonts w:ascii="Arial" w:eastAsia="Times New Roman" w:hAnsi="Arial" w:cs="Arial"/>
          <w:lang w:eastAsia="en-GB"/>
        </w:rPr>
        <w:t xml:space="preserve"> </w:t>
      </w:r>
      <w:proofErr w:type="gramStart"/>
      <w:r w:rsidR="00D76064">
        <w:rPr>
          <w:rFonts w:ascii="Arial" w:eastAsia="Times New Roman" w:hAnsi="Arial" w:cs="Arial"/>
          <w:lang w:eastAsia="en-GB"/>
        </w:rPr>
        <w:t>Integrated</w:t>
      </w:r>
      <w:proofErr w:type="gramEnd"/>
      <w:r w:rsidR="00D76064">
        <w:rPr>
          <w:rFonts w:ascii="Arial" w:eastAsia="Times New Roman" w:hAnsi="Arial" w:cs="Arial"/>
          <w:lang w:eastAsia="en-GB"/>
        </w:rPr>
        <w:t>.</w:t>
      </w:r>
    </w:p>
    <w:p w14:paraId="28FE9837" w14:textId="77777777" w:rsidR="004B6708" w:rsidRDefault="004B6708" w:rsidP="004B6708">
      <w:pPr>
        <w:rPr>
          <w:rFonts w:ascii="Arial" w:eastAsia="Times New Roman" w:hAnsi="Arial" w:cs="Arial"/>
          <w:lang w:eastAsia="en-GB"/>
        </w:rPr>
      </w:pPr>
    </w:p>
    <w:p w14:paraId="4A2235AB" w14:textId="39F6951A" w:rsidR="004B6708" w:rsidRDefault="004B6708" w:rsidP="004B6708">
      <w:pPr>
        <w:rPr>
          <w:rFonts w:ascii="Arial" w:eastAsia="Times New Roman" w:hAnsi="Arial" w:cs="Arial"/>
          <w:lang w:eastAsia="en-GB"/>
        </w:rPr>
      </w:pPr>
      <w:r>
        <w:rPr>
          <w:rFonts w:ascii="Arial" w:eastAsia="Times New Roman" w:hAnsi="Arial" w:cs="Arial"/>
          <w:lang w:eastAsia="en-GB"/>
        </w:rPr>
        <w:t>The staff</w:t>
      </w:r>
      <w:r w:rsidR="00D76064">
        <w:rPr>
          <w:rFonts w:ascii="Arial" w:eastAsia="Times New Roman" w:hAnsi="Arial" w:cs="Arial"/>
          <w:lang w:eastAsia="en-GB"/>
        </w:rPr>
        <w:t xml:space="preserve"> members</w:t>
      </w:r>
      <w:r>
        <w:rPr>
          <w:rFonts w:ascii="Arial" w:eastAsia="Times New Roman" w:hAnsi="Arial" w:cs="Arial"/>
          <w:lang w:eastAsia="en-GB"/>
        </w:rPr>
        <w:t xml:space="preserve"> in the School are research-active </w:t>
      </w:r>
      <w:r w:rsidRPr="00B70F38">
        <w:rPr>
          <w:rFonts w:ascii="Arial" w:eastAsia="Times New Roman" w:hAnsi="Arial" w:cs="Arial"/>
          <w:lang w:eastAsia="en-GB"/>
        </w:rPr>
        <w:t xml:space="preserve">and the </w:t>
      </w:r>
      <w:r>
        <w:rPr>
          <w:rFonts w:ascii="Arial" w:eastAsia="Times New Roman" w:hAnsi="Arial" w:cs="Arial"/>
          <w:lang w:eastAsia="en-GB"/>
        </w:rPr>
        <w:t xml:space="preserve">Panel learned from students examples of research-led teaching; students also conducted research themselves during the course of the programme. The Panel </w:t>
      </w:r>
      <w:r w:rsidR="00D76064">
        <w:rPr>
          <w:rFonts w:ascii="Arial" w:eastAsia="Times New Roman" w:hAnsi="Arial" w:cs="Arial"/>
          <w:lang w:eastAsia="en-GB"/>
        </w:rPr>
        <w:t xml:space="preserve">was </w:t>
      </w:r>
      <w:r>
        <w:rPr>
          <w:rFonts w:ascii="Arial" w:eastAsia="Times New Roman" w:hAnsi="Arial" w:cs="Arial"/>
          <w:lang w:eastAsia="en-GB"/>
        </w:rPr>
        <w:t xml:space="preserve">confident that the students have a good understanding of the research being conducted by the School. </w:t>
      </w:r>
    </w:p>
    <w:p w14:paraId="1D71CA19" w14:textId="77777777" w:rsidR="004B6708" w:rsidRPr="00BD710E" w:rsidRDefault="004B6708" w:rsidP="004B6708">
      <w:pPr>
        <w:rPr>
          <w:rFonts w:ascii="Arial" w:eastAsia="Times New Roman" w:hAnsi="Arial" w:cs="Arial"/>
          <w:lang w:eastAsia="en-GB"/>
        </w:rPr>
      </w:pPr>
      <w:r w:rsidRPr="00BD710E">
        <w:rPr>
          <w:rFonts w:ascii="Arial" w:eastAsia="Times New Roman" w:hAnsi="Arial" w:cs="Arial"/>
          <w:lang w:eastAsia="en-GB"/>
        </w:rPr>
        <w:br/>
      </w:r>
    </w:p>
    <w:p w14:paraId="3162E6EB"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Assessment</w:t>
      </w:r>
    </w:p>
    <w:p w14:paraId="3A4183F0" w14:textId="77777777" w:rsidR="004B6708" w:rsidRDefault="004B6708" w:rsidP="004B6708">
      <w:pPr>
        <w:rPr>
          <w:rFonts w:ascii="Arial" w:eastAsia="Times New Roman" w:hAnsi="Arial" w:cs="Arial"/>
          <w:lang w:eastAsia="en-GB"/>
        </w:rPr>
      </w:pPr>
    </w:p>
    <w:p w14:paraId="7E6F5B5C" w14:textId="43C2CCE1" w:rsidR="004B6708" w:rsidRPr="00B94405" w:rsidRDefault="004B6708" w:rsidP="004B6708">
      <w:pPr>
        <w:rPr>
          <w:rFonts w:ascii="Arial" w:eastAsia="Times New Roman" w:hAnsi="Arial" w:cs="Arial"/>
          <w:lang w:eastAsia="en-GB"/>
        </w:rPr>
      </w:pPr>
      <w:r>
        <w:rPr>
          <w:rFonts w:ascii="Arial" w:eastAsia="Times New Roman" w:hAnsi="Arial" w:cs="Arial"/>
          <w:lang w:eastAsia="en-GB"/>
        </w:rPr>
        <w:t>The PRG noted that a range of assessments is used or is being developed</w:t>
      </w:r>
      <w:r w:rsidR="00D76064">
        <w:rPr>
          <w:rFonts w:ascii="Arial" w:eastAsia="Times New Roman" w:hAnsi="Arial" w:cs="Arial"/>
          <w:lang w:eastAsia="en-GB"/>
        </w:rPr>
        <w:t>,</w:t>
      </w:r>
      <w:r>
        <w:rPr>
          <w:rFonts w:ascii="Arial" w:eastAsia="Times New Roman" w:hAnsi="Arial" w:cs="Arial"/>
          <w:lang w:eastAsia="en-GB"/>
        </w:rPr>
        <w:t xml:space="preserve"> including OSCEs (objective structured clinical </w:t>
      </w:r>
      <w:r w:rsidR="005812B7">
        <w:rPr>
          <w:rFonts w:ascii="Arial" w:eastAsia="Times New Roman" w:hAnsi="Arial" w:cs="Arial"/>
          <w:lang w:eastAsia="en-GB"/>
        </w:rPr>
        <w:t>examinations</w:t>
      </w:r>
      <w:r>
        <w:rPr>
          <w:rFonts w:ascii="Arial" w:eastAsia="Times New Roman" w:hAnsi="Arial" w:cs="Arial"/>
          <w:lang w:eastAsia="en-GB"/>
        </w:rPr>
        <w:t>), written exam</w:t>
      </w:r>
      <w:r w:rsidR="00D76064">
        <w:rPr>
          <w:rFonts w:ascii="Arial" w:eastAsia="Times New Roman" w:hAnsi="Arial" w:cs="Arial"/>
          <w:lang w:eastAsia="en-GB"/>
        </w:rPr>
        <w:t>ination</w:t>
      </w:r>
      <w:r>
        <w:rPr>
          <w:rFonts w:ascii="Arial" w:eastAsia="Times New Roman" w:hAnsi="Arial" w:cs="Arial"/>
          <w:lang w:eastAsia="en-GB"/>
        </w:rPr>
        <w:t>s, laboratory reports, oral presentations, peer assessment and reflections (</w:t>
      </w:r>
      <w:proofErr w:type="spellStart"/>
      <w:r>
        <w:rPr>
          <w:rFonts w:ascii="Arial" w:eastAsia="Times New Roman" w:hAnsi="Arial" w:cs="Arial"/>
          <w:lang w:eastAsia="en-GB"/>
        </w:rPr>
        <w:t>PebblePad</w:t>
      </w:r>
      <w:proofErr w:type="spellEnd"/>
      <w:r>
        <w:rPr>
          <w:rFonts w:ascii="Arial" w:eastAsia="Times New Roman" w:hAnsi="Arial" w:cs="Arial"/>
          <w:lang w:eastAsia="en-GB"/>
        </w:rPr>
        <w:t>). PRG noted that some modules have large numbers of assessments and a strategy should be adopted to reduce this number.</w:t>
      </w:r>
    </w:p>
    <w:p w14:paraId="1110DC13" w14:textId="77777777" w:rsidR="004B6708" w:rsidRPr="00B94405" w:rsidRDefault="004B6708" w:rsidP="004B6708">
      <w:pPr>
        <w:rPr>
          <w:rFonts w:ascii="Arial" w:eastAsia="Times New Roman" w:hAnsi="Arial" w:cs="Arial"/>
          <w:lang w:eastAsia="en-GB"/>
        </w:rPr>
      </w:pPr>
    </w:p>
    <w:p w14:paraId="4ED77DEC" w14:textId="77777777" w:rsidR="004B6708" w:rsidRDefault="004B6708" w:rsidP="004B6708">
      <w:pPr>
        <w:rPr>
          <w:rFonts w:ascii="Arial" w:eastAsia="Times New Roman" w:hAnsi="Arial" w:cs="Arial"/>
          <w:lang w:eastAsia="en-GB"/>
        </w:rPr>
      </w:pPr>
    </w:p>
    <w:p w14:paraId="3C06A957"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 xml:space="preserve">Staff development </w:t>
      </w:r>
    </w:p>
    <w:p w14:paraId="669B49F1" w14:textId="77777777" w:rsidR="004B6708" w:rsidRDefault="004B6708" w:rsidP="004B6708">
      <w:pPr>
        <w:ind w:left="720"/>
        <w:rPr>
          <w:rFonts w:ascii="Arial" w:eastAsia="Times New Roman" w:hAnsi="Arial" w:cs="Arial"/>
          <w:lang w:eastAsia="en-GB"/>
        </w:rPr>
      </w:pPr>
    </w:p>
    <w:p w14:paraId="6E708C7F" w14:textId="233AA3B0" w:rsidR="004B6708" w:rsidRDefault="004B6708" w:rsidP="004B6708">
      <w:pPr>
        <w:rPr>
          <w:rFonts w:ascii="Arial" w:eastAsia="Times New Roman" w:hAnsi="Arial" w:cs="Arial"/>
          <w:lang w:eastAsia="en-GB"/>
        </w:rPr>
      </w:pPr>
      <w:r>
        <w:rPr>
          <w:rFonts w:ascii="Arial" w:eastAsia="Times New Roman" w:hAnsi="Arial" w:cs="Arial"/>
          <w:lang w:eastAsia="en-GB"/>
        </w:rPr>
        <w:t xml:space="preserve">The PRG noted that the majority of staff members have a recognised qualification in Teaching &amp; Learning in Higher Education and all academic staff hold PhDs. Staff have attended leadership training and standards-setting courses. The School has made funds available to enable all staff to attend conferences. PRG noted that the School has proactively organised an </w:t>
      </w:r>
      <w:proofErr w:type="spellStart"/>
      <w:r>
        <w:rPr>
          <w:rFonts w:ascii="Arial" w:eastAsia="Times New Roman" w:hAnsi="Arial" w:cs="Arial"/>
          <w:lang w:eastAsia="en-GB"/>
        </w:rPr>
        <w:t>OSCEology</w:t>
      </w:r>
      <w:proofErr w:type="spellEnd"/>
      <w:r>
        <w:rPr>
          <w:rFonts w:ascii="Arial" w:eastAsia="Times New Roman" w:hAnsi="Arial" w:cs="Arial"/>
          <w:lang w:eastAsia="en-GB"/>
        </w:rPr>
        <w:t xml:space="preserve"> course which will be attended by its staff as well as</w:t>
      </w:r>
      <w:r w:rsidR="00147C50">
        <w:rPr>
          <w:rFonts w:ascii="Arial" w:eastAsia="Times New Roman" w:hAnsi="Arial" w:cs="Arial"/>
          <w:lang w:eastAsia="en-GB"/>
        </w:rPr>
        <w:t xml:space="preserve"> staff from</w:t>
      </w:r>
      <w:r>
        <w:rPr>
          <w:rFonts w:ascii="Arial" w:eastAsia="Times New Roman" w:hAnsi="Arial" w:cs="Arial"/>
          <w:lang w:eastAsia="en-GB"/>
        </w:rPr>
        <w:t xml:space="preserve"> other Schools within UCC, </w:t>
      </w:r>
      <w:r w:rsidR="00147C50">
        <w:rPr>
          <w:rFonts w:ascii="Arial" w:eastAsia="Times New Roman" w:hAnsi="Arial" w:cs="Arial"/>
          <w:lang w:eastAsia="en-GB"/>
        </w:rPr>
        <w:t xml:space="preserve">the </w:t>
      </w:r>
      <w:r>
        <w:rPr>
          <w:rFonts w:ascii="Arial" w:eastAsia="Times New Roman" w:hAnsi="Arial" w:cs="Arial"/>
          <w:lang w:eastAsia="en-GB"/>
        </w:rPr>
        <w:t xml:space="preserve">Royal College of Surgeons in Ireland and Trinity College Dublin.   A high percentage of staff are pharmacists and thus undertake on-going Continued Professional Development to maintain their registration. </w:t>
      </w:r>
    </w:p>
    <w:p w14:paraId="6ECADE31" w14:textId="77777777" w:rsidR="004B6708" w:rsidRDefault="004B6708" w:rsidP="004B6708">
      <w:pPr>
        <w:rPr>
          <w:rFonts w:ascii="Arial" w:eastAsia="Times New Roman" w:hAnsi="Arial" w:cs="Arial"/>
          <w:lang w:eastAsia="en-GB"/>
        </w:rPr>
      </w:pPr>
    </w:p>
    <w:p w14:paraId="77BAF9F4" w14:textId="5A2A8082" w:rsidR="004B6708" w:rsidRDefault="00AB3620" w:rsidP="004B6708">
      <w:pPr>
        <w:rPr>
          <w:rFonts w:ascii="Arial" w:eastAsia="Times New Roman" w:hAnsi="Arial" w:cs="Arial"/>
          <w:lang w:eastAsia="en-GB"/>
        </w:rPr>
      </w:pPr>
      <w:r w:rsidRPr="00B70F38">
        <w:rPr>
          <w:rFonts w:ascii="Arial" w:eastAsia="Times New Roman" w:hAnsi="Arial" w:cs="Arial"/>
          <w:lang w:eastAsia="en-GB"/>
        </w:rPr>
        <w:t xml:space="preserve">The </w:t>
      </w:r>
      <w:r w:rsidR="004B6708">
        <w:rPr>
          <w:rFonts w:ascii="Arial" w:eastAsia="Times New Roman" w:hAnsi="Arial" w:cs="Arial"/>
          <w:lang w:eastAsia="en-GB"/>
        </w:rPr>
        <w:t>PRG noted that promotional opportunities in UCC have been very limited since 2008 and this has had a particularly negative effect on the School of Pharmacy because of the high proportion of early career staff.</w:t>
      </w:r>
    </w:p>
    <w:p w14:paraId="5B140518" w14:textId="77777777" w:rsidR="004B6708" w:rsidRDefault="004B6708" w:rsidP="004B6708">
      <w:pPr>
        <w:rPr>
          <w:rFonts w:ascii="Arial" w:eastAsia="Times New Roman" w:hAnsi="Arial" w:cs="Arial"/>
          <w:lang w:eastAsia="en-GB"/>
        </w:rPr>
      </w:pPr>
    </w:p>
    <w:p w14:paraId="2A144283" w14:textId="77777777" w:rsidR="004B6708" w:rsidRPr="00B94405" w:rsidRDefault="004B6708" w:rsidP="004B6708">
      <w:pPr>
        <w:rPr>
          <w:rFonts w:ascii="Arial" w:eastAsia="Times New Roman" w:hAnsi="Arial" w:cs="Arial"/>
          <w:lang w:eastAsia="en-GB"/>
        </w:rPr>
      </w:pPr>
    </w:p>
    <w:p w14:paraId="6648586E"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 xml:space="preserve">Learning resources </w:t>
      </w:r>
    </w:p>
    <w:p w14:paraId="007560B0" w14:textId="77777777" w:rsidR="004B6708" w:rsidRDefault="004B6708" w:rsidP="004B6708">
      <w:pPr>
        <w:ind w:left="720"/>
        <w:rPr>
          <w:rFonts w:ascii="Arial" w:eastAsia="Times New Roman" w:hAnsi="Arial" w:cs="Arial"/>
          <w:lang w:eastAsia="en-GB"/>
        </w:rPr>
      </w:pPr>
    </w:p>
    <w:p w14:paraId="320AE28E" w14:textId="22D370B5" w:rsidR="004B6708" w:rsidRPr="00B94405" w:rsidRDefault="004B6708" w:rsidP="004B6708">
      <w:pPr>
        <w:rPr>
          <w:rFonts w:ascii="Arial" w:eastAsia="Times New Roman" w:hAnsi="Arial" w:cs="Arial"/>
          <w:lang w:eastAsia="en-GB"/>
        </w:rPr>
      </w:pPr>
      <w:r>
        <w:rPr>
          <w:rFonts w:ascii="Arial" w:eastAsia="Times New Roman" w:hAnsi="Arial" w:cs="Arial"/>
          <w:lang w:eastAsia="en-GB"/>
        </w:rPr>
        <w:lastRenderedPageBreak/>
        <w:t>The</w:t>
      </w:r>
      <w:r w:rsidR="00147C50">
        <w:rPr>
          <w:rFonts w:ascii="Arial" w:eastAsia="Times New Roman" w:hAnsi="Arial" w:cs="Arial"/>
          <w:lang w:eastAsia="en-GB"/>
        </w:rPr>
        <w:t xml:space="preserve"> PRG considered that the</w:t>
      </w:r>
      <w:r>
        <w:rPr>
          <w:rFonts w:ascii="Arial" w:eastAsia="Times New Roman" w:hAnsi="Arial" w:cs="Arial"/>
          <w:lang w:eastAsia="en-GB"/>
        </w:rPr>
        <w:t xml:space="preserve"> facilities available in the Cavanagh Building are excellent for teaching and research and include good laboratory equipment, aseptic suite and industrial pharmacy equipment. The School has access to facilities in the School of Engineering (Process &amp; Chemical Engineering) and the School of Food &amp; Nutritional Sciences.  The School makes use of the Blackboard virtual learning environment and other teaching technologies such as </w:t>
      </w:r>
      <w:proofErr w:type="spellStart"/>
      <w:r>
        <w:rPr>
          <w:rFonts w:ascii="Arial" w:eastAsia="Times New Roman" w:hAnsi="Arial" w:cs="Arial"/>
          <w:lang w:eastAsia="en-GB"/>
        </w:rPr>
        <w:t>Panopto</w:t>
      </w:r>
      <w:proofErr w:type="spellEnd"/>
      <w:r>
        <w:rPr>
          <w:rFonts w:ascii="Arial" w:eastAsia="Times New Roman" w:hAnsi="Arial" w:cs="Arial"/>
          <w:lang w:eastAsia="en-GB"/>
        </w:rPr>
        <w:t xml:space="preserve"> and </w:t>
      </w:r>
      <w:proofErr w:type="spellStart"/>
      <w:r>
        <w:rPr>
          <w:rFonts w:ascii="Arial" w:eastAsia="Times New Roman" w:hAnsi="Arial" w:cs="Arial"/>
          <w:lang w:eastAsia="en-GB"/>
        </w:rPr>
        <w:t>PebblePad</w:t>
      </w:r>
      <w:proofErr w:type="spellEnd"/>
      <w:r>
        <w:rPr>
          <w:rFonts w:ascii="Arial" w:eastAsia="Times New Roman" w:hAnsi="Arial" w:cs="Arial"/>
          <w:lang w:eastAsia="en-GB"/>
        </w:rPr>
        <w:t xml:space="preserve">. Research students have online access to a wide range of journals through the Boole Library.  The School subscribes to </w:t>
      </w:r>
      <w:proofErr w:type="spellStart"/>
      <w:r>
        <w:rPr>
          <w:rFonts w:ascii="Arial" w:eastAsia="Times New Roman" w:hAnsi="Arial" w:cs="Arial"/>
          <w:lang w:eastAsia="en-GB"/>
        </w:rPr>
        <w:t>MedicinesComplete</w:t>
      </w:r>
      <w:proofErr w:type="spellEnd"/>
      <w:r>
        <w:rPr>
          <w:rFonts w:ascii="Arial" w:eastAsia="Times New Roman" w:hAnsi="Arial" w:cs="Arial"/>
          <w:lang w:eastAsia="en-GB"/>
        </w:rPr>
        <w:t xml:space="preserve">, an essential resource for pharmacy education. Students undertake experiential training placements in a range of settings as part of the programme.  </w:t>
      </w:r>
      <w:r w:rsidRPr="003E4BC1">
        <w:rPr>
          <w:rFonts w:ascii="Arial" w:eastAsia="Times New Roman" w:hAnsi="Arial" w:cs="Arial"/>
          <w:lang w:eastAsia="en-GB"/>
        </w:rPr>
        <w:t xml:space="preserve"> </w:t>
      </w:r>
    </w:p>
    <w:p w14:paraId="66A23847" w14:textId="77777777" w:rsidR="004B6708" w:rsidRDefault="004B6708" w:rsidP="004B6708">
      <w:pPr>
        <w:rPr>
          <w:rFonts w:ascii="Arial" w:eastAsia="Times New Roman" w:hAnsi="Arial" w:cs="Arial"/>
          <w:lang w:eastAsia="en-GB"/>
        </w:rPr>
      </w:pPr>
    </w:p>
    <w:p w14:paraId="7855E733" w14:textId="77777777" w:rsidR="004B6708" w:rsidRPr="00B94405" w:rsidRDefault="004B6708" w:rsidP="004B6708">
      <w:pPr>
        <w:rPr>
          <w:rFonts w:ascii="Arial" w:eastAsia="Times New Roman" w:hAnsi="Arial" w:cs="Arial"/>
          <w:lang w:eastAsia="en-GB"/>
        </w:rPr>
      </w:pPr>
    </w:p>
    <w:p w14:paraId="12938B2A"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Student support</w:t>
      </w:r>
    </w:p>
    <w:p w14:paraId="414E72A5" w14:textId="77777777" w:rsidR="004B6708" w:rsidRDefault="004B6708" w:rsidP="004B6708">
      <w:pPr>
        <w:rPr>
          <w:rFonts w:ascii="Arial" w:eastAsia="Times New Roman" w:hAnsi="Arial" w:cs="Arial"/>
          <w:lang w:eastAsia="en-GB"/>
        </w:rPr>
      </w:pPr>
    </w:p>
    <w:p w14:paraId="7990FA1B" w14:textId="2B90E4BA" w:rsidR="004B6708" w:rsidRDefault="004B6708" w:rsidP="004B6708">
      <w:pPr>
        <w:rPr>
          <w:rFonts w:ascii="Arial" w:eastAsia="Times New Roman" w:hAnsi="Arial" w:cs="Arial"/>
          <w:lang w:eastAsia="en-GB"/>
        </w:rPr>
      </w:pPr>
      <w:r>
        <w:rPr>
          <w:rFonts w:ascii="Arial" w:eastAsia="Times New Roman" w:hAnsi="Arial" w:cs="Arial"/>
          <w:lang w:eastAsia="en-GB"/>
        </w:rPr>
        <w:t xml:space="preserve">The School is student-friendly and student-focused. Both students and staff reflected that the </w:t>
      </w:r>
      <w:proofErr w:type="spellStart"/>
      <w:r>
        <w:rPr>
          <w:rFonts w:ascii="Arial" w:eastAsia="Times New Roman" w:hAnsi="Arial" w:cs="Arial"/>
          <w:lang w:eastAsia="en-GB"/>
        </w:rPr>
        <w:t>BPharm</w:t>
      </w:r>
      <w:proofErr w:type="spellEnd"/>
      <w:r>
        <w:rPr>
          <w:rFonts w:ascii="Arial" w:eastAsia="Times New Roman" w:hAnsi="Arial" w:cs="Arial"/>
          <w:lang w:eastAsia="en-GB"/>
        </w:rPr>
        <w:t xml:space="preserve"> is an intensive programme and concerns about student stress and anxiety featured in the self-evaluation report and in meetings with the PRG.  Students are supported through a mentoring system with access to </w:t>
      </w:r>
      <w:r w:rsidR="00147C50">
        <w:rPr>
          <w:rFonts w:ascii="Arial" w:eastAsia="Times New Roman" w:hAnsi="Arial" w:cs="Arial"/>
          <w:lang w:eastAsia="en-GB"/>
        </w:rPr>
        <w:t>U</w:t>
      </w:r>
      <w:r>
        <w:rPr>
          <w:rFonts w:ascii="Arial" w:eastAsia="Times New Roman" w:hAnsi="Arial" w:cs="Arial"/>
          <w:lang w:eastAsia="en-GB"/>
        </w:rPr>
        <w:t xml:space="preserve">niversity services.  However, the PRG considered that the organisation of the mentoring system could be improved to ensure that all students have access to pastoral support from a member of staff who knows them. </w:t>
      </w:r>
    </w:p>
    <w:p w14:paraId="49D7D9AA" w14:textId="77777777" w:rsidR="004B6708" w:rsidRPr="00010B51" w:rsidRDefault="004B6708" w:rsidP="004B6708">
      <w:pPr>
        <w:rPr>
          <w:rFonts w:ascii="Arial" w:eastAsia="Times New Roman" w:hAnsi="Arial" w:cs="Arial"/>
          <w:lang w:eastAsia="en-GB"/>
        </w:rPr>
      </w:pPr>
    </w:p>
    <w:p w14:paraId="78C63256" w14:textId="77777777" w:rsidR="004B6708" w:rsidRDefault="004B6708" w:rsidP="004B6708">
      <w:pPr>
        <w:rPr>
          <w:rFonts w:ascii="Arial" w:eastAsia="Times New Roman" w:hAnsi="Arial" w:cs="Arial"/>
          <w:lang w:eastAsia="en-GB"/>
        </w:rPr>
      </w:pPr>
    </w:p>
    <w:p w14:paraId="6685F671"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 xml:space="preserve">Employability/involvement with the wider community </w:t>
      </w:r>
    </w:p>
    <w:p w14:paraId="3C4C27CA" w14:textId="77777777" w:rsidR="004B6708" w:rsidRDefault="004B6708" w:rsidP="004B6708">
      <w:pPr>
        <w:ind w:left="720"/>
        <w:rPr>
          <w:rFonts w:ascii="Arial" w:eastAsia="Times New Roman" w:hAnsi="Arial" w:cs="Arial"/>
          <w:lang w:eastAsia="en-GB"/>
        </w:rPr>
      </w:pPr>
    </w:p>
    <w:p w14:paraId="509F48F3" w14:textId="643338DC" w:rsidR="004B6708" w:rsidRDefault="004B6708" w:rsidP="004B6708">
      <w:pPr>
        <w:rPr>
          <w:rFonts w:ascii="Arial" w:eastAsia="Times New Roman" w:hAnsi="Arial" w:cs="Arial"/>
          <w:lang w:eastAsia="en-GB"/>
        </w:rPr>
      </w:pPr>
      <w:r>
        <w:rPr>
          <w:rFonts w:ascii="Arial" w:eastAsia="Times New Roman" w:hAnsi="Arial" w:cs="Arial"/>
          <w:lang w:eastAsia="en-GB"/>
        </w:rPr>
        <w:t>Employability is 100% with the vast majority of graduates going on to work as pharmacists initially.  Students and graduates are held in high regard by stakeholders. Students are aware of all of the career opportunities available to them. The majority of students are able to get work experience in pharmacies, separate to their academic placements, by organising their own summer and part-time jobs in community pharmacies. The PRG note</w:t>
      </w:r>
      <w:r w:rsidR="00147C50">
        <w:rPr>
          <w:rFonts w:ascii="Arial" w:eastAsia="Times New Roman" w:hAnsi="Arial" w:cs="Arial"/>
          <w:lang w:eastAsia="en-GB"/>
        </w:rPr>
        <w:t>d that</w:t>
      </w:r>
      <w:r>
        <w:rPr>
          <w:rFonts w:ascii="Arial" w:eastAsia="Times New Roman" w:hAnsi="Arial" w:cs="Arial"/>
          <w:lang w:eastAsia="en-GB"/>
        </w:rPr>
        <w:t xml:space="preserve"> more work could be done to involve employers in the design and delivery of </w:t>
      </w:r>
      <w:proofErr w:type="spellStart"/>
      <w:r>
        <w:rPr>
          <w:rFonts w:ascii="Arial" w:eastAsia="Times New Roman" w:hAnsi="Arial" w:cs="Arial"/>
          <w:lang w:eastAsia="en-GB"/>
        </w:rPr>
        <w:t>MPharm</w:t>
      </w:r>
      <w:proofErr w:type="spellEnd"/>
      <w:r>
        <w:rPr>
          <w:rFonts w:ascii="Arial" w:eastAsia="Times New Roman" w:hAnsi="Arial" w:cs="Arial"/>
          <w:lang w:eastAsia="en-GB"/>
        </w:rPr>
        <w:t xml:space="preserve"> programme. </w:t>
      </w:r>
    </w:p>
    <w:p w14:paraId="09BE6095" w14:textId="77777777" w:rsidR="004B6708" w:rsidRDefault="004B6708" w:rsidP="004B6708">
      <w:pPr>
        <w:pStyle w:val="ListParagraph"/>
        <w:rPr>
          <w:rFonts w:ascii="Arial" w:eastAsia="Times New Roman" w:hAnsi="Arial" w:cs="Arial"/>
          <w:lang w:eastAsia="en-GB"/>
        </w:rPr>
      </w:pPr>
    </w:p>
    <w:p w14:paraId="678BE07C" w14:textId="77777777" w:rsidR="004B6708" w:rsidRDefault="004B6708" w:rsidP="004B6708">
      <w:pPr>
        <w:rPr>
          <w:rFonts w:ascii="Arial" w:eastAsia="Times New Roman" w:hAnsi="Arial" w:cs="Arial"/>
          <w:b/>
          <w:lang w:eastAsia="en-GB"/>
        </w:rPr>
      </w:pPr>
    </w:p>
    <w:p w14:paraId="7C2FE343" w14:textId="77777777" w:rsidR="004B6708" w:rsidRDefault="004B6708" w:rsidP="004B6708">
      <w:pPr>
        <w:rPr>
          <w:rFonts w:ascii="Arial" w:eastAsia="Times New Roman" w:hAnsi="Arial" w:cs="Arial"/>
          <w:b/>
          <w:lang w:eastAsia="en-GB"/>
        </w:rPr>
      </w:pPr>
      <w:r>
        <w:rPr>
          <w:rFonts w:ascii="Arial" w:eastAsia="Times New Roman" w:hAnsi="Arial" w:cs="Arial"/>
          <w:b/>
          <w:lang w:eastAsia="en-GB"/>
        </w:rPr>
        <w:t>Collaborative partnerships</w:t>
      </w:r>
    </w:p>
    <w:p w14:paraId="46F194ED" w14:textId="77777777" w:rsidR="004B6708" w:rsidRDefault="004B6708" w:rsidP="004B6708">
      <w:pPr>
        <w:rPr>
          <w:rFonts w:ascii="Arial" w:eastAsia="Times New Roman" w:hAnsi="Arial" w:cs="Arial"/>
          <w:lang w:eastAsia="en-GB"/>
        </w:rPr>
      </w:pPr>
    </w:p>
    <w:p w14:paraId="3CEB332C" w14:textId="70C72775" w:rsidR="004B6708" w:rsidRDefault="004B6708" w:rsidP="004B6708">
      <w:pPr>
        <w:rPr>
          <w:rFonts w:ascii="Arial" w:eastAsia="Times New Roman" w:hAnsi="Arial" w:cs="Arial"/>
          <w:lang w:eastAsia="en-GB"/>
        </w:rPr>
      </w:pPr>
      <w:r>
        <w:rPr>
          <w:rFonts w:ascii="Arial" w:eastAsia="Times New Roman" w:hAnsi="Arial" w:cs="Arial"/>
          <w:lang w:eastAsia="en-GB"/>
        </w:rPr>
        <w:t>The P</w:t>
      </w:r>
      <w:r w:rsidR="00AB3620">
        <w:rPr>
          <w:rFonts w:ascii="Arial" w:eastAsia="Times New Roman" w:hAnsi="Arial" w:cs="Arial"/>
          <w:lang w:eastAsia="en-GB"/>
        </w:rPr>
        <w:t>RG</w:t>
      </w:r>
      <w:r>
        <w:rPr>
          <w:rFonts w:ascii="Arial" w:eastAsia="Times New Roman" w:hAnsi="Arial" w:cs="Arial"/>
          <w:lang w:eastAsia="en-GB"/>
        </w:rPr>
        <w:t xml:space="preserve"> commended the School on its link with Futures University of Egypt which involves providing advice on curriculum development and maintenance of academic standards and through teaching in Cairo. The PRG commend this initiative for the amount of non-exchequer income earned by the School. </w:t>
      </w:r>
    </w:p>
    <w:p w14:paraId="2616E81E" w14:textId="77777777" w:rsidR="004B6708" w:rsidRDefault="004B6708" w:rsidP="004B6708">
      <w:pPr>
        <w:rPr>
          <w:rFonts w:ascii="Arial" w:eastAsia="Times New Roman" w:hAnsi="Arial" w:cs="Arial"/>
          <w:lang w:eastAsia="en-GB"/>
        </w:rPr>
      </w:pPr>
    </w:p>
    <w:p w14:paraId="57D3852A" w14:textId="11FB6F1C" w:rsidR="004B6708" w:rsidRDefault="00147C50" w:rsidP="004B6708">
      <w:pPr>
        <w:rPr>
          <w:rFonts w:ascii="Arial" w:eastAsia="Times New Roman" w:hAnsi="Arial" w:cs="Arial"/>
          <w:lang w:eastAsia="en-GB"/>
        </w:rPr>
      </w:pPr>
      <w:r>
        <w:rPr>
          <w:rFonts w:ascii="Arial" w:eastAsia="Times New Roman" w:hAnsi="Arial" w:cs="Arial"/>
          <w:lang w:eastAsia="en-GB"/>
        </w:rPr>
        <w:t xml:space="preserve">The </w:t>
      </w:r>
      <w:r w:rsidR="004B6708">
        <w:rPr>
          <w:rFonts w:ascii="Arial" w:eastAsia="Times New Roman" w:hAnsi="Arial" w:cs="Arial"/>
          <w:lang w:eastAsia="en-GB"/>
        </w:rPr>
        <w:t>School has a number of international research collaborations.  The School also interacts closely with</w:t>
      </w:r>
      <w:r>
        <w:rPr>
          <w:rFonts w:ascii="Arial" w:eastAsia="Times New Roman" w:hAnsi="Arial" w:cs="Arial"/>
          <w:lang w:eastAsia="en-GB"/>
        </w:rPr>
        <w:t xml:space="preserve"> the</w:t>
      </w:r>
      <w:r w:rsidR="004B6708">
        <w:rPr>
          <w:rFonts w:ascii="Arial" w:eastAsia="Times New Roman" w:hAnsi="Arial" w:cs="Arial"/>
          <w:lang w:eastAsia="en-GB"/>
        </w:rPr>
        <w:t xml:space="preserve"> other two providers of pharmacy in Ireland, for example, in relation to the development of APPEL, in placement provision where the preceptors will have honorary adjunct appointments across the three schools. </w:t>
      </w:r>
    </w:p>
    <w:p w14:paraId="68A873EC" w14:textId="77777777" w:rsidR="004B6708" w:rsidRDefault="004B6708" w:rsidP="004B6708">
      <w:pPr>
        <w:rPr>
          <w:rFonts w:ascii="Arial" w:eastAsia="Times New Roman" w:hAnsi="Arial" w:cs="Arial"/>
          <w:lang w:eastAsia="en-GB"/>
        </w:rPr>
      </w:pPr>
    </w:p>
    <w:p w14:paraId="21741282" w14:textId="77777777" w:rsidR="004B6708" w:rsidRPr="00B94405" w:rsidRDefault="004B6708" w:rsidP="004B6708">
      <w:pPr>
        <w:rPr>
          <w:rFonts w:ascii="Arial" w:eastAsia="Times New Roman" w:hAnsi="Arial" w:cs="Arial"/>
          <w:lang w:eastAsia="en-GB"/>
        </w:rPr>
      </w:pPr>
    </w:p>
    <w:p w14:paraId="7CF6BCAC" w14:textId="77777777" w:rsidR="004B6708" w:rsidRPr="00B94405" w:rsidRDefault="004B6708" w:rsidP="004B6708">
      <w:pPr>
        <w:rPr>
          <w:rFonts w:ascii="Arial" w:eastAsia="Times New Roman" w:hAnsi="Arial" w:cs="Arial"/>
          <w:b/>
          <w:lang w:eastAsia="en-GB"/>
        </w:rPr>
      </w:pPr>
      <w:r w:rsidRPr="00B94405">
        <w:rPr>
          <w:rFonts w:ascii="Arial" w:eastAsia="Times New Roman" w:hAnsi="Arial" w:cs="Arial"/>
          <w:b/>
          <w:lang w:eastAsia="en-GB"/>
        </w:rPr>
        <w:t xml:space="preserve">Enhancement </w:t>
      </w:r>
    </w:p>
    <w:p w14:paraId="20B0FC36" w14:textId="77777777" w:rsidR="004B6708" w:rsidRPr="00B94405" w:rsidRDefault="004B6708" w:rsidP="004B6708">
      <w:pPr>
        <w:rPr>
          <w:rFonts w:ascii="Arial" w:eastAsia="Times New Roman" w:hAnsi="Arial" w:cs="Arial"/>
          <w:lang w:eastAsia="en-GB"/>
        </w:rPr>
      </w:pPr>
    </w:p>
    <w:p w14:paraId="40C8627B"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Effectiveness of quality management processes within the unit</w:t>
      </w:r>
    </w:p>
    <w:p w14:paraId="6276F1BB" w14:textId="77777777" w:rsidR="004B6708" w:rsidRDefault="004B6708" w:rsidP="004B6708">
      <w:pPr>
        <w:rPr>
          <w:rFonts w:ascii="Arial" w:eastAsia="Times New Roman" w:hAnsi="Arial" w:cs="Arial"/>
          <w:lang w:eastAsia="en-GB"/>
        </w:rPr>
      </w:pPr>
    </w:p>
    <w:p w14:paraId="0824861A" w14:textId="77777777" w:rsidR="004B6708" w:rsidRDefault="004B6708" w:rsidP="004B6708">
      <w:pPr>
        <w:rPr>
          <w:rFonts w:ascii="Arial" w:eastAsia="Times New Roman" w:hAnsi="Arial" w:cs="Arial"/>
          <w:lang w:eastAsia="en-GB"/>
        </w:rPr>
      </w:pPr>
      <w:r>
        <w:rPr>
          <w:rFonts w:ascii="Arial" w:eastAsia="Times New Roman" w:hAnsi="Arial" w:cs="Arial"/>
          <w:lang w:eastAsia="en-GB"/>
        </w:rPr>
        <w:t xml:space="preserve">The PRG had no concerns. </w:t>
      </w:r>
    </w:p>
    <w:p w14:paraId="7C394DE3" w14:textId="77777777" w:rsidR="004B6708" w:rsidRDefault="004B6708" w:rsidP="004B6708">
      <w:pPr>
        <w:ind w:left="360"/>
        <w:rPr>
          <w:rFonts w:ascii="Arial" w:eastAsia="Times New Roman" w:hAnsi="Arial" w:cs="Arial"/>
          <w:lang w:eastAsia="en-GB"/>
        </w:rPr>
      </w:pPr>
    </w:p>
    <w:p w14:paraId="3D6DF161" w14:textId="77777777" w:rsidR="004B6708" w:rsidRDefault="004B6708" w:rsidP="004B6708">
      <w:pPr>
        <w:rPr>
          <w:rFonts w:ascii="Arial" w:eastAsia="Times New Roman" w:hAnsi="Arial" w:cs="Arial"/>
          <w:lang w:eastAsia="en-GB"/>
        </w:rPr>
      </w:pPr>
    </w:p>
    <w:p w14:paraId="3DD1F014" w14:textId="77777777" w:rsidR="004B6708" w:rsidRDefault="004B6708" w:rsidP="004B6708">
      <w:pPr>
        <w:rPr>
          <w:rFonts w:ascii="Arial" w:eastAsia="Times New Roman" w:hAnsi="Arial" w:cs="Arial"/>
          <w:lang w:eastAsia="en-GB"/>
        </w:rPr>
      </w:pPr>
      <w:r w:rsidRPr="00B94405">
        <w:rPr>
          <w:rFonts w:ascii="Arial" w:eastAsia="Times New Roman" w:hAnsi="Arial" w:cs="Arial"/>
          <w:lang w:eastAsia="en-GB"/>
        </w:rPr>
        <w:t xml:space="preserve">Conclusions on the way the </w:t>
      </w:r>
      <w:r>
        <w:rPr>
          <w:rFonts w:ascii="Arial" w:eastAsia="Times New Roman" w:hAnsi="Arial" w:cs="Arial"/>
          <w:lang w:eastAsia="en-GB"/>
        </w:rPr>
        <w:t>unit</w:t>
      </w:r>
      <w:r w:rsidRPr="00B94405">
        <w:rPr>
          <w:rFonts w:ascii="Arial" w:eastAsia="Times New Roman" w:hAnsi="Arial" w:cs="Arial"/>
          <w:lang w:eastAsia="en-GB"/>
        </w:rPr>
        <w:t xml:space="preserve"> enhances its provision and the experience of their students. </w:t>
      </w:r>
    </w:p>
    <w:p w14:paraId="39F400F0" w14:textId="77777777" w:rsidR="004B6708" w:rsidRDefault="004B6708" w:rsidP="004B6708">
      <w:pPr>
        <w:rPr>
          <w:rFonts w:ascii="Arial" w:eastAsia="Times New Roman" w:hAnsi="Arial" w:cs="Arial"/>
          <w:lang w:eastAsia="en-GB"/>
        </w:rPr>
      </w:pPr>
    </w:p>
    <w:p w14:paraId="60D4D093" w14:textId="2341AC71" w:rsidR="004B6708" w:rsidRPr="00B94405" w:rsidRDefault="004B6708" w:rsidP="004B6708">
      <w:pPr>
        <w:rPr>
          <w:rFonts w:ascii="Arial" w:eastAsia="Times New Roman" w:hAnsi="Arial" w:cs="Arial"/>
          <w:lang w:eastAsia="en-GB"/>
        </w:rPr>
      </w:pPr>
      <w:r>
        <w:rPr>
          <w:rFonts w:ascii="Arial" w:eastAsia="Times New Roman" w:hAnsi="Arial" w:cs="Arial"/>
          <w:lang w:eastAsia="en-GB"/>
        </w:rPr>
        <w:t xml:space="preserve">In general the Panel </w:t>
      </w:r>
      <w:r w:rsidR="00147C50">
        <w:rPr>
          <w:rFonts w:ascii="Arial" w:eastAsia="Times New Roman" w:hAnsi="Arial" w:cs="Arial"/>
          <w:lang w:eastAsia="en-GB"/>
        </w:rPr>
        <w:t xml:space="preserve">was </w:t>
      </w:r>
      <w:r>
        <w:rPr>
          <w:rFonts w:ascii="Arial" w:eastAsia="Times New Roman" w:hAnsi="Arial" w:cs="Arial"/>
          <w:lang w:eastAsia="en-GB"/>
        </w:rPr>
        <w:t>of the view that staff members were actively engaged with students to improve the quality of their learning and</w:t>
      </w:r>
      <w:r w:rsidR="00147C50">
        <w:rPr>
          <w:rFonts w:ascii="Arial" w:eastAsia="Times New Roman" w:hAnsi="Arial" w:cs="Arial"/>
          <w:lang w:eastAsia="en-GB"/>
        </w:rPr>
        <w:t xml:space="preserve"> had</w:t>
      </w:r>
      <w:r>
        <w:rPr>
          <w:rFonts w:ascii="Arial" w:eastAsia="Times New Roman" w:hAnsi="Arial" w:cs="Arial"/>
          <w:lang w:eastAsia="en-GB"/>
        </w:rPr>
        <w:t xml:space="preserve"> adopted innovative teaching approaches.  </w:t>
      </w:r>
      <w:r>
        <w:rPr>
          <w:rFonts w:ascii="Arial" w:eastAsia="Times New Roman" w:hAnsi="Arial" w:cs="Arial"/>
          <w:lang w:eastAsia="en-GB"/>
        </w:rPr>
        <w:lastRenderedPageBreak/>
        <w:t xml:space="preserve">The School is cognisant of developments in pharmacy education, in Irish and international contexts. </w:t>
      </w:r>
    </w:p>
    <w:p w14:paraId="5F528BFD" w14:textId="77777777" w:rsidR="004B6708" w:rsidRDefault="004B6708" w:rsidP="004B6708">
      <w:pPr>
        <w:rPr>
          <w:rFonts w:ascii="Arial" w:eastAsia="Times New Roman" w:hAnsi="Arial" w:cs="Arial"/>
          <w:b/>
          <w:lang w:eastAsia="en-GB"/>
        </w:rPr>
      </w:pPr>
    </w:p>
    <w:p w14:paraId="7CD15B06" w14:textId="77777777" w:rsidR="004B6708" w:rsidRDefault="004B6708" w:rsidP="004B6708">
      <w:pPr>
        <w:rPr>
          <w:rFonts w:ascii="Arial" w:eastAsia="Times New Roman" w:hAnsi="Arial" w:cs="Arial"/>
          <w:b/>
          <w:lang w:eastAsia="en-GB"/>
        </w:rPr>
      </w:pPr>
    </w:p>
    <w:p w14:paraId="069DE786" w14:textId="77777777" w:rsidR="004B6708" w:rsidRPr="00B94405" w:rsidRDefault="004B6708" w:rsidP="004B6708">
      <w:pPr>
        <w:rPr>
          <w:rFonts w:ascii="Arial" w:eastAsia="Times New Roman" w:hAnsi="Arial" w:cs="Arial"/>
          <w:b/>
          <w:lang w:eastAsia="en-GB"/>
        </w:rPr>
      </w:pPr>
      <w:r w:rsidRPr="00B94405">
        <w:rPr>
          <w:rFonts w:ascii="Arial" w:eastAsia="Times New Roman" w:hAnsi="Arial" w:cs="Arial"/>
          <w:b/>
          <w:lang w:eastAsia="en-GB"/>
        </w:rPr>
        <w:t>Conclusions on innovation and good practice</w:t>
      </w:r>
    </w:p>
    <w:p w14:paraId="72C7BA59" w14:textId="77777777" w:rsidR="004B6708" w:rsidRPr="00B94405" w:rsidRDefault="004B6708" w:rsidP="004B6708">
      <w:pPr>
        <w:rPr>
          <w:rFonts w:ascii="Arial" w:eastAsia="Times New Roman" w:hAnsi="Arial" w:cs="Arial"/>
          <w:lang w:eastAsia="en-GB"/>
        </w:rPr>
      </w:pPr>
    </w:p>
    <w:p w14:paraId="7344CAC9" w14:textId="77777777" w:rsidR="004B6708" w:rsidRDefault="004B6708" w:rsidP="004B6708">
      <w:pPr>
        <w:rPr>
          <w:rFonts w:ascii="Arial" w:eastAsia="Times New Roman" w:hAnsi="Arial" w:cs="Arial"/>
          <w:lang w:eastAsia="en-GB"/>
        </w:rPr>
      </w:pPr>
      <w:r w:rsidRPr="00B70F38">
        <w:rPr>
          <w:rFonts w:ascii="Arial" w:eastAsia="Times New Roman" w:hAnsi="Arial" w:cs="Arial"/>
          <w:i/>
          <w:lang w:eastAsia="en-GB"/>
        </w:rPr>
        <w:t>A statement on any current aspects of the unit and its provision which the PRG feels is particularly innovative or representative of good practice</w:t>
      </w:r>
      <w:r w:rsidRPr="00B94405">
        <w:rPr>
          <w:rFonts w:ascii="Arial" w:eastAsia="Times New Roman" w:hAnsi="Arial" w:cs="Arial"/>
          <w:lang w:eastAsia="en-GB"/>
        </w:rPr>
        <w:t xml:space="preserve">. </w:t>
      </w:r>
    </w:p>
    <w:p w14:paraId="312474EF" w14:textId="77777777" w:rsidR="004B6708" w:rsidRDefault="004B6708" w:rsidP="004B6708">
      <w:pPr>
        <w:rPr>
          <w:rFonts w:ascii="Arial" w:eastAsia="Times New Roman" w:hAnsi="Arial" w:cs="Arial"/>
          <w:lang w:eastAsia="en-GB"/>
        </w:rPr>
      </w:pPr>
    </w:p>
    <w:p w14:paraId="5EA6CEA9" w14:textId="06395BC1" w:rsidR="004B6708" w:rsidRDefault="004B6708" w:rsidP="004B6708">
      <w:pPr>
        <w:rPr>
          <w:rFonts w:ascii="Arial" w:eastAsia="Times New Roman" w:hAnsi="Arial" w:cs="Arial"/>
          <w:lang w:eastAsia="en-GB"/>
        </w:rPr>
      </w:pPr>
      <w:r>
        <w:rPr>
          <w:rFonts w:ascii="Arial" w:eastAsia="Times New Roman" w:hAnsi="Arial" w:cs="Arial"/>
          <w:lang w:eastAsia="en-GB"/>
        </w:rPr>
        <w:t xml:space="preserve">The PRG commended the introduction of educational technologies including </w:t>
      </w:r>
      <w:proofErr w:type="spellStart"/>
      <w:r>
        <w:rPr>
          <w:rFonts w:ascii="Arial" w:eastAsia="Times New Roman" w:hAnsi="Arial" w:cs="Arial"/>
          <w:lang w:eastAsia="en-GB"/>
        </w:rPr>
        <w:t>PebblePad</w:t>
      </w:r>
      <w:proofErr w:type="spellEnd"/>
      <w:r>
        <w:rPr>
          <w:rFonts w:ascii="Arial" w:eastAsia="Times New Roman" w:hAnsi="Arial" w:cs="Arial"/>
          <w:lang w:eastAsia="en-GB"/>
        </w:rPr>
        <w:t xml:space="preserve"> and </w:t>
      </w:r>
      <w:proofErr w:type="spellStart"/>
      <w:r>
        <w:rPr>
          <w:rFonts w:ascii="Arial" w:eastAsia="Times New Roman" w:hAnsi="Arial" w:cs="Arial"/>
          <w:lang w:eastAsia="en-GB"/>
        </w:rPr>
        <w:t>Panopto</w:t>
      </w:r>
      <w:proofErr w:type="spellEnd"/>
      <w:r>
        <w:rPr>
          <w:rFonts w:ascii="Arial" w:eastAsia="Times New Roman" w:hAnsi="Arial" w:cs="Arial"/>
          <w:lang w:eastAsia="en-GB"/>
        </w:rPr>
        <w:t xml:space="preserve"> into its programmes</w:t>
      </w:r>
      <w:r w:rsidR="00147C50">
        <w:rPr>
          <w:rFonts w:ascii="Arial" w:eastAsia="Times New Roman" w:hAnsi="Arial" w:cs="Arial"/>
          <w:lang w:eastAsia="en-GB"/>
        </w:rPr>
        <w:t>, and</w:t>
      </w:r>
      <w:r w:rsidR="009E53BF">
        <w:rPr>
          <w:rFonts w:ascii="Arial" w:eastAsia="Times New Roman" w:hAnsi="Arial" w:cs="Arial"/>
          <w:lang w:eastAsia="en-GB"/>
        </w:rPr>
        <w:t xml:space="preserve"> </w:t>
      </w:r>
      <w:r w:rsidR="00147C50">
        <w:rPr>
          <w:rFonts w:ascii="Arial" w:eastAsia="Times New Roman" w:hAnsi="Arial" w:cs="Arial"/>
          <w:lang w:eastAsia="en-GB"/>
        </w:rPr>
        <w:t>the d</w:t>
      </w:r>
      <w:r>
        <w:rPr>
          <w:rFonts w:ascii="Arial" w:eastAsia="Times New Roman" w:hAnsi="Arial" w:cs="Arial"/>
          <w:lang w:eastAsia="en-GB"/>
        </w:rPr>
        <w:t>evelopment of OSCEs</w:t>
      </w:r>
      <w:r w:rsidR="00147C50">
        <w:rPr>
          <w:rFonts w:ascii="Arial" w:eastAsia="Times New Roman" w:hAnsi="Arial" w:cs="Arial"/>
          <w:lang w:eastAsia="en-GB"/>
        </w:rPr>
        <w:t>,</w:t>
      </w:r>
      <w:r>
        <w:rPr>
          <w:rFonts w:ascii="Arial" w:eastAsia="Times New Roman" w:hAnsi="Arial" w:cs="Arial"/>
          <w:lang w:eastAsia="en-GB"/>
        </w:rPr>
        <w:t xml:space="preserve"> including training by world experts. </w:t>
      </w:r>
      <w:r w:rsidR="00147C50">
        <w:rPr>
          <w:rFonts w:ascii="Arial" w:eastAsia="Times New Roman" w:hAnsi="Arial" w:cs="Arial"/>
          <w:lang w:eastAsia="en-GB"/>
        </w:rPr>
        <w:t>There is a</w:t>
      </w:r>
      <w:r>
        <w:rPr>
          <w:rFonts w:ascii="Arial" w:eastAsia="Times New Roman" w:hAnsi="Arial" w:cs="Arial"/>
          <w:lang w:eastAsia="en-GB"/>
        </w:rPr>
        <w:t xml:space="preserve">ppropriate emphasis on industrial pharmacy reflects links with the region. </w:t>
      </w:r>
    </w:p>
    <w:p w14:paraId="4053216E" w14:textId="77777777" w:rsidR="004B6708" w:rsidRDefault="004B6708" w:rsidP="004B6708">
      <w:pPr>
        <w:rPr>
          <w:rFonts w:ascii="Arial" w:eastAsia="Times New Roman" w:hAnsi="Arial" w:cs="Arial"/>
          <w:lang w:eastAsia="en-GB"/>
        </w:rPr>
      </w:pPr>
    </w:p>
    <w:p w14:paraId="5036525A" w14:textId="77777777" w:rsidR="004B6708" w:rsidRPr="00B94405" w:rsidRDefault="004B6708" w:rsidP="004B6708">
      <w:pPr>
        <w:rPr>
          <w:rFonts w:ascii="Arial" w:eastAsia="Times New Roman" w:hAnsi="Arial" w:cs="Arial"/>
          <w:lang w:eastAsia="en-GB"/>
        </w:rPr>
      </w:pPr>
      <w:r>
        <w:rPr>
          <w:rFonts w:ascii="Arial" w:eastAsia="Times New Roman" w:hAnsi="Arial" w:cs="Arial"/>
          <w:lang w:eastAsia="en-GB"/>
        </w:rPr>
        <w:t xml:space="preserve">Research strengths which inform the teaching and the students are involved in the research projects. </w:t>
      </w:r>
    </w:p>
    <w:p w14:paraId="4F0214EB" w14:textId="77777777" w:rsidR="004B6708" w:rsidRPr="00B94405" w:rsidRDefault="004B6708" w:rsidP="004B6708">
      <w:pPr>
        <w:rPr>
          <w:rFonts w:ascii="Arial" w:eastAsia="Times New Roman" w:hAnsi="Arial" w:cs="Arial"/>
          <w:lang w:eastAsia="en-GB"/>
        </w:rPr>
      </w:pPr>
    </w:p>
    <w:p w14:paraId="1DE96D7D" w14:textId="77777777" w:rsidR="004B6708" w:rsidRDefault="004B6708" w:rsidP="004B6708">
      <w:pPr>
        <w:rPr>
          <w:rFonts w:ascii="Arial" w:eastAsia="Times New Roman" w:hAnsi="Arial" w:cs="Arial"/>
          <w:b/>
          <w:lang w:eastAsia="en-GB"/>
        </w:rPr>
      </w:pPr>
    </w:p>
    <w:p w14:paraId="1F1A2064" w14:textId="77777777" w:rsidR="004B6708" w:rsidRPr="00B94405" w:rsidRDefault="004B6708" w:rsidP="004B6708">
      <w:pPr>
        <w:rPr>
          <w:rFonts w:ascii="Arial" w:eastAsia="Times New Roman" w:hAnsi="Arial" w:cs="Arial"/>
          <w:b/>
          <w:lang w:eastAsia="en-GB"/>
        </w:rPr>
      </w:pPr>
      <w:r w:rsidRPr="00B94405">
        <w:rPr>
          <w:rFonts w:ascii="Arial" w:eastAsia="Times New Roman" w:hAnsi="Arial" w:cs="Arial"/>
          <w:b/>
          <w:lang w:eastAsia="en-GB"/>
        </w:rPr>
        <w:t xml:space="preserve">Recommendations </w:t>
      </w:r>
    </w:p>
    <w:p w14:paraId="485956D9" w14:textId="77777777" w:rsidR="004B6708" w:rsidRPr="00B94405" w:rsidRDefault="004B6708" w:rsidP="004B6708">
      <w:pPr>
        <w:rPr>
          <w:rFonts w:ascii="Arial" w:eastAsia="Times New Roman" w:hAnsi="Arial" w:cs="Arial"/>
          <w:lang w:eastAsia="en-GB"/>
        </w:rPr>
      </w:pPr>
    </w:p>
    <w:p w14:paraId="2665975A"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Comment on actions taken since last review (monitoring of action plan through annual monitoring process)</w:t>
      </w:r>
    </w:p>
    <w:p w14:paraId="226C2D57" w14:textId="77777777" w:rsidR="004B6708" w:rsidRDefault="004B6708" w:rsidP="004B6708">
      <w:pPr>
        <w:rPr>
          <w:rFonts w:ascii="Arial" w:eastAsia="Times New Roman" w:hAnsi="Arial" w:cs="Arial"/>
          <w:lang w:eastAsia="en-GB"/>
        </w:rPr>
      </w:pPr>
    </w:p>
    <w:p w14:paraId="2B142DAF" w14:textId="77777777" w:rsidR="004B6708" w:rsidRDefault="004B6708" w:rsidP="004B6708">
      <w:pPr>
        <w:rPr>
          <w:rFonts w:ascii="Arial" w:eastAsia="Times New Roman" w:hAnsi="Arial" w:cs="Arial"/>
          <w:lang w:eastAsia="en-GB"/>
        </w:rPr>
      </w:pPr>
      <w:r>
        <w:rPr>
          <w:rFonts w:ascii="Arial" w:eastAsia="Times New Roman" w:hAnsi="Arial" w:cs="Arial"/>
          <w:lang w:eastAsia="en-GB"/>
        </w:rPr>
        <w:t xml:space="preserve">All of the recommendations from the Quality Improvement Plan have been implemented apart from item 7 and 12. The School should appoint an External Advisory Board to fulfil these recommendations. </w:t>
      </w:r>
    </w:p>
    <w:p w14:paraId="40296C90" w14:textId="77777777" w:rsidR="004B6708" w:rsidRDefault="004B6708" w:rsidP="004B6708">
      <w:pPr>
        <w:ind w:left="360"/>
        <w:rPr>
          <w:rFonts w:ascii="Arial" w:eastAsia="Times New Roman" w:hAnsi="Arial" w:cs="Arial"/>
          <w:lang w:eastAsia="en-GB"/>
        </w:rPr>
      </w:pPr>
    </w:p>
    <w:p w14:paraId="1036AFED" w14:textId="77777777" w:rsidR="004B6708" w:rsidRDefault="004B6708" w:rsidP="004B6708">
      <w:pPr>
        <w:rPr>
          <w:rFonts w:ascii="Arial" w:eastAsia="Times New Roman" w:hAnsi="Arial" w:cs="Arial"/>
          <w:lang w:eastAsia="en-GB"/>
        </w:rPr>
      </w:pPr>
    </w:p>
    <w:p w14:paraId="1D07C1E2" w14:textId="77777777" w:rsidR="004B6708" w:rsidRPr="00B70F38" w:rsidRDefault="004B6708" w:rsidP="004B6708">
      <w:pPr>
        <w:rPr>
          <w:rFonts w:ascii="Arial" w:eastAsia="Times New Roman" w:hAnsi="Arial" w:cs="Arial"/>
          <w:i/>
          <w:lang w:eastAsia="en-GB"/>
        </w:rPr>
      </w:pPr>
      <w:r w:rsidRPr="00B70F38">
        <w:rPr>
          <w:rFonts w:ascii="Arial" w:eastAsia="Times New Roman" w:hAnsi="Arial" w:cs="Arial"/>
          <w:i/>
          <w:lang w:eastAsia="en-GB"/>
        </w:rPr>
        <w:t>Comment on any recommendations made by the unit in its SER</w:t>
      </w:r>
    </w:p>
    <w:p w14:paraId="4DA5CA13" w14:textId="77777777" w:rsidR="004B6708" w:rsidRDefault="004B6708" w:rsidP="004B6708">
      <w:pPr>
        <w:rPr>
          <w:rFonts w:ascii="Arial" w:eastAsia="Times New Roman" w:hAnsi="Arial" w:cs="Arial"/>
          <w:lang w:eastAsia="en-GB"/>
        </w:rPr>
      </w:pPr>
    </w:p>
    <w:p w14:paraId="6C4625F9" w14:textId="77777777" w:rsidR="004B6708" w:rsidRDefault="004B6708" w:rsidP="004B6708">
      <w:pPr>
        <w:rPr>
          <w:rFonts w:ascii="Arial" w:eastAsia="Times New Roman" w:hAnsi="Arial" w:cs="Arial"/>
          <w:lang w:eastAsia="en-GB"/>
        </w:rPr>
      </w:pPr>
      <w:r>
        <w:rPr>
          <w:rFonts w:ascii="Arial" w:eastAsia="Times New Roman" w:hAnsi="Arial" w:cs="Arial"/>
          <w:lang w:eastAsia="en-GB"/>
        </w:rPr>
        <w:t xml:space="preserve">The PRG endorses the Schools recommendations. </w:t>
      </w:r>
    </w:p>
    <w:p w14:paraId="5A2BB0F3" w14:textId="77777777" w:rsidR="004B6708" w:rsidRDefault="004B6708" w:rsidP="004B6708">
      <w:pPr>
        <w:rPr>
          <w:rFonts w:ascii="Arial" w:eastAsia="Times New Roman" w:hAnsi="Arial" w:cs="Arial"/>
          <w:lang w:eastAsia="en-GB"/>
        </w:rPr>
      </w:pPr>
    </w:p>
    <w:p w14:paraId="59303EE8" w14:textId="77777777" w:rsidR="004B6708" w:rsidRDefault="004B6708" w:rsidP="004B6708">
      <w:pPr>
        <w:rPr>
          <w:rFonts w:ascii="Arial" w:eastAsia="Times New Roman" w:hAnsi="Arial" w:cs="Arial"/>
          <w:b/>
          <w:lang w:eastAsia="en-GB"/>
        </w:rPr>
      </w:pPr>
    </w:p>
    <w:p w14:paraId="2F0B3097" w14:textId="77777777" w:rsidR="00147C50" w:rsidRDefault="004B6708" w:rsidP="004B6708">
      <w:pPr>
        <w:rPr>
          <w:rFonts w:ascii="Arial" w:eastAsia="Times New Roman" w:hAnsi="Arial" w:cs="Arial"/>
          <w:lang w:eastAsia="en-GB"/>
        </w:rPr>
      </w:pPr>
      <w:r w:rsidRPr="001C1B51">
        <w:rPr>
          <w:rFonts w:ascii="Arial" w:eastAsia="Times New Roman" w:hAnsi="Arial" w:cs="Arial"/>
          <w:b/>
          <w:lang w:eastAsia="en-GB"/>
        </w:rPr>
        <w:t>Recommendations by the PRG for consideration and response</w:t>
      </w:r>
    </w:p>
    <w:p w14:paraId="3E3436C4" w14:textId="77777777" w:rsidR="00147C50" w:rsidRDefault="00147C50" w:rsidP="004B6708">
      <w:pPr>
        <w:rPr>
          <w:rFonts w:ascii="Arial" w:eastAsia="Times New Roman" w:hAnsi="Arial" w:cs="Arial"/>
          <w:lang w:eastAsia="en-GB"/>
        </w:rPr>
      </w:pPr>
    </w:p>
    <w:p w14:paraId="2AEA21F3" w14:textId="6181C12B" w:rsidR="004B6708" w:rsidRDefault="00147C50" w:rsidP="004B6708">
      <w:pPr>
        <w:rPr>
          <w:rFonts w:ascii="Arial" w:eastAsia="Times New Roman" w:hAnsi="Arial" w:cs="Arial"/>
          <w:lang w:eastAsia="en-GB"/>
        </w:rPr>
      </w:pPr>
      <w:r>
        <w:rPr>
          <w:rFonts w:ascii="Arial" w:eastAsia="Times New Roman" w:hAnsi="Arial" w:cs="Arial"/>
          <w:lang w:eastAsia="en-GB"/>
        </w:rPr>
        <w:t>The School should:</w:t>
      </w:r>
      <w:r w:rsidR="004B6708" w:rsidRPr="00B94405">
        <w:rPr>
          <w:rFonts w:ascii="Arial" w:eastAsia="Times New Roman" w:hAnsi="Arial" w:cs="Arial"/>
          <w:lang w:eastAsia="en-GB"/>
        </w:rPr>
        <w:t xml:space="preserve"> </w:t>
      </w:r>
    </w:p>
    <w:p w14:paraId="73252EAE" w14:textId="77777777" w:rsidR="004B6708" w:rsidRDefault="004B6708" w:rsidP="004B6708">
      <w:pPr>
        <w:ind w:left="720"/>
        <w:rPr>
          <w:rFonts w:ascii="Arial" w:eastAsia="Times New Roman" w:hAnsi="Arial" w:cs="Arial"/>
          <w:lang w:eastAsia="en-GB"/>
        </w:rPr>
      </w:pPr>
    </w:p>
    <w:p w14:paraId="747CCD62" w14:textId="77777777" w:rsidR="004B6708" w:rsidRDefault="004B6708" w:rsidP="004B6708">
      <w:pPr>
        <w:pStyle w:val="ListParagraph"/>
        <w:rPr>
          <w:rFonts w:ascii="Arial" w:eastAsia="Times New Roman" w:hAnsi="Arial" w:cs="Arial"/>
          <w:lang w:eastAsia="en-GB"/>
        </w:rPr>
      </w:pPr>
    </w:p>
    <w:p w14:paraId="72E01253" w14:textId="77777777" w:rsidR="004B6708" w:rsidRDefault="004B6708" w:rsidP="004B6708">
      <w:pPr>
        <w:pStyle w:val="ListParagraph"/>
        <w:numPr>
          <w:ilvl w:val="0"/>
          <w:numId w:val="1"/>
        </w:numPr>
        <w:rPr>
          <w:rFonts w:ascii="Arial" w:hAnsi="Arial" w:cs="Arial"/>
        </w:rPr>
      </w:pPr>
      <w:r w:rsidRPr="00284B66">
        <w:rPr>
          <w:rFonts w:ascii="Arial" w:hAnsi="Arial" w:cs="Arial"/>
        </w:rPr>
        <w:t>Set up an external advisory board that will help to develop the programmes and research.</w:t>
      </w:r>
    </w:p>
    <w:p w14:paraId="192BDF62" w14:textId="77777777" w:rsidR="004B6708" w:rsidRPr="00284B66" w:rsidRDefault="004B6708" w:rsidP="004B6708">
      <w:pPr>
        <w:pStyle w:val="ListParagraph"/>
        <w:rPr>
          <w:rFonts w:ascii="Arial" w:hAnsi="Arial" w:cs="Arial"/>
        </w:rPr>
      </w:pPr>
    </w:p>
    <w:p w14:paraId="4325755D" w14:textId="2EF24AF2" w:rsidR="004B6708" w:rsidRDefault="004B6708" w:rsidP="004B6708">
      <w:pPr>
        <w:pStyle w:val="ListParagraph"/>
        <w:numPr>
          <w:ilvl w:val="0"/>
          <w:numId w:val="1"/>
        </w:numPr>
        <w:rPr>
          <w:rFonts w:ascii="Arial" w:hAnsi="Arial" w:cs="Arial"/>
        </w:rPr>
      </w:pPr>
      <w:r w:rsidRPr="00284B66">
        <w:rPr>
          <w:rFonts w:ascii="Arial" w:hAnsi="Arial" w:cs="Arial"/>
        </w:rPr>
        <w:t xml:space="preserve">Develop </w:t>
      </w:r>
      <w:r w:rsidR="00147C50">
        <w:rPr>
          <w:rFonts w:ascii="Arial" w:hAnsi="Arial" w:cs="Arial"/>
        </w:rPr>
        <w:t xml:space="preserve">a </w:t>
      </w:r>
      <w:r w:rsidRPr="00284B66">
        <w:rPr>
          <w:rFonts w:ascii="Arial" w:hAnsi="Arial" w:cs="Arial"/>
        </w:rPr>
        <w:t>strategy for</w:t>
      </w:r>
      <w:r w:rsidR="00147C50">
        <w:rPr>
          <w:rFonts w:ascii="Arial" w:hAnsi="Arial" w:cs="Arial"/>
        </w:rPr>
        <w:t xml:space="preserve"> increased</w:t>
      </w:r>
      <w:r w:rsidRPr="00284B66">
        <w:rPr>
          <w:rFonts w:ascii="Arial" w:hAnsi="Arial" w:cs="Arial"/>
        </w:rPr>
        <w:t xml:space="preserve"> international</w:t>
      </w:r>
      <w:r w:rsidR="00147C50">
        <w:rPr>
          <w:rFonts w:ascii="Arial" w:hAnsi="Arial" w:cs="Arial"/>
        </w:rPr>
        <w:t xml:space="preserve"> student</w:t>
      </w:r>
      <w:r w:rsidRPr="00284B66">
        <w:rPr>
          <w:rFonts w:ascii="Arial" w:hAnsi="Arial" w:cs="Arial"/>
        </w:rPr>
        <w:t xml:space="preserve"> recruitment.</w:t>
      </w:r>
    </w:p>
    <w:p w14:paraId="1796D846" w14:textId="77777777" w:rsidR="004B6708" w:rsidRPr="00B70F38" w:rsidRDefault="004B6708" w:rsidP="00B70F38">
      <w:pPr>
        <w:rPr>
          <w:rFonts w:ascii="Arial" w:hAnsi="Arial" w:cs="Arial"/>
        </w:rPr>
      </w:pPr>
    </w:p>
    <w:p w14:paraId="10F3C35C" w14:textId="03544B99" w:rsidR="004B6708" w:rsidRPr="001C1B51" w:rsidRDefault="004B6708" w:rsidP="004B6708">
      <w:pPr>
        <w:pStyle w:val="ListParagraph"/>
        <w:numPr>
          <w:ilvl w:val="0"/>
          <w:numId w:val="1"/>
        </w:numPr>
        <w:rPr>
          <w:rFonts w:ascii="Arial" w:hAnsi="Arial" w:cs="Arial"/>
        </w:rPr>
      </w:pPr>
      <w:r w:rsidRPr="00284B66">
        <w:rPr>
          <w:rFonts w:ascii="Arial" w:hAnsi="Arial" w:cs="Arial"/>
        </w:rPr>
        <w:t xml:space="preserve">Develop new learning and assessment </w:t>
      </w:r>
      <w:r w:rsidR="00147C50" w:rsidRPr="00284B66">
        <w:rPr>
          <w:rFonts w:ascii="Arial" w:hAnsi="Arial" w:cs="Arial"/>
        </w:rPr>
        <w:t>strateg</w:t>
      </w:r>
      <w:r w:rsidR="00147C50">
        <w:rPr>
          <w:rFonts w:ascii="Arial" w:hAnsi="Arial" w:cs="Arial"/>
        </w:rPr>
        <w:t xml:space="preserve">ies </w:t>
      </w:r>
      <w:r w:rsidR="00AB3620">
        <w:rPr>
          <w:rFonts w:ascii="Arial" w:hAnsi="Arial" w:cs="Arial"/>
        </w:rPr>
        <w:t>i</w:t>
      </w:r>
      <w:r w:rsidR="00147C50">
        <w:rPr>
          <w:rFonts w:ascii="Arial" w:hAnsi="Arial" w:cs="Arial"/>
        </w:rPr>
        <w:t>n order to</w:t>
      </w:r>
      <w:r w:rsidRPr="00284B66">
        <w:rPr>
          <w:rFonts w:ascii="Arial" w:hAnsi="Arial" w:cs="Arial"/>
        </w:rPr>
        <w:t xml:space="preserve"> </w:t>
      </w:r>
      <w:r w:rsidR="00147C50">
        <w:rPr>
          <w:rFonts w:ascii="Arial" w:eastAsia="Times New Roman" w:hAnsi="Arial" w:cs="Arial"/>
          <w:lang w:eastAsia="en-GB"/>
        </w:rPr>
        <w:t>s</w:t>
      </w:r>
      <w:r w:rsidRPr="00284B66">
        <w:rPr>
          <w:rFonts w:ascii="Arial" w:eastAsia="Times New Roman" w:hAnsi="Arial" w:cs="Arial"/>
          <w:lang w:eastAsia="en-GB"/>
        </w:rPr>
        <w:t>treamline the programme to provide students with more opportunities for self-directed learning and to reduce in-course assessment load. The School should consider</w:t>
      </w:r>
      <w:r>
        <w:rPr>
          <w:rFonts w:ascii="Arial" w:eastAsia="Times New Roman" w:hAnsi="Arial" w:cs="Arial"/>
          <w:lang w:eastAsia="en-GB"/>
        </w:rPr>
        <w:t xml:space="preserve"> further integration of academic topics to reduce the number of 5 credit modules.</w:t>
      </w:r>
    </w:p>
    <w:p w14:paraId="729A504C" w14:textId="77777777" w:rsidR="004B6708" w:rsidRPr="00284B66" w:rsidRDefault="004B6708" w:rsidP="004B6708">
      <w:pPr>
        <w:pStyle w:val="ListParagraph"/>
        <w:rPr>
          <w:rFonts w:ascii="Arial" w:hAnsi="Arial" w:cs="Arial"/>
        </w:rPr>
      </w:pPr>
    </w:p>
    <w:p w14:paraId="25077670" w14:textId="400EF729" w:rsidR="004B6708" w:rsidRPr="001C1B51" w:rsidRDefault="00147C50" w:rsidP="004B6708">
      <w:pPr>
        <w:pStyle w:val="ListParagraph"/>
        <w:numPr>
          <w:ilvl w:val="0"/>
          <w:numId w:val="1"/>
        </w:numPr>
      </w:pPr>
      <w:r>
        <w:rPr>
          <w:rFonts w:ascii="Arial" w:hAnsi="Arial" w:cs="Arial"/>
        </w:rPr>
        <w:t>W</w:t>
      </w:r>
      <w:r w:rsidR="004B6708">
        <w:rPr>
          <w:rFonts w:ascii="Arial" w:hAnsi="Arial" w:cs="Arial"/>
        </w:rPr>
        <w:t>ork with providers to ensure placement quality noting that some students appear to have</w:t>
      </w:r>
      <w:r>
        <w:rPr>
          <w:rFonts w:ascii="Arial" w:hAnsi="Arial" w:cs="Arial"/>
        </w:rPr>
        <w:t xml:space="preserve"> had</w:t>
      </w:r>
      <w:r w:rsidR="004B6708">
        <w:rPr>
          <w:rFonts w:ascii="Arial" w:hAnsi="Arial" w:cs="Arial"/>
        </w:rPr>
        <w:t xml:space="preserve"> a </w:t>
      </w:r>
      <w:r>
        <w:rPr>
          <w:rFonts w:ascii="Arial" w:hAnsi="Arial" w:cs="Arial"/>
        </w:rPr>
        <w:t xml:space="preserve">sub-optimal </w:t>
      </w:r>
      <w:r w:rsidR="004B6708">
        <w:rPr>
          <w:rFonts w:ascii="Arial" w:hAnsi="Arial" w:cs="Arial"/>
        </w:rPr>
        <w:t xml:space="preserve">experience on placement. </w:t>
      </w:r>
      <w:r>
        <w:rPr>
          <w:rFonts w:ascii="Arial" w:hAnsi="Arial" w:cs="Arial"/>
        </w:rPr>
        <w:t xml:space="preserve">In addition, </w:t>
      </w:r>
      <w:r w:rsidR="004B6708">
        <w:rPr>
          <w:rFonts w:ascii="Arial" w:hAnsi="Arial" w:cs="Arial"/>
        </w:rPr>
        <w:t>ensure</w:t>
      </w:r>
      <w:r>
        <w:rPr>
          <w:rFonts w:ascii="Arial" w:hAnsi="Arial" w:cs="Arial"/>
        </w:rPr>
        <w:t xml:space="preserve"> that</w:t>
      </w:r>
      <w:r w:rsidR="004B6708">
        <w:rPr>
          <w:rFonts w:ascii="Arial" w:hAnsi="Arial" w:cs="Arial"/>
        </w:rPr>
        <w:t xml:space="preserve"> the number of placements in hospitals and community pharmacy</w:t>
      </w:r>
      <w:r>
        <w:rPr>
          <w:rFonts w:ascii="Arial" w:hAnsi="Arial" w:cs="Arial"/>
        </w:rPr>
        <w:t xml:space="preserve"> is</w:t>
      </w:r>
      <w:r w:rsidRPr="00147C50">
        <w:rPr>
          <w:rFonts w:ascii="Arial" w:hAnsi="Arial" w:cs="Arial"/>
        </w:rPr>
        <w:t xml:space="preserve"> </w:t>
      </w:r>
      <w:r>
        <w:rPr>
          <w:rFonts w:ascii="Arial" w:hAnsi="Arial" w:cs="Arial"/>
        </w:rPr>
        <w:t>adequate.</w:t>
      </w:r>
    </w:p>
    <w:p w14:paraId="75054519" w14:textId="77777777" w:rsidR="004B6708" w:rsidRPr="0009253D" w:rsidRDefault="004B6708" w:rsidP="00B70F38"/>
    <w:p w14:paraId="6638C98A" w14:textId="19E7F9A0" w:rsidR="004B6708" w:rsidRPr="001C1B51" w:rsidRDefault="00E82638" w:rsidP="004B6708">
      <w:pPr>
        <w:pStyle w:val="ListParagraph"/>
        <w:numPr>
          <w:ilvl w:val="0"/>
          <w:numId w:val="1"/>
        </w:numPr>
      </w:pPr>
      <w:r>
        <w:rPr>
          <w:rFonts w:ascii="Arial" w:hAnsi="Arial" w:cs="Arial"/>
        </w:rPr>
        <w:t>T</w:t>
      </w:r>
      <w:r w:rsidR="004B6708">
        <w:rPr>
          <w:rFonts w:ascii="Arial" w:hAnsi="Arial" w:cs="Arial"/>
        </w:rPr>
        <w:t>o develop improved pastoral support for students.</w:t>
      </w:r>
    </w:p>
    <w:p w14:paraId="2B989DE8" w14:textId="77777777" w:rsidR="004B6708" w:rsidRDefault="004B6708" w:rsidP="004B6708"/>
    <w:p w14:paraId="18EEA0E7" w14:textId="77777777" w:rsidR="004B6708" w:rsidRDefault="004B6708" w:rsidP="004B6708">
      <w:pPr>
        <w:spacing w:after="200" w:line="276" w:lineRule="auto"/>
      </w:pPr>
      <w:r>
        <w:br w:type="page"/>
      </w:r>
    </w:p>
    <w:p w14:paraId="159F8CAC" w14:textId="77777777" w:rsidR="004B6708" w:rsidRPr="00C91883" w:rsidRDefault="004B6708" w:rsidP="004B6708">
      <w:pPr>
        <w:spacing w:after="200" w:line="276" w:lineRule="auto"/>
        <w:jc w:val="center"/>
        <w:rPr>
          <w:rFonts w:ascii="Arial" w:eastAsia="Calibri" w:hAnsi="Arial" w:cs="Arial"/>
          <w:b/>
          <w:smallCaps/>
        </w:rPr>
      </w:pPr>
      <w:r w:rsidRPr="00C91883">
        <w:rPr>
          <w:rFonts w:ascii="Arial" w:eastAsia="Calibri" w:hAnsi="Arial" w:cs="Arial"/>
          <w:b/>
          <w:smallCaps/>
        </w:rPr>
        <w:lastRenderedPageBreak/>
        <w:t>School of Pharmacy</w:t>
      </w:r>
    </w:p>
    <w:p w14:paraId="24E4524A" w14:textId="77777777" w:rsidR="004B6708" w:rsidRPr="00C91883" w:rsidRDefault="004B6708" w:rsidP="004B6708">
      <w:pPr>
        <w:tabs>
          <w:tab w:val="left" w:pos="3402"/>
        </w:tabs>
        <w:jc w:val="center"/>
        <w:rPr>
          <w:rFonts w:ascii="Arial" w:eastAsia="Times New Roman" w:hAnsi="Arial" w:cs="Arial"/>
          <w:b/>
          <w:smallCaps/>
        </w:rPr>
      </w:pPr>
      <w:r w:rsidRPr="00C91883">
        <w:rPr>
          <w:rFonts w:ascii="Arial" w:eastAsia="Times New Roman" w:hAnsi="Arial" w:cs="Arial"/>
          <w:b/>
          <w:smallCaps/>
        </w:rPr>
        <w:t xml:space="preserve">Peer Review Group Site Visit </w:t>
      </w:r>
    </w:p>
    <w:p w14:paraId="6635B660" w14:textId="77777777" w:rsidR="004B6708" w:rsidRPr="00C91883" w:rsidRDefault="004B6708" w:rsidP="004B6708">
      <w:pPr>
        <w:tabs>
          <w:tab w:val="left" w:pos="3402"/>
        </w:tabs>
        <w:jc w:val="center"/>
        <w:rPr>
          <w:rFonts w:ascii="Arial" w:eastAsia="Times New Roman" w:hAnsi="Arial" w:cs="Arial"/>
          <w:b/>
          <w:smallCaps/>
        </w:rPr>
      </w:pPr>
      <w:r w:rsidRPr="00C91883">
        <w:rPr>
          <w:rFonts w:ascii="Arial" w:eastAsia="Times New Roman" w:hAnsi="Arial" w:cs="Arial"/>
          <w:b/>
          <w:smallCaps/>
        </w:rPr>
        <w:t>Timetable</w:t>
      </w:r>
    </w:p>
    <w:p w14:paraId="35A26461" w14:textId="77777777" w:rsidR="004B6708" w:rsidRPr="00C91883" w:rsidRDefault="004B6708" w:rsidP="004B6708">
      <w:pPr>
        <w:jc w:val="center"/>
        <w:rPr>
          <w:rFonts w:ascii="Arial" w:eastAsia="Calibri" w:hAnsi="Arial" w:cs="Arial"/>
        </w:rPr>
      </w:pPr>
    </w:p>
    <w:p w14:paraId="31F1BF78" w14:textId="77777777" w:rsidR="004B6708" w:rsidRPr="00C91883" w:rsidRDefault="004B6708" w:rsidP="004B6708">
      <w:pPr>
        <w:tabs>
          <w:tab w:val="left" w:pos="3402"/>
        </w:tabs>
        <w:spacing w:after="120" w:line="276" w:lineRule="auto"/>
        <w:rPr>
          <w:rFonts w:ascii="Arial" w:eastAsia="Calibri" w:hAnsi="Arial" w:cs="Arial"/>
          <w:b/>
          <w:u w:val="single"/>
        </w:rPr>
      </w:pPr>
    </w:p>
    <w:p w14:paraId="224B3D75" w14:textId="77777777" w:rsidR="004B6708" w:rsidRPr="00C91883" w:rsidRDefault="004B6708" w:rsidP="004B6708">
      <w:pPr>
        <w:tabs>
          <w:tab w:val="left" w:pos="3402"/>
        </w:tabs>
        <w:spacing w:after="120" w:line="276" w:lineRule="auto"/>
        <w:rPr>
          <w:rFonts w:ascii="Arial" w:eastAsia="Calibri" w:hAnsi="Arial" w:cs="Arial"/>
          <w:b/>
          <w:u w:val="single"/>
        </w:rPr>
      </w:pPr>
      <w:r w:rsidRPr="00C91883">
        <w:rPr>
          <w:rFonts w:ascii="Arial" w:eastAsia="Calibri" w:hAnsi="Arial" w:cs="Arial"/>
          <w:b/>
          <w:u w:val="single"/>
        </w:rPr>
        <w:t>In Summary</w:t>
      </w:r>
    </w:p>
    <w:p w14:paraId="3B816355" w14:textId="77777777" w:rsidR="004B6708" w:rsidRPr="00C91883" w:rsidRDefault="004B6708" w:rsidP="004B6708">
      <w:pPr>
        <w:tabs>
          <w:tab w:val="left" w:pos="3402"/>
        </w:tabs>
        <w:spacing w:after="120" w:line="276" w:lineRule="auto"/>
        <w:ind w:left="2517" w:hanging="2517"/>
        <w:rPr>
          <w:rFonts w:ascii="Arial" w:eastAsia="Calibri" w:hAnsi="Arial" w:cs="Arial"/>
          <w:color w:val="FF0000"/>
        </w:rPr>
      </w:pPr>
      <w:r w:rsidRPr="00C91883">
        <w:rPr>
          <w:rFonts w:ascii="Arial" w:eastAsia="Calibri" w:hAnsi="Arial" w:cs="Arial"/>
        </w:rPr>
        <w:t>Tuesday 24</w:t>
      </w:r>
      <w:r w:rsidRPr="00C91883">
        <w:rPr>
          <w:rFonts w:ascii="Arial" w:eastAsia="Calibri" w:hAnsi="Arial" w:cs="Arial"/>
          <w:vertAlign w:val="superscript"/>
        </w:rPr>
        <w:t>th</w:t>
      </w:r>
      <w:r w:rsidRPr="00C91883">
        <w:rPr>
          <w:rFonts w:ascii="Arial" w:eastAsia="Calibri" w:hAnsi="Arial" w:cs="Arial"/>
        </w:rPr>
        <w:t xml:space="preserve"> May:  </w:t>
      </w:r>
      <w:r w:rsidRPr="00C91883">
        <w:rPr>
          <w:rFonts w:ascii="Arial" w:eastAsia="Calibri" w:hAnsi="Arial" w:cs="Arial"/>
        </w:rPr>
        <w:tab/>
        <w:t xml:space="preserve">The Peer Review Group (PRG) arrives at the River Lee Hotel for a briefing from </w:t>
      </w:r>
      <w:proofErr w:type="spellStart"/>
      <w:r w:rsidRPr="00C91883">
        <w:rPr>
          <w:rFonts w:ascii="Arial" w:eastAsia="Calibri" w:hAnsi="Arial" w:cs="Arial"/>
        </w:rPr>
        <w:t>Ms.</w:t>
      </w:r>
      <w:proofErr w:type="spellEnd"/>
      <w:r w:rsidRPr="00C91883">
        <w:rPr>
          <w:rFonts w:ascii="Arial" w:eastAsia="Calibri" w:hAnsi="Arial" w:cs="Arial"/>
        </w:rPr>
        <w:t xml:space="preserve"> Aoife </w:t>
      </w:r>
      <w:proofErr w:type="spellStart"/>
      <w:r w:rsidRPr="00C91883">
        <w:rPr>
          <w:rFonts w:ascii="Arial" w:eastAsia="Calibri" w:hAnsi="Arial" w:cs="Arial"/>
        </w:rPr>
        <w:t>Ní</w:t>
      </w:r>
      <w:proofErr w:type="spellEnd"/>
      <w:r w:rsidRPr="00C91883">
        <w:rPr>
          <w:rFonts w:ascii="Arial" w:eastAsia="Calibri" w:hAnsi="Arial" w:cs="Arial"/>
        </w:rPr>
        <w:t xml:space="preserve"> </w:t>
      </w:r>
      <w:proofErr w:type="spellStart"/>
      <w:r w:rsidRPr="00C91883">
        <w:rPr>
          <w:rFonts w:ascii="Arial" w:eastAsia="Calibri" w:hAnsi="Arial" w:cs="Arial"/>
        </w:rPr>
        <w:t>Néill</w:t>
      </w:r>
      <w:proofErr w:type="spellEnd"/>
      <w:r w:rsidRPr="00C91883">
        <w:rPr>
          <w:rFonts w:ascii="Arial" w:eastAsia="Calibri" w:hAnsi="Arial" w:cs="Arial"/>
        </w:rPr>
        <w:t xml:space="preserve"> and </w:t>
      </w:r>
      <w:proofErr w:type="spellStart"/>
      <w:r w:rsidRPr="00C91883">
        <w:rPr>
          <w:rFonts w:ascii="Arial" w:eastAsia="Calibri" w:hAnsi="Arial" w:cs="Arial"/>
        </w:rPr>
        <w:t>Ms.</w:t>
      </w:r>
      <w:proofErr w:type="spellEnd"/>
      <w:r w:rsidRPr="00C91883">
        <w:rPr>
          <w:rFonts w:ascii="Arial" w:eastAsia="Calibri" w:hAnsi="Arial" w:cs="Arial"/>
        </w:rPr>
        <w:t xml:space="preserve"> Elizabeth Noonan, Director of the Quality Promotion Unit, followed by a meeting with the Heads of School and College. An informal dinner will be held with PRG and School staff that evening.</w:t>
      </w:r>
    </w:p>
    <w:p w14:paraId="6DCC85B3" w14:textId="77777777" w:rsidR="004B6708" w:rsidRPr="00C91883" w:rsidRDefault="004B6708" w:rsidP="004B6708">
      <w:pPr>
        <w:tabs>
          <w:tab w:val="left" w:pos="3402"/>
        </w:tabs>
        <w:spacing w:after="120" w:line="276" w:lineRule="auto"/>
        <w:ind w:left="2517" w:hanging="2517"/>
        <w:rPr>
          <w:rFonts w:ascii="Arial" w:eastAsia="Calibri" w:hAnsi="Arial" w:cs="Arial"/>
        </w:rPr>
      </w:pPr>
      <w:r w:rsidRPr="00C91883">
        <w:rPr>
          <w:rFonts w:ascii="Arial" w:eastAsia="Calibri" w:hAnsi="Arial" w:cs="Arial"/>
        </w:rPr>
        <w:t>Wednesday 25</w:t>
      </w:r>
      <w:r w:rsidRPr="00C91883">
        <w:rPr>
          <w:rFonts w:ascii="Arial" w:eastAsia="Calibri" w:hAnsi="Arial" w:cs="Arial"/>
          <w:vertAlign w:val="superscript"/>
        </w:rPr>
        <w:t>th</w:t>
      </w:r>
      <w:r w:rsidRPr="00C91883">
        <w:rPr>
          <w:rFonts w:ascii="Arial" w:eastAsia="Calibri" w:hAnsi="Arial" w:cs="Arial"/>
        </w:rPr>
        <w:t xml:space="preserve"> May:</w:t>
      </w:r>
      <w:r w:rsidRPr="00C91883">
        <w:rPr>
          <w:rFonts w:ascii="Arial" w:eastAsia="Calibri" w:hAnsi="Arial" w:cs="Arial"/>
        </w:rPr>
        <w:tab/>
        <w:t xml:space="preserve">The PRG meets with school staff, students and relevant officers of UCC. A working private dinner is held that evening for the PRG in order to work on the report. </w:t>
      </w:r>
    </w:p>
    <w:p w14:paraId="5A320B5A" w14:textId="77777777" w:rsidR="004B6708" w:rsidRPr="00C91883" w:rsidRDefault="004B6708" w:rsidP="004B6708">
      <w:pPr>
        <w:rPr>
          <w:rFonts w:ascii="Arial" w:eastAsia="Calibri" w:hAnsi="Arial" w:cs="Arial"/>
        </w:rPr>
      </w:pPr>
      <w:r w:rsidRPr="00C91883">
        <w:rPr>
          <w:rFonts w:ascii="Arial" w:eastAsia="Calibri" w:hAnsi="Arial" w:cs="Arial"/>
        </w:rPr>
        <w:t>Thursday 26</w:t>
      </w:r>
      <w:r w:rsidRPr="00C91883">
        <w:rPr>
          <w:rFonts w:ascii="Arial" w:eastAsia="Calibri" w:hAnsi="Arial" w:cs="Arial"/>
          <w:vertAlign w:val="superscript"/>
        </w:rPr>
        <w:t>th</w:t>
      </w:r>
      <w:r w:rsidRPr="00C91883">
        <w:rPr>
          <w:rFonts w:ascii="Arial" w:eastAsia="Calibri" w:hAnsi="Arial" w:cs="Arial"/>
        </w:rPr>
        <w:t xml:space="preserve"> May: </w:t>
      </w:r>
      <w:r w:rsidRPr="00C91883">
        <w:rPr>
          <w:rFonts w:ascii="Arial" w:eastAsia="Calibri" w:hAnsi="Arial" w:cs="Arial"/>
        </w:rPr>
        <w:tab/>
        <w:t xml:space="preserve">      External PRG members depart</w:t>
      </w:r>
    </w:p>
    <w:p w14:paraId="4CEA681E" w14:textId="77777777" w:rsidR="004B6708" w:rsidRPr="00C91883" w:rsidRDefault="004B6708" w:rsidP="004B6708">
      <w:pPr>
        <w:rPr>
          <w:rFonts w:ascii="Arial" w:eastAsia="Calibri" w:hAnsi="Arial" w:cs="Arial"/>
        </w:rPr>
      </w:pPr>
    </w:p>
    <w:p w14:paraId="57A91A5E" w14:textId="77777777" w:rsidR="004B6708" w:rsidRPr="00C91883" w:rsidRDefault="004B6708" w:rsidP="004B6708">
      <w:pPr>
        <w:jc w:val="center"/>
        <w:rPr>
          <w:rFonts w:ascii="Arial" w:eastAsia="Calibri" w:hAnsi="Arial" w:cs="Arial"/>
        </w:rPr>
      </w:pPr>
    </w:p>
    <w:tbl>
      <w:tblPr>
        <w:tblW w:w="9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668"/>
        <w:gridCol w:w="7800"/>
      </w:tblGrid>
      <w:tr w:rsidR="004B6708" w:rsidRPr="00C91883" w14:paraId="384C91A3" w14:textId="77777777" w:rsidTr="00756F82">
        <w:trPr>
          <w:cantSplit/>
        </w:trPr>
        <w:tc>
          <w:tcPr>
            <w:tcW w:w="9468" w:type="dxa"/>
            <w:gridSpan w:val="2"/>
            <w:tcBorders>
              <w:top w:val="single" w:sz="12" w:space="0" w:color="auto"/>
            </w:tcBorders>
          </w:tcPr>
          <w:p w14:paraId="0D656F54" w14:textId="77777777" w:rsidR="004B6708" w:rsidRPr="00C91883" w:rsidRDefault="004B6708" w:rsidP="00756F82">
            <w:pPr>
              <w:widowControl w:val="0"/>
              <w:tabs>
                <w:tab w:val="left" w:pos="3402"/>
              </w:tabs>
              <w:autoSpaceDE w:val="0"/>
              <w:autoSpaceDN w:val="0"/>
              <w:spacing w:before="120"/>
              <w:rPr>
                <w:rFonts w:ascii="Arial" w:eastAsia="Times New Roman" w:hAnsi="Arial" w:cs="Arial"/>
                <w:b/>
                <w:lang w:val="en-IE"/>
              </w:rPr>
            </w:pPr>
            <w:r w:rsidRPr="00C91883">
              <w:rPr>
                <w:rFonts w:ascii="Arial" w:eastAsia="Times New Roman" w:hAnsi="Arial" w:cs="Arial"/>
                <w:b/>
                <w:lang w:val="en-IE"/>
              </w:rPr>
              <w:t>Tuesday 24</w:t>
            </w:r>
            <w:r w:rsidRPr="00C91883">
              <w:rPr>
                <w:rFonts w:ascii="Arial" w:eastAsia="Times New Roman" w:hAnsi="Arial" w:cs="Arial"/>
                <w:b/>
                <w:vertAlign w:val="superscript"/>
                <w:lang w:val="en-IE"/>
              </w:rPr>
              <w:t>th</w:t>
            </w:r>
            <w:r w:rsidRPr="00C91883">
              <w:rPr>
                <w:rFonts w:ascii="Arial" w:eastAsia="Times New Roman" w:hAnsi="Arial" w:cs="Arial"/>
                <w:b/>
                <w:lang w:val="en-IE"/>
              </w:rPr>
              <w:t xml:space="preserve"> May 2016</w:t>
            </w:r>
          </w:p>
          <w:p w14:paraId="076CA191" w14:textId="77777777" w:rsidR="004B6708" w:rsidRPr="00C91883" w:rsidRDefault="004B6708" w:rsidP="00756F82">
            <w:pPr>
              <w:widowControl w:val="0"/>
              <w:tabs>
                <w:tab w:val="left" w:pos="3402"/>
              </w:tabs>
              <w:autoSpaceDE w:val="0"/>
              <w:autoSpaceDN w:val="0"/>
              <w:spacing w:before="120"/>
              <w:rPr>
                <w:rFonts w:ascii="Arial" w:eastAsia="Times New Roman" w:hAnsi="Arial" w:cs="Arial"/>
                <w:b/>
                <w:lang w:val="en-IE"/>
              </w:rPr>
            </w:pPr>
          </w:p>
          <w:p w14:paraId="6D7EE60E" w14:textId="77777777" w:rsidR="004B6708" w:rsidRPr="00C91883" w:rsidRDefault="004B6708" w:rsidP="00756F82">
            <w:pPr>
              <w:tabs>
                <w:tab w:val="left" w:pos="3402"/>
              </w:tabs>
              <w:jc w:val="right"/>
              <w:rPr>
                <w:rFonts w:ascii="Arial" w:eastAsia="Calibri" w:hAnsi="Arial" w:cs="Arial"/>
                <w:b/>
                <w:lang w:val="en-IE"/>
              </w:rPr>
            </w:pPr>
            <w:r w:rsidRPr="00C91883">
              <w:rPr>
                <w:rFonts w:ascii="Arial" w:eastAsia="Calibri" w:hAnsi="Arial" w:cs="Arial"/>
                <w:b/>
                <w:lang w:val="en-IE"/>
              </w:rPr>
              <w:t>Venue: Room 6, Business Centre, River Lee Hotel</w:t>
            </w:r>
          </w:p>
        </w:tc>
      </w:tr>
      <w:tr w:rsidR="004B6708" w:rsidRPr="00C91883" w14:paraId="79A5B820" w14:textId="77777777" w:rsidTr="00756F82">
        <w:tc>
          <w:tcPr>
            <w:tcW w:w="1668" w:type="dxa"/>
          </w:tcPr>
          <w:p w14:paraId="6C7BD914" w14:textId="77777777" w:rsidR="004B6708" w:rsidRPr="00C91883" w:rsidRDefault="004B6708" w:rsidP="00756F82">
            <w:pPr>
              <w:widowControl w:val="0"/>
              <w:tabs>
                <w:tab w:val="left" w:pos="3402"/>
              </w:tabs>
              <w:autoSpaceDE w:val="0"/>
              <w:autoSpaceDN w:val="0"/>
              <w:spacing w:before="120"/>
              <w:rPr>
                <w:rFonts w:ascii="Arial" w:eastAsia="Times New Roman" w:hAnsi="Arial" w:cs="Arial"/>
              </w:rPr>
            </w:pPr>
            <w:r w:rsidRPr="00C91883">
              <w:rPr>
                <w:rFonts w:ascii="Arial" w:eastAsia="Times New Roman" w:hAnsi="Arial" w:cs="Arial"/>
              </w:rPr>
              <w:t>12.00 – 13.30</w:t>
            </w:r>
            <w:r w:rsidRPr="00C91883">
              <w:rPr>
                <w:rFonts w:ascii="Arial" w:eastAsia="Times New Roman" w:hAnsi="Arial" w:cs="Arial"/>
              </w:rPr>
              <w:tab/>
            </w:r>
          </w:p>
          <w:p w14:paraId="6643BD50" w14:textId="77777777" w:rsidR="004B6708" w:rsidRPr="00C91883" w:rsidRDefault="004B6708" w:rsidP="00756F82">
            <w:pPr>
              <w:tabs>
                <w:tab w:val="left" w:pos="3402"/>
              </w:tabs>
              <w:spacing w:after="200" w:line="276" w:lineRule="auto"/>
              <w:rPr>
                <w:rFonts w:ascii="Arial" w:eastAsia="Calibri" w:hAnsi="Arial" w:cs="Arial"/>
              </w:rPr>
            </w:pPr>
          </w:p>
        </w:tc>
        <w:tc>
          <w:tcPr>
            <w:tcW w:w="7800" w:type="dxa"/>
          </w:tcPr>
          <w:p w14:paraId="4FC29960" w14:textId="77777777" w:rsidR="004B6708" w:rsidRPr="00C91883" w:rsidRDefault="004B6708" w:rsidP="00756F82">
            <w:pPr>
              <w:widowControl w:val="0"/>
              <w:tabs>
                <w:tab w:val="left" w:pos="3402"/>
              </w:tabs>
              <w:autoSpaceDE w:val="0"/>
              <w:autoSpaceDN w:val="0"/>
              <w:spacing w:before="120"/>
              <w:jc w:val="both"/>
              <w:rPr>
                <w:rFonts w:ascii="Arial" w:eastAsia="Times New Roman" w:hAnsi="Arial" w:cs="Arial"/>
              </w:rPr>
            </w:pPr>
            <w:r w:rsidRPr="00C91883">
              <w:rPr>
                <w:rFonts w:ascii="Arial" w:eastAsia="Times New Roman" w:hAnsi="Arial" w:cs="Arial"/>
              </w:rPr>
              <w:t>Meeting of members of the Peer Review Group.</w:t>
            </w:r>
          </w:p>
          <w:p w14:paraId="7782E69E" w14:textId="77777777" w:rsidR="004B6708" w:rsidRPr="00C91883" w:rsidRDefault="004B6708" w:rsidP="00756F82">
            <w:pPr>
              <w:widowControl w:val="0"/>
              <w:tabs>
                <w:tab w:val="left" w:pos="3402"/>
              </w:tabs>
              <w:autoSpaceDE w:val="0"/>
              <w:autoSpaceDN w:val="0"/>
              <w:jc w:val="both"/>
              <w:rPr>
                <w:rFonts w:ascii="Arial" w:eastAsia="Times New Roman" w:hAnsi="Arial" w:cs="Arial"/>
              </w:rPr>
            </w:pPr>
            <w:r w:rsidRPr="00C91883">
              <w:rPr>
                <w:rFonts w:ascii="Arial" w:eastAsia="Times New Roman" w:hAnsi="Arial" w:cs="Arial"/>
              </w:rPr>
              <w:t>Lunch and briefing by the Director of the Quality Promotion Unit.</w:t>
            </w:r>
          </w:p>
          <w:p w14:paraId="73D62711" w14:textId="77777777" w:rsidR="004B6708" w:rsidRPr="00C91883" w:rsidRDefault="004B6708" w:rsidP="00756F82">
            <w:pPr>
              <w:widowControl w:val="0"/>
              <w:tabs>
                <w:tab w:val="left" w:pos="3402"/>
              </w:tabs>
              <w:autoSpaceDE w:val="0"/>
              <w:autoSpaceDN w:val="0"/>
              <w:spacing w:after="120"/>
              <w:jc w:val="both"/>
              <w:rPr>
                <w:rFonts w:ascii="Arial" w:eastAsia="Times New Roman" w:hAnsi="Arial" w:cs="Arial"/>
              </w:rPr>
            </w:pPr>
            <w:r w:rsidRPr="00C91883">
              <w:rPr>
                <w:rFonts w:ascii="Arial" w:eastAsia="Times New Roman" w:hAnsi="Arial" w:cs="Arial"/>
              </w:rPr>
              <w:t>Group agrees final work schedule and assignment of tasks for the following day. Views are exchanged and areas to be clarified or explored are identified.</w:t>
            </w:r>
          </w:p>
        </w:tc>
      </w:tr>
      <w:tr w:rsidR="004B6708" w:rsidRPr="00C91883" w14:paraId="6DE50448" w14:textId="77777777" w:rsidTr="00756F82">
        <w:tc>
          <w:tcPr>
            <w:tcW w:w="1668" w:type="dxa"/>
          </w:tcPr>
          <w:p w14:paraId="659594B1"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14.30 – 15.30</w:t>
            </w:r>
          </w:p>
        </w:tc>
        <w:tc>
          <w:tcPr>
            <w:tcW w:w="7800" w:type="dxa"/>
          </w:tcPr>
          <w:p w14:paraId="367627E3" w14:textId="77777777" w:rsidR="004B6708" w:rsidRPr="00C91883" w:rsidRDefault="004B6708" w:rsidP="00756F82">
            <w:pPr>
              <w:widowControl w:val="0"/>
              <w:autoSpaceDE w:val="0"/>
              <w:autoSpaceDN w:val="0"/>
              <w:spacing w:before="60" w:after="60"/>
              <w:rPr>
                <w:rFonts w:ascii="Arial" w:eastAsia="Times New Roman" w:hAnsi="Arial" w:cs="Arial"/>
              </w:rPr>
            </w:pPr>
            <w:r w:rsidRPr="00C91883">
              <w:rPr>
                <w:rFonts w:ascii="Arial" w:eastAsia="Times New Roman" w:hAnsi="Arial" w:cs="Arial"/>
              </w:rPr>
              <w:t>Meeting with Professor Stephen Byrne, Head of School of Pharmacy</w:t>
            </w:r>
          </w:p>
        </w:tc>
      </w:tr>
      <w:tr w:rsidR="004B6708" w:rsidRPr="00C91883" w14:paraId="51FD558B" w14:textId="77777777" w:rsidTr="00756F82">
        <w:tc>
          <w:tcPr>
            <w:tcW w:w="1668" w:type="dxa"/>
          </w:tcPr>
          <w:p w14:paraId="05E22FAD"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15.30 – 16.00</w:t>
            </w:r>
          </w:p>
        </w:tc>
        <w:tc>
          <w:tcPr>
            <w:tcW w:w="7800" w:type="dxa"/>
          </w:tcPr>
          <w:p w14:paraId="514BBA84" w14:textId="77777777" w:rsidR="004B6708" w:rsidRPr="00C91883" w:rsidRDefault="004B6708" w:rsidP="00756F82">
            <w:pPr>
              <w:widowControl w:val="0"/>
              <w:autoSpaceDE w:val="0"/>
              <w:autoSpaceDN w:val="0"/>
              <w:spacing w:before="60" w:after="60"/>
              <w:rPr>
                <w:rFonts w:ascii="Arial" w:eastAsia="Times New Roman" w:hAnsi="Arial" w:cs="Arial"/>
              </w:rPr>
            </w:pPr>
            <w:r w:rsidRPr="00C91883">
              <w:rPr>
                <w:rFonts w:ascii="Arial" w:eastAsia="Times New Roman" w:hAnsi="Arial" w:cs="Arial"/>
              </w:rPr>
              <w:t xml:space="preserve">Tea/coffee. </w:t>
            </w:r>
          </w:p>
          <w:p w14:paraId="613F3C68" w14:textId="77777777" w:rsidR="004B6708" w:rsidRPr="00C91883" w:rsidRDefault="004B6708" w:rsidP="00756F82">
            <w:pPr>
              <w:widowControl w:val="0"/>
              <w:autoSpaceDE w:val="0"/>
              <w:autoSpaceDN w:val="0"/>
              <w:spacing w:before="120" w:after="60"/>
              <w:rPr>
                <w:rFonts w:ascii="Arial" w:eastAsia="Times New Roman" w:hAnsi="Arial" w:cs="Arial"/>
              </w:rPr>
            </w:pPr>
            <w:r w:rsidRPr="00C91883">
              <w:rPr>
                <w:rFonts w:ascii="Arial" w:eastAsia="Times New Roman" w:hAnsi="Arial" w:cs="Arial"/>
              </w:rPr>
              <w:t xml:space="preserve">PRG move to </w:t>
            </w:r>
            <w:r w:rsidRPr="00C91883">
              <w:rPr>
                <w:rFonts w:ascii="Arial" w:eastAsia="Times New Roman" w:hAnsi="Arial" w:cs="Arial"/>
                <w:u w:val="single"/>
              </w:rPr>
              <w:t xml:space="preserve">Tower Room 1, North Wing, Main Quad, </w:t>
            </w:r>
            <w:proofErr w:type="gramStart"/>
            <w:r w:rsidRPr="00C91883">
              <w:rPr>
                <w:rFonts w:ascii="Arial" w:eastAsia="Times New Roman" w:hAnsi="Arial" w:cs="Arial"/>
                <w:u w:val="single"/>
              </w:rPr>
              <w:t>UCC</w:t>
            </w:r>
            <w:proofErr w:type="gramEnd"/>
            <w:r w:rsidRPr="00C91883">
              <w:rPr>
                <w:rFonts w:ascii="Arial" w:eastAsia="Times New Roman" w:hAnsi="Arial" w:cs="Arial"/>
                <w:u w:val="single"/>
              </w:rPr>
              <w:t>.</w:t>
            </w:r>
          </w:p>
        </w:tc>
      </w:tr>
      <w:tr w:rsidR="004B6708" w:rsidRPr="00C91883" w14:paraId="53E503F0" w14:textId="77777777" w:rsidTr="00756F82">
        <w:tc>
          <w:tcPr>
            <w:tcW w:w="1668" w:type="dxa"/>
          </w:tcPr>
          <w:p w14:paraId="7EC7A7AF"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16.00 – 16.30</w:t>
            </w:r>
          </w:p>
        </w:tc>
        <w:tc>
          <w:tcPr>
            <w:tcW w:w="7800" w:type="dxa"/>
          </w:tcPr>
          <w:p w14:paraId="4C78DDE2" w14:textId="77777777" w:rsidR="004B6708" w:rsidRPr="00C91883" w:rsidRDefault="004B6708" w:rsidP="00756F82">
            <w:pPr>
              <w:widowControl w:val="0"/>
              <w:autoSpaceDE w:val="0"/>
              <w:autoSpaceDN w:val="0"/>
              <w:spacing w:before="120" w:after="120"/>
              <w:jc w:val="both"/>
              <w:rPr>
                <w:rFonts w:ascii="Arial" w:eastAsia="Times New Roman" w:hAnsi="Arial" w:cs="Arial"/>
                <w:b/>
              </w:rPr>
            </w:pPr>
            <w:r w:rsidRPr="00C91883">
              <w:rPr>
                <w:rFonts w:ascii="Arial" w:eastAsia="Times New Roman" w:hAnsi="Arial" w:cs="Arial"/>
              </w:rPr>
              <w:t xml:space="preserve">Meeting with Professor Mary Horgan of College of Medicine &amp; Health </w:t>
            </w:r>
          </w:p>
        </w:tc>
      </w:tr>
      <w:tr w:rsidR="004B6708" w:rsidRPr="00C91883" w14:paraId="78F2106A" w14:textId="77777777" w:rsidTr="00756F82">
        <w:tc>
          <w:tcPr>
            <w:tcW w:w="1668" w:type="dxa"/>
          </w:tcPr>
          <w:p w14:paraId="13D4EA0D"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16.30 – 17.00</w:t>
            </w:r>
          </w:p>
        </w:tc>
        <w:tc>
          <w:tcPr>
            <w:tcW w:w="7800" w:type="dxa"/>
          </w:tcPr>
          <w:p w14:paraId="6A23C2B9" w14:textId="77777777" w:rsidR="004B6708" w:rsidRPr="00C91883" w:rsidRDefault="004B6708" w:rsidP="00756F82">
            <w:pPr>
              <w:spacing w:before="120" w:after="120"/>
              <w:rPr>
                <w:rFonts w:ascii="Arial" w:eastAsia="Calibri" w:hAnsi="Arial" w:cs="Arial"/>
              </w:rPr>
            </w:pPr>
            <w:r w:rsidRPr="00C91883">
              <w:rPr>
                <w:rFonts w:ascii="Arial" w:eastAsia="Calibri" w:hAnsi="Arial" w:cs="Arial"/>
              </w:rPr>
              <w:t>Private meeting of PRG for discussion.</w:t>
            </w:r>
          </w:p>
        </w:tc>
      </w:tr>
      <w:tr w:rsidR="004B6708" w:rsidRPr="00C91883" w14:paraId="0C593202" w14:textId="77777777" w:rsidTr="00756F82">
        <w:tc>
          <w:tcPr>
            <w:tcW w:w="1668" w:type="dxa"/>
          </w:tcPr>
          <w:p w14:paraId="796CB135"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17.00 – 17.45</w:t>
            </w:r>
          </w:p>
        </w:tc>
        <w:tc>
          <w:tcPr>
            <w:tcW w:w="7800" w:type="dxa"/>
          </w:tcPr>
          <w:p w14:paraId="59D74473" w14:textId="77777777" w:rsidR="004B6708" w:rsidRPr="00C91883" w:rsidRDefault="004B6708" w:rsidP="00756F82">
            <w:pPr>
              <w:spacing w:before="120" w:after="120"/>
              <w:rPr>
                <w:rFonts w:ascii="Arial" w:eastAsia="Calibri" w:hAnsi="Arial" w:cs="Arial"/>
              </w:rPr>
            </w:pPr>
            <w:r w:rsidRPr="00C91883">
              <w:rPr>
                <w:rFonts w:ascii="Arial" w:eastAsia="Calibri" w:hAnsi="Arial" w:cs="Arial"/>
              </w:rPr>
              <w:t xml:space="preserve">Meeting with Stakeholders </w:t>
            </w:r>
          </w:p>
          <w:p w14:paraId="3269D5E8" w14:textId="77777777" w:rsidR="004B6708" w:rsidRPr="00C91883" w:rsidRDefault="004B6708" w:rsidP="00756F82">
            <w:pPr>
              <w:rPr>
                <w:rFonts w:ascii="Arial" w:eastAsia="Calibri" w:hAnsi="Arial" w:cs="Arial"/>
              </w:rPr>
            </w:pPr>
            <w:proofErr w:type="spellStart"/>
            <w:r w:rsidRPr="00C91883">
              <w:rPr>
                <w:rFonts w:ascii="Arial" w:eastAsia="Calibri" w:hAnsi="Arial" w:cs="Arial"/>
              </w:rPr>
              <w:t>Ms.</w:t>
            </w:r>
            <w:proofErr w:type="spellEnd"/>
            <w:r w:rsidRPr="00C91883">
              <w:rPr>
                <w:rFonts w:ascii="Arial" w:eastAsia="Calibri" w:hAnsi="Arial" w:cs="Arial"/>
              </w:rPr>
              <w:t xml:space="preserve"> Niamh Cooney, Oncology Pharmacist, Bon Secours Hospital</w:t>
            </w:r>
          </w:p>
          <w:p w14:paraId="213FEEDD" w14:textId="77777777" w:rsidR="004B6708" w:rsidRPr="00C91883" w:rsidRDefault="004B6708" w:rsidP="00756F82">
            <w:pPr>
              <w:rPr>
                <w:rFonts w:ascii="Arial" w:eastAsia="Calibri" w:hAnsi="Arial" w:cs="Arial"/>
              </w:rPr>
            </w:pPr>
            <w:proofErr w:type="spellStart"/>
            <w:r w:rsidRPr="00C91883">
              <w:rPr>
                <w:rFonts w:ascii="Arial" w:eastAsia="Calibri" w:hAnsi="Arial" w:cs="Arial"/>
              </w:rPr>
              <w:t>Mr.</w:t>
            </w:r>
            <w:proofErr w:type="spellEnd"/>
            <w:r w:rsidRPr="00C91883">
              <w:rPr>
                <w:rFonts w:ascii="Arial" w:eastAsia="Calibri" w:hAnsi="Arial" w:cs="Arial"/>
              </w:rPr>
              <w:t xml:space="preserve"> Ciaran </w:t>
            </w:r>
            <w:proofErr w:type="spellStart"/>
            <w:r w:rsidRPr="00C91883">
              <w:rPr>
                <w:rFonts w:ascii="Arial" w:eastAsia="Calibri" w:hAnsi="Arial" w:cs="Arial"/>
              </w:rPr>
              <w:t>Halleran</w:t>
            </w:r>
            <w:proofErr w:type="spellEnd"/>
            <w:r w:rsidRPr="00C91883">
              <w:rPr>
                <w:rFonts w:ascii="Arial" w:eastAsia="Calibri" w:hAnsi="Arial" w:cs="Arial"/>
              </w:rPr>
              <w:t>, Pharmacy Manager, Mercy University Hospital</w:t>
            </w:r>
          </w:p>
          <w:p w14:paraId="2CBB5600" w14:textId="77777777" w:rsidR="004B6708" w:rsidRPr="00C91883" w:rsidRDefault="004B6708" w:rsidP="00756F82">
            <w:pPr>
              <w:rPr>
                <w:rFonts w:ascii="Arial" w:eastAsia="Calibri" w:hAnsi="Arial" w:cs="Arial"/>
              </w:rPr>
            </w:pPr>
            <w:proofErr w:type="spellStart"/>
            <w:r w:rsidRPr="00C91883">
              <w:rPr>
                <w:rFonts w:ascii="Arial" w:eastAsia="Calibri" w:hAnsi="Arial" w:cs="Arial"/>
              </w:rPr>
              <w:t>Mr.</w:t>
            </w:r>
            <w:proofErr w:type="spellEnd"/>
            <w:r w:rsidRPr="00C91883">
              <w:rPr>
                <w:rFonts w:ascii="Arial" w:eastAsia="Calibri" w:hAnsi="Arial" w:cs="Arial"/>
              </w:rPr>
              <w:t xml:space="preserve"> Kieran Keohane, Merck</w:t>
            </w:r>
          </w:p>
          <w:p w14:paraId="29DEFCF1" w14:textId="77777777" w:rsidR="004B6708" w:rsidRPr="00C91883" w:rsidRDefault="004B6708" w:rsidP="00756F82">
            <w:pPr>
              <w:rPr>
                <w:rFonts w:ascii="Arial" w:eastAsia="Calibri" w:hAnsi="Arial" w:cs="Arial"/>
              </w:rPr>
            </w:pPr>
            <w:proofErr w:type="spellStart"/>
            <w:r w:rsidRPr="00C91883">
              <w:rPr>
                <w:rFonts w:ascii="Arial" w:eastAsia="Calibri" w:hAnsi="Arial" w:cs="Arial"/>
              </w:rPr>
              <w:t>Ms.</w:t>
            </w:r>
            <w:proofErr w:type="spellEnd"/>
            <w:r w:rsidRPr="00C91883">
              <w:rPr>
                <w:rFonts w:ascii="Arial" w:eastAsia="Calibri" w:hAnsi="Arial" w:cs="Arial"/>
              </w:rPr>
              <w:t xml:space="preserve"> Deirdre Lynch, Pharmacy Department, Cork University Hospital</w:t>
            </w:r>
          </w:p>
          <w:p w14:paraId="6A9A7334" w14:textId="77777777" w:rsidR="004B6708" w:rsidRPr="00C91883" w:rsidRDefault="004B6708" w:rsidP="00756F82">
            <w:pPr>
              <w:spacing w:after="120"/>
              <w:rPr>
                <w:rFonts w:ascii="Arial" w:eastAsia="Calibri" w:hAnsi="Arial" w:cs="Arial"/>
              </w:rPr>
            </w:pPr>
            <w:proofErr w:type="spellStart"/>
            <w:r w:rsidRPr="00C91883">
              <w:rPr>
                <w:rFonts w:ascii="Arial" w:eastAsia="Calibri" w:hAnsi="Arial" w:cs="Arial"/>
              </w:rPr>
              <w:t>Mr.</w:t>
            </w:r>
            <w:proofErr w:type="spellEnd"/>
            <w:r w:rsidRPr="00C91883">
              <w:rPr>
                <w:rFonts w:ascii="Arial" w:eastAsia="Calibri" w:hAnsi="Arial" w:cs="Arial"/>
              </w:rPr>
              <w:t xml:space="preserve"> Tadhg O’Leary, O’Shea’s Pharmacy, Blackpool</w:t>
            </w:r>
          </w:p>
          <w:p w14:paraId="424280EF" w14:textId="77777777" w:rsidR="004B6708" w:rsidRPr="00C91883" w:rsidRDefault="004B6708" w:rsidP="00756F82">
            <w:pPr>
              <w:spacing w:after="120"/>
              <w:rPr>
                <w:rFonts w:ascii="Arial" w:eastAsia="Calibri" w:hAnsi="Arial" w:cs="Arial"/>
                <w:b/>
              </w:rPr>
            </w:pPr>
            <w:r w:rsidRPr="00C91883">
              <w:rPr>
                <w:rFonts w:ascii="Arial" w:eastAsia="Calibri" w:hAnsi="Arial" w:cs="Arial"/>
                <w:b/>
              </w:rPr>
              <w:t>Venue: Staff Common Room, North Wing, Main Quad</w:t>
            </w:r>
          </w:p>
        </w:tc>
      </w:tr>
      <w:tr w:rsidR="004B6708" w:rsidRPr="00C91883" w14:paraId="0FEF6047" w14:textId="77777777" w:rsidTr="00756F82">
        <w:tc>
          <w:tcPr>
            <w:tcW w:w="1668" w:type="dxa"/>
          </w:tcPr>
          <w:p w14:paraId="54E040C1"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19.00</w:t>
            </w:r>
          </w:p>
        </w:tc>
        <w:tc>
          <w:tcPr>
            <w:tcW w:w="7800" w:type="dxa"/>
          </w:tcPr>
          <w:p w14:paraId="3A2117A3"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rPr>
            </w:pPr>
            <w:r w:rsidRPr="00C91883">
              <w:rPr>
                <w:rFonts w:ascii="Arial" w:eastAsia="Times New Roman" w:hAnsi="Arial" w:cs="Arial"/>
              </w:rPr>
              <w:t>Dinner for members of the Peer Review Group &amp; staff members of the School of Pharmacy</w:t>
            </w:r>
          </w:p>
          <w:p w14:paraId="229494CB" w14:textId="77777777" w:rsidR="004B6708" w:rsidRPr="00C91883" w:rsidRDefault="004B6708" w:rsidP="00756F82">
            <w:pPr>
              <w:widowControl w:val="0"/>
              <w:tabs>
                <w:tab w:val="left" w:pos="3402"/>
              </w:tabs>
              <w:autoSpaceDE w:val="0"/>
              <w:autoSpaceDN w:val="0"/>
              <w:rPr>
                <w:rFonts w:ascii="Arial" w:eastAsia="Times New Roman" w:hAnsi="Arial" w:cs="Arial"/>
              </w:rPr>
            </w:pPr>
            <w:r w:rsidRPr="00C91883">
              <w:rPr>
                <w:rFonts w:ascii="Arial" w:eastAsia="Times New Roman" w:hAnsi="Arial" w:cs="Arial"/>
              </w:rPr>
              <w:t>Professor Stephen Byrne, Head of School</w:t>
            </w:r>
          </w:p>
          <w:p w14:paraId="391CFBA6" w14:textId="77777777" w:rsidR="004B6708" w:rsidRPr="00C91883" w:rsidRDefault="004B6708" w:rsidP="00756F82">
            <w:pPr>
              <w:widowControl w:val="0"/>
              <w:tabs>
                <w:tab w:val="left" w:pos="3402"/>
              </w:tabs>
              <w:autoSpaceDE w:val="0"/>
              <w:autoSpaceDN w:val="0"/>
              <w:rPr>
                <w:rFonts w:ascii="Arial" w:eastAsia="Times New Roman" w:hAnsi="Arial" w:cs="Arial"/>
              </w:rPr>
            </w:pPr>
            <w:proofErr w:type="spellStart"/>
            <w:r w:rsidRPr="00C91883">
              <w:rPr>
                <w:rFonts w:ascii="Arial" w:eastAsia="Times New Roman" w:hAnsi="Arial" w:cs="Arial"/>
              </w:rPr>
              <w:t>Dr.</w:t>
            </w:r>
            <w:proofErr w:type="spellEnd"/>
            <w:r w:rsidRPr="00C91883">
              <w:rPr>
                <w:rFonts w:ascii="Arial" w:eastAsia="Times New Roman" w:hAnsi="Arial" w:cs="Arial"/>
              </w:rPr>
              <w:t xml:space="preserve"> J </w:t>
            </w:r>
            <w:proofErr w:type="spellStart"/>
            <w:r w:rsidRPr="00C91883">
              <w:rPr>
                <w:rFonts w:ascii="Arial" w:eastAsia="Times New Roman" w:hAnsi="Arial" w:cs="Arial"/>
              </w:rPr>
              <w:t>J</w:t>
            </w:r>
            <w:proofErr w:type="spellEnd"/>
            <w:r w:rsidRPr="00C91883">
              <w:rPr>
                <w:rFonts w:ascii="Arial" w:eastAsia="Times New Roman" w:hAnsi="Arial" w:cs="Arial"/>
              </w:rPr>
              <w:t xml:space="preserve"> Keating</w:t>
            </w:r>
          </w:p>
          <w:p w14:paraId="27EEE938" w14:textId="77777777" w:rsidR="004B6708" w:rsidRPr="00C91883" w:rsidRDefault="004B6708" w:rsidP="00756F82">
            <w:pPr>
              <w:widowControl w:val="0"/>
              <w:tabs>
                <w:tab w:val="left" w:pos="3402"/>
              </w:tabs>
              <w:autoSpaceDE w:val="0"/>
              <w:autoSpaceDN w:val="0"/>
              <w:rPr>
                <w:rFonts w:ascii="Arial" w:eastAsia="Times New Roman" w:hAnsi="Arial" w:cs="Arial"/>
              </w:rPr>
            </w:pPr>
            <w:proofErr w:type="spellStart"/>
            <w:r w:rsidRPr="00C91883">
              <w:rPr>
                <w:rFonts w:ascii="Arial" w:eastAsia="Times New Roman" w:hAnsi="Arial" w:cs="Arial"/>
              </w:rPr>
              <w:lastRenderedPageBreak/>
              <w:t>Dr.</w:t>
            </w:r>
            <w:proofErr w:type="spellEnd"/>
            <w:r w:rsidRPr="00C91883">
              <w:rPr>
                <w:rFonts w:ascii="Arial" w:eastAsia="Times New Roman" w:hAnsi="Arial" w:cs="Arial"/>
              </w:rPr>
              <w:t xml:space="preserve"> Brendan Griffin</w:t>
            </w:r>
          </w:p>
          <w:p w14:paraId="1375E1FD" w14:textId="77777777" w:rsidR="004B6708" w:rsidRPr="00C91883" w:rsidRDefault="004B6708" w:rsidP="00756F82">
            <w:pPr>
              <w:widowControl w:val="0"/>
              <w:tabs>
                <w:tab w:val="left" w:pos="3402"/>
              </w:tabs>
              <w:autoSpaceDE w:val="0"/>
              <w:autoSpaceDN w:val="0"/>
              <w:rPr>
                <w:rFonts w:ascii="Arial" w:eastAsia="Times New Roman" w:hAnsi="Arial" w:cs="Arial"/>
              </w:rPr>
            </w:pPr>
            <w:proofErr w:type="spellStart"/>
            <w:r w:rsidRPr="00C91883">
              <w:rPr>
                <w:rFonts w:ascii="Arial" w:eastAsia="Times New Roman" w:hAnsi="Arial" w:cs="Arial"/>
              </w:rPr>
              <w:t>Ms.</w:t>
            </w:r>
            <w:proofErr w:type="spellEnd"/>
            <w:r w:rsidRPr="00C91883">
              <w:rPr>
                <w:rFonts w:ascii="Arial" w:eastAsia="Times New Roman" w:hAnsi="Arial" w:cs="Arial"/>
              </w:rPr>
              <w:t xml:space="preserve"> Noreen Moynihan</w:t>
            </w:r>
          </w:p>
          <w:p w14:paraId="2C6B55D1" w14:textId="77777777" w:rsidR="004B6708" w:rsidRPr="00C91883" w:rsidRDefault="004B6708" w:rsidP="00756F82">
            <w:pPr>
              <w:widowControl w:val="0"/>
              <w:tabs>
                <w:tab w:val="left" w:pos="3402"/>
              </w:tabs>
              <w:autoSpaceDE w:val="0"/>
              <w:autoSpaceDN w:val="0"/>
              <w:rPr>
                <w:rFonts w:ascii="Arial" w:eastAsia="Times New Roman" w:hAnsi="Arial" w:cs="Arial"/>
              </w:rPr>
            </w:pPr>
            <w:proofErr w:type="spellStart"/>
            <w:r w:rsidRPr="00C91883">
              <w:rPr>
                <w:rFonts w:ascii="Arial" w:eastAsia="Times New Roman" w:hAnsi="Arial" w:cs="Arial"/>
              </w:rPr>
              <w:t>Dr.</w:t>
            </w:r>
            <w:proofErr w:type="spellEnd"/>
            <w:r w:rsidRPr="00C91883">
              <w:rPr>
                <w:rFonts w:ascii="Arial" w:eastAsia="Times New Roman" w:hAnsi="Arial" w:cs="Arial"/>
              </w:rPr>
              <w:t xml:space="preserve"> Christian </w:t>
            </w:r>
            <w:proofErr w:type="spellStart"/>
            <w:r w:rsidRPr="00C91883">
              <w:rPr>
                <w:rFonts w:ascii="Arial" w:eastAsia="Times New Roman" w:hAnsi="Arial" w:cs="Arial"/>
              </w:rPr>
              <w:t>Waeber</w:t>
            </w:r>
            <w:proofErr w:type="spellEnd"/>
          </w:p>
          <w:p w14:paraId="2CC80187"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b/>
              </w:rPr>
            </w:pPr>
            <w:r w:rsidRPr="00C91883">
              <w:rPr>
                <w:rFonts w:ascii="Arial" w:eastAsia="Times New Roman" w:hAnsi="Arial" w:cs="Arial"/>
                <w:b/>
              </w:rPr>
              <w:t>Venue: The Weir Bistro, River Lee Hotel</w:t>
            </w:r>
          </w:p>
        </w:tc>
      </w:tr>
    </w:tbl>
    <w:p w14:paraId="6D4D3B2A" w14:textId="77777777" w:rsidR="004B6708" w:rsidRPr="00C91883" w:rsidRDefault="004B6708" w:rsidP="004B6708">
      <w:pPr>
        <w:spacing w:after="200" w:line="276" w:lineRule="auto"/>
        <w:rPr>
          <w:rFonts w:ascii="Arial" w:eastAsia="Calibri" w:hAnsi="Arial" w:cs="Arial"/>
        </w:rPr>
      </w:pPr>
    </w:p>
    <w:tbl>
      <w:tblPr>
        <w:tblW w:w="9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668"/>
        <w:gridCol w:w="7800"/>
      </w:tblGrid>
      <w:tr w:rsidR="004B6708" w:rsidRPr="00C91883" w14:paraId="4142423C" w14:textId="77777777" w:rsidTr="00756F82">
        <w:trPr>
          <w:cantSplit/>
        </w:trPr>
        <w:tc>
          <w:tcPr>
            <w:tcW w:w="9468" w:type="dxa"/>
            <w:gridSpan w:val="2"/>
            <w:tcBorders>
              <w:top w:val="single" w:sz="4" w:space="0" w:color="auto"/>
              <w:left w:val="single" w:sz="4" w:space="0" w:color="auto"/>
              <w:bottom w:val="single" w:sz="4" w:space="0" w:color="auto"/>
              <w:right w:val="single" w:sz="4" w:space="0" w:color="auto"/>
            </w:tcBorders>
          </w:tcPr>
          <w:p w14:paraId="46E39D03" w14:textId="77777777" w:rsidR="004B6708" w:rsidRPr="00C91883" w:rsidRDefault="004B6708" w:rsidP="00756F82">
            <w:pPr>
              <w:widowControl w:val="0"/>
              <w:tabs>
                <w:tab w:val="left" w:pos="3402"/>
              </w:tabs>
              <w:autoSpaceDE w:val="0"/>
              <w:autoSpaceDN w:val="0"/>
              <w:spacing w:before="60" w:after="100" w:afterAutospacing="1"/>
              <w:rPr>
                <w:rFonts w:ascii="Arial" w:eastAsia="Times New Roman" w:hAnsi="Arial" w:cs="Arial"/>
                <w:b/>
                <w:lang w:val="en-IE"/>
              </w:rPr>
            </w:pPr>
            <w:r w:rsidRPr="00C91883">
              <w:rPr>
                <w:rFonts w:ascii="Arial" w:eastAsia="Times New Roman" w:hAnsi="Arial" w:cs="Arial"/>
                <w:b/>
                <w:lang w:val="en-IE"/>
              </w:rPr>
              <w:t>Wednesday 25</w:t>
            </w:r>
            <w:r w:rsidRPr="00C91883">
              <w:rPr>
                <w:rFonts w:ascii="Arial" w:eastAsia="Times New Roman" w:hAnsi="Arial" w:cs="Arial"/>
                <w:b/>
                <w:vertAlign w:val="superscript"/>
                <w:lang w:val="en-IE"/>
              </w:rPr>
              <w:t>th</w:t>
            </w:r>
            <w:r w:rsidRPr="00C91883">
              <w:rPr>
                <w:rFonts w:ascii="Arial" w:eastAsia="Times New Roman" w:hAnsi="Arial" w:cs="Arial"/>
                <w:b/>
                <w:lang w:val="en-IE"/>
              </w:rPr>
              <w:t xml:space="preserve"> May 2016</w:t>
            </w:r>
          </w:p>
          <w:p w14:paraId="250B6584" w14:textId="77777777" w:rsidR="004B6708" w:rsidRPr="00C91883" w:rsidRDefault="004B6708" w:rsidP="00756F82">
            <w:pPr>
              <w:tabs>
                <w:tab w:val="left" w:pos="3402"/>
              </w:tabs>
              <w:spacing w:before="100" w:beforeAutospacing="1" w:after="60"/>
              <w:jc w:val="right"/>
              <w:rPr>
                <w:rFonts w:ascii="Arial" w:eastAsia="Calibri" w:hAnsi="Arial" w:cs="Arial"/>
                <w:b/>
                <w:lang w:val="en-IE"/>
              </w:rPr>
            </w:pPr>
            <w:r w:rsidRPr="00C91883">
              <w:rPr>
                <w:rFonts w:ascii="Arial" w:eastAsia="Calibri" w:hAnsi="Arial" w:cs="Arial"/>
                <w:b/>
                <w:lang w:val="en-IE"/>
              </w:rPr>
              <w:t>Venue: Boardroom, Pharmacy Building</w:t>
            </w:r>
          </w:p>
        </w:tc>
      </w:tr>
      <w:tr w:rsidR="004B6708" w:rsidRPr="00C91883" w14:paraId="559734C1" w14:textId="77777777" w:rsidTr="00756F82">
        <w:tc>
          <w:tcPr>
            <w:tcW w:w="1668" w:type="dxa"/>
            <w:tcBorders>
              <w:top w:val="single" w:sz="4" w:space="0" w:color="auto"/>
            </w:tcBorders>
          </w:tcPr>
          <w:p w14:paraId="25F3C400"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rPr>
              <w:t>08.30 – 09.00</w:t>
            </w:r>
          </w:p>
        </w:tc>
        <w:tc>
          <w:tcPr>
            <w:tcW w:w="7800" w:type="dxa"/>
            <w:tcBorders>
              <w:top w:val="single" w:sz="4" w:space="0" w:color="auto"/>
            </w:tcBorders>
          </w:tcPr>
          <w:p w14:paraId="13B3036D"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rPr>
              <w:t xml:space="preserve">Convening of Peer Review Group </w:t>
            </w:r>
          </w:p>
        </w:tc>
      </w:tr>
      <w:tr w:rsidR="004B6708" w:rsidRPr="00C91883" w14:paraId="47E5550D" w14:textId="77777777" w:rsidTr="00756F82">
        <w:tc>
          <w:tcPr>
            <w:tcW w:w="1668" w:type="dxa"/>
          </w:tcPr>
          <w:p w14:paraId="24CFA6E2"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rPr>
              <w:t>09.00 – 10.00</w:t>
            </w:r>
          </w:p>
        </w:tc>
        <w:tc>
          <w:tcPr>
            <w:tcW w:w="7800" w:type="dxa"/>
          </w:tcPr>
          <w:p w14:paraId="4D41EC9D"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rPr>
              <w:t>Meeting with staff of the School of Pharmacy</w:t>
            </w:r>
          </w:p>
          <w:p w14:paraId="751F2BEF"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b/>
              </w:rPr>
              <w:t>Venue</w:t>
            </w:r>
            <w:r w:rsidRPr="00C91883">
              <w:rPr>
                <w:rFonts w:ascii="Arial" w:eastAsia="Calibri" w:hAnsi="Arial" w:cs="Arial"/>
              </w:rPr>
              <w:t xml:space="preserve">: </w:t>
            </w:r>
            <w:r w:rsidRPr="00C91883">
              <w:rPr>
                <w:rFonts w:ascii="Arial" w:eastAsia="Calibri" w:hAnsi="Arial" w:cs="Arial"/>
                <w:b/>
              </w:rPr>
              <w:t>UG 22/23, Ground Floor, Pharmacy Building</w:t>
            </w:r>
          </w:p>
        </w:tc>
      </w:tr>
      <w:tr w:rsidR="004B6708" w:rsidRPr="00C91883" w14:paraId="71E884A1" w14:textId="77777777" w:rsidTr="00756F82">
        <w:tc>
          <w:tcPr>
            <w:tcW w:w="1668" w:type="dxa"/>
          </w:tcPr>
          <w:p w14:paraId="43FCBCD9"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rPr>
              <w:t>10.00 – 10.30</w:t>
            </w:r>
          </w:p>
        </w:tc>
        <w:tc>
          <w:tcPr>
            <w:tcW w:w="7800" w:type="dxa"/>
          </w:tcPr>
          <w:p w14:paraId="51E5A49A" w14:textId="77777777" w:rsidR="004B6708" w:rsidRPr="00C91883" w:rsidRDefault="004B6708" w:rsidP="00756F82">
            <w:pPr>
              <w:tabs>
                <w:tab w:val="left" w:pos="3402"/>
              </w:tabs>
              <w:spacing w:before="120" w:after="120"/>
              <w:rPr>
                <w:rFonts w:ascii="Arial" w:eastAsia="Calibri" w:hAnsi="Arial" w:cs="Arial"/>
              </w:rPr>
            </w:pPr>
            <w:r w:rsidRPr="00C91883">
              <w:rPr>
                <w:rFonts w:ascii="Arial" w:eastAsia="Calibri" w:hAnsi="Arial" w:cs="Arial"/>
              </w:rPr>
              <w:t>Tea/coffee and private meeting of PRG</w:t>
            </w:r>
          </w:p>
        </w:tc>
      </w:tr>
      <w:tr w:rsidR="004B6708" w:rsidRPr="00C91883" w14:paraId="044D4FD3" w14:textId="77777777" w:rsidTr="00756F82">
        <w:tc>
          <w:tcPr>
            <w:tcW w:w="1668" w:type="dxa"/>
          </w:tcPr>
          <w:p w14:paraId="003508C8"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10.30 – 11.00</w:t>
            </w:r>
          </w:p>
        </w:tc>
        <w:tc>
          <w:tcPr>
            <w:tcW w:w="7800" w:type="dxa"/>
          </w:tcPr>
          <w:p w14:paraId="0D9E908A" w14:textId="77777777" w:rsidR="004B6708" w:rsidRPr="00C91883" w:rsidRDefault="004B6708" w:rsidP="00756F82">
            <w:pPr>
              <w:widowControl w:val="0"/>
              <w:tabs>
                <w:tab w:val="left" w:pos="3402"/>
              </w:tabs>
              <w:autoSpaceDE w:val="0"/>
              <w:autoSpaceDN w:val="0"/>
              <w:spacing w:before="120" w:after="80"/>
              <w:jc w:val="both"/>
              <w:rPr>
                <w:rFonts w:ascii="Arial" w:eastAsia="Times New Roman" w:hAnsi="Arial" w:cs="Arial"/>
                <w:u w:val="single"/>
              </w:rPr>
            </w:pPr>
            <w:r w:rsidRPr="00C91883">
              <w:rPr>
                <w:rFonts w:ascii="Arial" w:eastAsia="Times New Roman" w:hAnsi="Arial" w:cs="Arial"/>
                <w:u w:val="single"/>
              </w:rPr>
              <w:t>Representatives of Pharmacy 1</w:t>
            </w:r>
            <w:r w:rsidRPr="00C91883">
              <w:rPr>
                <w:rFonts w:ascii="Arial" w:eastAsia="Times New Roman" w:hAnsi="Arial" w:cs="Arial"/>
                <w:u w:val="single"/>
                <w:vertAlign w:val="superscript"/>
              </w:rPr>
              <w:t>st</w:t>
            </w:r>
            <w:r w:rsidRPr="00C91883">
              <w:rPr>
                <w:rFonts w:ascii="Arial" w:eastAsia="Times New Roman" w:hAnsi="Arial" w:cs="Arial"/>
                <w:u w:val="single"/>
              </w:rPr>
              <w:t xml:space="preserve"> and 2</w:t>
            </w:r>
            <w:r w:rsidRPr="00C91883">
              <w:rPr>
                <w:rFonts w:ascii="Arial" w:eastAsia="Times New Roman" w:hAnsi="Arial" w:cs="Arial"/>
                <w:u w:val="single"/>
                <w:vertAlign w:val="superscript"/>
              </w:rPr>
              <w:t>nd</w:t>
            </w:r>
            <w:r w:rsidRPr="00C91883">
              <w:rPr>
                <w:rFonts w:ascii="Arial" w:eastAsia="Times New Roman" w:hAnsi="Arial" w:cs="Arial"/>
                <w:u w:val="single"/>
              </w:rPr>
              <w:t xml:space="preserve"> year students</w:t>
            </w:r>
          </w:p>
          <w:p w14:paraId="171BB43C" w14:textId="77777777" w:rsidR="004B6708" w:rsidRPr="00C91883" w:rsidRDefault="004B6708" w:rsidP="00756F82">
            <w:pPr>
              <w:widowControl w:val="0"/>
              <w:tabs>
                <w:tab w:val="left" w:pos="3402"/>
              </w:tabs>
              <w:autoSpaceDE w:val="0"/>
              <w:autoSpaceDN w:val="0"/>
              <w:spacing w:before="120"/>
              <w:rPr>
                <w:rFonts w:ascii="Arial" w:eastAsia="Times New Roman" w:hAnsi="Arial" w:cs="Arial"/>
              </w:rPr>
            </w:pPr>
            <w:r w:rsidRPr="00C91883">
              <w:rPr>
                <w:rFonts w:ascii="Arial" w:eastAsia="Times New Roman" w:hAnsi="Arial" w:cs="Arial"/>
              </w:rPr>
              <w:t>Brandon Malone, B Pharm 2</w:t>
            </w:r>
          </w:p>
          <w:p w14:paraId="1CDE2930" w14:textId="77777777" w:rsidR="004B6708" w:rsidRPr="00C91883" w:rsidRDefault="004B6708" w:rsidP="00756F82">
            <w:pPr>
              <w:widowControl w:val="0"/>
              <w:tabs>
                <w:tab w:val="left" w:pos="3402"/>
              </w:tabs>
              <w:autoSpaceDE w:val="0"/>
              <w:autoSpaceDN w:val="0"/>
              <w:rPr>
                <w:rFonts w:ascii="Arial" w:eastAsia="Times New Roman" w:hAnsi="Arial" w:cs="Arial"/>
              </w:rPr>
            </w:pPr>
            <w:r w:rsidRPr="00C91883">
              <w:rPr>
                <w:rFonts w:ascii="Arial" w:eastAsia="Times New Roman" w:hAnsi="Arial" w:cs="Arial"/>
              </w:rPr>
              <w:t>Aisling McDonald, B Pharm 2</w:t>
            </w:r>
          </w:p>
          <w:p w14:paraId="11DED5BC" w14:textId="77777777" w:rsidR="004B6708" w:rsidRPr="00C91883" w:rsidRDefault="004B6708" w:rsidP="00756F82">
            <w:pPr>
              <w:widowControl w:val="0"/>
              <w:tabs>
                <w:tab w:val="left" w:pos="3402"/>
              </w:tabs>
              <w:autoSpaceDE w:val="0"/>
              <w:autoSpaceDN w:val="0"/>
              <w:rPr>
                <w:rFonts w:ascii="Arial" w:eastAsia="Times New Roman" w:hAnsi="Arial" w:cs="Arial"/>
              </w:rPr>
            </w:pPr>
            <w:proofErr w:type="spellStart"/>
            <w:r w:rsidRPr="00C91883">
              <w:rPr>
                <w:rFonts w:ascii="Arial" w:eastAsia="Times New Roman" w:hAnsi="Arial" w:cs="Arial"/>
              </w:rPr>
              <w:t>Donnacha</w:t>
            </w:r>
            <w:proofErr w:type="spellEnd"/>
            <w:r w:rsidRPr="00C91883">
              <w:rPr>
                <w:rFonts w:ascii="Arial" w:eastAsia="Times New Roman" w:hAnsi="Arial" w:cs="Arial"/>
              </w:rPr>
              <w:t xml:space="preserve"> Fitzgerald, B Pharm 2</w:t>
            </w:r>
          </w:p>
          <w:p w14:paraId="2CBA5B4C" w14:textId="77777777" w:rsidR="004B6708" w:rsidRPr="00C91883" w:rsidRDefault="004B6708" w:rsidP="00756F82">
            <w:pPr>
              <w:widowControl w:val="0"/>
              <w:tabs>
                <w:tab w:val="left" w:pos="3402"/>
              </w:tabs>
              <w:autoSpaceDE w:val="0"/>
              <w:autoSpaceDN w:val="0"/>
              <w:spacing w:before="120" w:after="80"/>
              <w:jc w:val="both"/>
              <w:rPr>
                <w:rFonts w:ascii="Arial" w:eastAsia="Times New Roman" w:hAnsi="Arial" w:cs="Arial"/>
                <w:i/>
                <w:color w:val="000000"/>
              </w:rPr>
            </w:pPr>
            <w:r w:rsidRPr="00C91883">
              <w:rPr>
                <w:rFonts w:ascii="Arial" w:eastAsia="Times New Roman" w:hAnsi="Arial" w:cs="Arial"/>
                <w:b/>
              </w:rPr>
              <w:t>Venue</w:t>
            </w:r>
            <w:r w:rsidRPr="00C91883">
              <w:rPr>
                <w:rFonts w:ascii="Arial" w:eastAsia="Times New Roman" w:hAnsi="Arial" w:cs="Arial"/>
              </w:rPr>
              <w:t xml:space="preserve">: </w:t>
            </w:r>
            <w:r w:rsidRPr="00C91883">
              <w:rPr>
                <w:rFonts w:ascii="Arial" w:eastAsia="Times New Roman" w:hAnsi="Arial" w:cs="Arial"/>
                <w:b/>
              </w:rPr>
              <w:t>UG 22/23, Ground Floor, Pharmacy Building</w:t>
            </w:r>
          </w:p>
        </w:tc>
      </w:tr>
      <w:tr w:rsidR="004B6708" w:rsidRPr="00C91883" w14:paraId="17C0982E" w14:textId="77777777" w:rsidTr="00756F82">
        <w:tc>
          <w:tcPr>
            <w:tcW w:w="1668" w:type="dxa"/>
          </w:tcPr>
          <w:p w14:paraId="24FC03A2"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11.00 – 11.30</w:t>
            </w:r>
          </w:p>
        </w:tc>
        <w:tc>
          <w:tcPr>
            <w:tcW w:w="7800" w:type="dxa"/>
          </w:tcPr>
          <w:p w14:paraId="7324173E" w14:textId="77777777" w:rsidR="004B6708" w:rsidRPr="00C91883" w:rsidRDefault="004B6708" w:rsidP="00756F82">
            <w:pPr>
              <w:widowControl w:val="0"/>
              <w:tabs>
                <w:tab w:val="left" w:pos="3402"/>
              </w:tabs>
              <w:autoSpaceDE w:val="0"/>
              <w:autoSpaceDN w:val="0"/>
              <w:spacing w:before="120" w:after="80"/>
              <w:jc w:val="both"/>
              <w:rPr>
                <w:rFonts w:ascii="Arial" w:eastAsia="Times New Roman" w:hAnsi="Arial" w:cs="Arial"/>
                <w:u w:val="single"/>
              </w:rPr>
            </w:pPr>
            <w:r w:rsidRPr="00C91883">
              <w:rPr>
                <w:rFonts w:ascii="Arial" w:eastAsia="Times New Roman" w:hAnsi="Arial" w:cs="Arial"/>
                <w:u w:val="single"/>
              </w:rPr>
              <w:t>Representatives of  3</w:t>
            </w:r>
            <w:r w:rsidRPr="00C91883">
              <w:rPr>
                <w:rFonts w:ascii="Arial" w:eastAsia="Times New Roman" w:hAnsi="Arial" w:cs="Arial"/>
                <w:u w:val="single"/>
                <w:vertAlign w:val="superscript"/>
              </w:rPr>
              <w:t>rd</w:t>
            </w:r>
            <w:r w:rsidRPr="00C91883">
              <w:rPr>
                <w:rFonts w:ascii="Arial" w:eastAsia="Times New Roman" w:hAnsi="Arial" w:cs="Arial"/>
                <w:u w:val="single"/>
              </w:rPr>
              <w:t xml:space="preserve"> and 4</w:t>
            </w:r>
            <w:r w:rsidRPr="00C91883">
              <w:rPr>
                <w:rFonts w:ascii="Arial" w:eastAsia="Times New Roman" w:hAnsi="Arial" w:cs="Arial"/>
                <w:u w:val="single"/>
                <w:vertAlign w:val="superscript"/>
              </w:rPr>
              <w:t>th</w:t>
            </w:r>
            <w:r w:rsidRPr="00C91883">
              <w:rPr>
                <w:rFonts w:ascii="Arial" w:eastAsia="Times New Roman" w:hAnsi="Arial" w:cs="Arial"/>
                <w:u w:val="single"/>
              </w:rPr>
              <w:t xml:space="preserve"> year students</w:t>
            </w:r>
          </w:p>
          <w:p w14:paraId="4A9CAAF8" w14:textId="77777777" w:rsidR="004B6708" w:rsidRPr="00C91883" w:rsidRDefault="004B6708" w:rsidP="00756F82">
            <w:pPr>
              <w:widowControl w:val="0"/>
              <w:tabs>
                <w:tab w:val="left" w:pos="3402"/>
              </w:tabs>
              <w:autoSpaceDE w:val="0"/>
              <w:autoSpaceDN w:val="0"/>
              <w:spacing w:before="120"/>
              <w:rPr>
                <w:rFonts w:ascii="Arial" w:eastAsia="Times New Roman" w:hAnsi="Arial" w:cs="Arial"/>
              </w:rPr>
            </w:pPr>
            <w:r w:rsidRPr="00C91883">
              <w:rPr>
                <w:rFonts w:ascii="Arial" w:eastAsia="Times New Roman" w:hAnsi="Arial" w:cs="Arial"/>
              </w:rPr>
              <w:t>Emer Lane, B Pharm 3</w:t>
            </w:r>
          </w:p>
          <w:p w14:paraId="7757D943" w14:textId="77777777" w:rsidR="004B6708" w:rsidRPr="00C91883" w:rsidRDefault="004B6708" w:rsidP="00756F82">
            <w:pPr>
              <w:widowControl w:val="0"/>
              <w:tabs>
                <w:tab w:val="left" w:pos="3402"/>
              </w:tabs>
              <w:autoSpaceDE w:val="0"/>
              <w:autoSpaceDN w:val="0"/>
              <w:rPr>
                <w:rFonts w:ascii="Arial" w:eastAsia="Times New Roman" w:hAnsi="Arial" w:cs="Arial"/>
              </w:rPr>
            </w:pPr>
            <w:r w:rsidRPr="00C91883">
              <w:rPr>
                <w:rFonts w:ascii="Arial" w:eastAsia="Times New Roman" w:hAnsi="Arial" w:cs="Arial"/>
              </w:rPr>
              <w:t xml:space="preserve">Grace Ni </w:t>
            </w:r>
            <w:proofErr w:type="spellStart"/>
            <w:r w:rsidRPr="00C91883">
              <w:rPr>
                <w:rFonts w:ascii="Arial" w:eastAsia="Times New Roman" w:hAnsi="Arial" w:cs="Arial"/>
              </w:rPr>
              <w:t>Chonchubhair</w:t>
            </w:r>
            <w:proofErr w:type="spellEnd"/>
            <w:r w:rsidRPr="00C91883">
              <w:rPr>
                <w:rFonts w:ascii="Arial" w:eastAsia="Times New Roman" w:hAnsi="Arial" w:cs="Arial"/>
              </w:rPr>
              <w:t>, B Pharm 3</w:t>
            </w:r>
          </w:p>
          <w:p w14:paraId="0036D222" w14:textId="77777777" w:rsidR="004B6708" w:rsidRPr="00C91883" w:rsidRDefault="004B6708" w:rsidP="00756F82">
            <w:pPr>
              <w:widowControl w:val="0"/>
              <w:tabs>
                <w:tab w:val="left" w:pos="3402"/>
              </w:tabs>
              <w:autoSpaceDE w:val="0"/>
              <w:autoSpaceDN w:val="0"/>
              <w:rPr>
                <w:rFonts w:ascii="Arial" w:eastAsia="Times New Roman" w:hAnsi="Arial" w:cs="Arial"/>
              </w:rPr>
            </w:pPr>
            <w:r w:rsidRPr="00C91883">
              <w:rPr>
                <w:rFonts w:ascii="Arial" w:eastAsia="Times New Roman" w:hAnsi="Arial" w:cs="Arial"/>
              </w:rPr>
              <w:t>Niamh Harrington, B Pharm 4</w:t>
            </w:r>
          </w:p>
          <w:p w14:paraId="52282051" w14:textId="77777777" w:rsidR="004B6708" w:rsidRPr="00C91883" w:rsidRDefault="004B6708" w:rsidP="00756F82">
            <w:pPr>
              <w:widowControl w:val="0"/>
              <w:tabs>
                <w:tab w:val="left" w:pos="3402"/>
              </w:tabs>
              <w:autoSpaceDE w:val="0"/>
              <w:autoSpaceDN w:val="0"/>
              <w:rPr>
                <w:rFonts w:ascii="Arial" w:eastAsia="Times New Roman" w:hAnsi="Arial" w:cs="Arial"/>
              </w:rPr>
            </w:pPr>
            <w:r w:rsidRPr="00C91883">
              <w:rPr>
                <w:rFonts w:ascii="Arial" w:eastAsia="Times New Roman" w:hAnsi="Arial" w:cs="Arial"/>
              </w:rPr>
              <w:t>James Griffin, B Pharm 4</w:t>
            </w:r>
          </w:p>
          <w:p w14:paraId="686CA595" w14:textId="77777777" w:rsidR="004B6708" w:rsidRPr="00C91883" w:rsidRDefault="004B6708" w:rsidP="00756F82">
            <w:pPr>
              <w:widowControl w:val="0"/>
              <w:tabs>
                <w:tab w:val="left" w:pos="3402"/>
              </w:tabs>
              <w:autoSpaceDE w:val="0"/>
              <w:autoSpaceDN w:val="0"/>
              <w:rPr>
                <w:rFonts w:ascii="Arial" w:eastAsia="Times New Roman" w:hAnsi="Arial" w:cs="Arial"/>
              </w:rPr>
            </w:pPr>
            <w:r w:rsidRPr="00C91883">
              <w:rPr>
                <w:rFonts w:ascii="Arial" w:eastAsia="Times New Roman" w:hAnsi="Arial" w:cs="Arial"/>
              </w:rPr>
              <w:t>Yasmin Safar, B Pharm 4</w:t>
            </w:r>
          </w:p>
          <w:p w14:paraId="2B192B68" w14:textId="77777777" w:rsidR="004B6708" w:rsidRPr="00C91883" w:rsidRDefault="004B6708" w:rsidP="00756F82">
            <w:pPr>
              <w:widowControl w:val="0"/>
              <w:tabs>
                <w:tab w:val="left" w:pos="3402"/>
              </w:tabs>
              <w:autoSpaceDE w:val="0"/>
              <w:autoSpaceDN w:val="0"/>
              <w:rPr>
                <w:rFonts w:ascii="Arial" w:eastAsia="Times New Roman" w:hAnsi="Arial" w:cs="Arial"/>
              </w:rPr>
            </w:pPr>
            <w:r w:rsidRPr="00C91883">
              <w:rPr>
                <w:rFonts w:ascii="Arial" w:eastAsia="Times New Roman" w:hAnsi="Arial" w:cs="Arial"/>
              </w:rPr>
              <w:t xml:space="preserve">Rory </w:t>
            </w:r>
            <w:proofErr w:type="spellStart"/>
            <w:r w:rsidRPr="00C91883">
              <w:rPr>
                <w:rFonts w:ascii="Arial" w:eastAsia="Times New Roman" w:hAnsi="Arial" w:cs="Arial"/>
              </w:rPr>
              <w:t>Holohan</w:t>
            </w:r>
            <w:proofErr w:type="spellEnd"/>
            <w:r w:rsidRPr="00C91883">
              <w:rPr>
                <w:rFonts w:ascii="Arial" w:eastAsia="Times New Roman" w:hAnsi="Arial" w:cs="Arial"/>
              </w:rPr>
              <w:t>, M Pharm 1</w:t>
            </w:r>
          </w:p>
          <w:p w14:paraId="7FA30C4B" w14:textId="77777777" w:rsidR="004B6708" w:rsidRPr="00C91883" w:rsidRDefault="004B6708" w:rsidP="00756F82">
            <w:pPr>
              <w:widowControl w:val="0"/>
              <w:tabs>
                <w:tab w:val="left" w:pos="3402"/>
              </w:tabs>
              <w:autoSpaceDE w:val="0"/>
              <w:autoSpaceDN w:val="0"/>
              <w:rPr>
                <w:rFonts w:ascii="Arial" w:eastAsia="Times New Roman" w:hAnsi="Arial" w:cs="Arial"/>
              </w:rPr>
            </w:pPr>
            <w:r w:rsidRPr="00C91883">
              <w:rPr>
                <w:rFonts w:ascii="Arial" w:eastAsia="Times New Roman" w:hAnsi="Arial" w:cs="Arial"/>
              </w:rPr>
              <w:t>Elma O’Mahony, M Pharm 1</w:t>
            </w:r>
          </w:p>
          <w:p w14:paraId="2D1B9F72"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rPr>
            </w:pPr>
            <w:r w:rsidRPr="00C91883">
              <w:rPr>
                <w:rFonts w:ascii="Arial" w:eastAsia="Times New Roman" w:hAnsi="Arial" w:cs="Arial"/>
                <w:b/>
              </w:rPr>
              <w:t>Venue</w:t>
            </w:r>
            <w:r w:rsidRPr="00C91883">
              <w:rPr>
                <w:rFonts w:ascii="Arial" w:eastAsia="Times New Roman" w:hAnsi="Arial" w:cs="Arial"/>
              </w:rPr>
              <w:t xml:space="preserve">: </w:t>
            </w:r>
            <w:r w:rsidRPr="00C91883">
              <w:rPr>
                <w:rFonts w:ascii="Arial" w:eastAsia="Times New Roman" w:hAnsi="Arial" w:cs="Arial"/>
                <w:b/>
              </w:rPr>
              <w:t>UG 22/23, Ground Floor, Pharmacy Building</w:t>
            </w:r>
          </w:p>
        </w:tc>
      </w:tr>
      <w:tr w:rsidR="004B6708" w:rsidRPr="00C91883" w14:paraId="24FDEEE2" w14:textId="77777777" w:rsidTr="00756F82">
        <w:tc>
          <w:tcPr>
            <w:tcW w:w="1668" w:type="dxa"/>
          </w:tcPr>
          <w:p w14:paraId="529AE64A"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11.30 – 12.00</w:t>
            </w:r>
          </w:p>
        </w:tc>
        <w:tc>
          <w:tcPr>
            <w:tcW w:w="7800" w:type="dxa"/>
          </w:tcPr>
          <w:p w14:paraId="1B818CF6" w14:textId="77777777" w:rsidR="004B6708" w:rsidRPr="00C91883" w:rsidRDefault="004B6708" w:rsidP="00756F82">
            <w:pPr>
              <w:widowControl w:val="0"/>
              <w:tabs>
                <w:tab w:val="left" w:pos="3402"/>
              </w:tabs>
              <w:autoSpaceDE w:val="0"/>
              <w:autoSpaceDN w:val="0"/>
              <w:spacing w:before="120" w:after="120"/>
              <w:rPr>
                <w:rFonts w:ascii="Arial" w:eastAsia="Times New Roman" w:hAnsi="Arial" w:cs="Arial"/>
                <w:u w:val="single"/>
              </w:rPr>
            </w:pPr>
            <w:r w:rsidRPr="00C91883">
              <w:rPr>
                <w:rFonts w:ascii="Arial" w:eastAsia="Times New Roman" w:hAnsi="Arial" w:cs="Arial"/>
                <w:u w:val="single"/>
              </w:rPr>
              <w:t>Representatives of Postgraduate students</w:t>
            </w:r>
          </w:p>
          <w:p w14:paraId="5409784E" w14:textId="77777777" w:rsidR="004B6708" w:rsidRPr="00C91883" w:rsidRDefault="004B6708" w:rsidP="00756F82">
            <w:pPr>
              <w:rPr>
                <w:rFonts w:ascii="Arial" w:eastAsia="Calibri" w:hAnsi="Arial" w:cs="Arial"/>
              </w:rPr>
            </w:pPr>
            <w:r w:rsidRPr="00C91883">
              <w:rPr>
                <w:rFonts w:ascii="Arial" w:eastAsia="Calibri" w:hAnsi="Arial" w:cs="Arial"/>
              </w:rPr>
              <w:t>Mary Ellen Crowley, PhD</w:t>
            </w:r>
          </w:p>
          <w:p w14:paraId="0A59385B" w14:textId="77777777" w:rsidR="004B6708" w:rsidRPr="00C91883" w:rsidRDefault="004B6708" w:rsidP="00756F82">
            <w:pPr>
              <w:rPr>
                <w:rFonts w:ascii="Arial" w:eastAsia="Calibri" w:hAnsi="Arial" w:cs="Arial"/>
              </w:rPr>
            </w:pPr>
            <w:r w:rsidRPr="00C91883">
              <w:rPr>
                <w:rFonts w:ascii="Arial" w:eastAsia="Calibri" w:hAnsi="Arial" w:cs="Arial"/>
              </w:rPr>
              <w:t>Elaine Enright, PhD</w:t>
            </w:r>
          </w:p>
          <w:p w14:paraId="1BD3C3BE" w14:textId="77777777" w:rsidR="004B6708" w:rsidRPr="00C91883" w:rsidRDefault="004B6708" w:rsidP="00756F82">
            <w:pPr>
              <w:rPr>
                <w:rFonts w:ascii="Arial" w:eastAsia="Calibri" w:hAnsi="Arial" w:cs="Arial"/>
              </w:rPr>
            </w:pPr>
            <w:r w:rsidRPr="00C91883">
              <w:rPr>
                <w:rFonts w:ascii="Arial" w:eastAsia="Calibri" w:hAnsi="Arial" w:cs="Arial"/>
              </w:rPr>
              <w:t>Maria Kelly, PhD</w:t>
            </w:r>
          </w:p>
          <w:p w14:paraId="26090AD8" w14:textId="77777777" w:rsidR="004B6708" w:rsidRPr="00C91883" w:rsidRDefault="004B6708" w:rsidP="00756F82">
            <w:pPr>
              <w:rPr>
                <w:rFonts w:ascii="Arial" w:eastAsia="Calibri" w:hAnsi="Arial" w:cs="Arial"/>
              </w:rPr>
            </w:pPr>
            <w:proofErr w:type="spellStart"/>
            <w:r w:rsidRPr="00C91883">
              <w:rPr>
                <w:rFonts w:ascii="Arial" w:eastAsia="Calibri" w:hAnsi="Arial" w:cs="Arial"/>
              </w:rPr>
              <w:t>Seif</w:t>
            </w:r>
            <w:proofErr w:type="spellEnd"/>
            <w:r w:rsidRPr="00C91883">
              <w:rPr>
                <w:rFonts w:ascii="Arial" w:eastAsia="Calibri" w:hAnsi="Arial" w:cs="Arial"/>
              </w:rPr>
              <w:t xml:space="preserve"> El </w:t>
            </w:r>
            <w:proofErr w:type="spellStart"/>
            <w:r w:rsidRPr="00C91883">
              <w:rPr>
                <w:rFonts w:ascii="Arial" w:eastAsia="Calibri" w:hAnsi="Arial" w:cs="Arial"/>
              </w:rPr>
              <w:t>Hadidi</w:t>
            </w:r>
            <w:proofErr w:type="spellEnd"/>
            <w:r w:rsidRPr="00C91883">
              <w:rPr>
                <w:rFonts w:ascii="Arial" w:eastAsia="Calibri" w:hAnsi="Arial" w:cs="Arial"/>
              </w:rPr>
              <w:t>, PhD</w:t>
            </w:r>
          </w:p>
          <w:p w14:paraId="43F1CA7F" w14:textId="77777777" w:rsidR="004B6708" w:rsidRPr="00C91883" w:rsidRDefault="004B6708" w:rsidP="00756F82">
            <w:pPr>
              <w:rPr>
                <w:rFonts w:ascii="Arial" w:eastAsia="Calibri" w:hAnsi="Arial" w:cs="Arial"/>
              </w:rPr>
            </w:pPr>
            <w:r w:rsidRPr="00C91883">
              <w:rPr>
                <w:rFonts w:ascii="Arial" w:eastAsia="Calibri" w:hAnsi="Arial" w:cs="Arial"/>
              </w:rPr>
              <w:t>Michael McCarthy, PhD</w:t>
            </w:r>
          </w:p>
          <w:p w14:paraId="2DF255A9" w14:textId="77777777" w:rsidR="004B6708" w:rsidRPr="00C91883" w:rsidRDefault="004B6708" w:rsidP="00756F82">
            <w:pPr>
              <w:rPr>
                <w:rFonts w:ascii="Arial" w:eastAsia="Calibri" w:hAnsi="Arial" w:cs="Arial"/>
              </w:rPr>
            </w:pPr>
            <w:r w:rsidRPr="00C91883">
              <w:rPr>
                <w:rFonts w:ascii="Arial" w:eastAsia="Calibri" w:hAnsi="Arial" w:cs="Arial"/>
              </w:rPr>
              <w:t>Joseph O’Shea, PhD</w:t>
            </w:r>
          </w:p>
          <w:p w14:paraId="44CD00F9" w14:textId="77777777" w:rsidR="004B6708" w:rsidRPr="00C91883" w:rsidRDefault="004B6708" w:rsidP="00756F82">
            <w:pPr>
              <w:rPr>
                <w:rFonts w:ascii="Arial" w:eastAsia="Calibri" w:hAnsi="Arial" w:cs="Arial"/>
              </w:rPr>
            </w:pPr>
            <w:r w:rsidRPr="00C91883">
              <w:rPr>
                <w:rFonts w:ascii="Arial" w:eastAsia="Calibri" w:hAnsi="Arial" w:cs="Arial"/>
              </w:rPr>
              <w:t xml:space="preserve">Elena </w:t>
            </w:r>
            <w:proofErr w:type="spellStart"/>
            <w:r w:rsidRPr="00C91883">
              <w:rPr>
                <w:rFonts w:ascii="Arial" w:eastAsia="Calibri" w:hAnsi="Arial" w:cs="Arial"/>
              </w:rPr>
              <w:t>Presas</w:t>
            </w:r>
            <w:proofErr w:type="spellEnd"/>
            <w:r w:rsidRPr="00C91883">
              <w:rPr>
                <w:rFonts w:ascii="Arial" w:eastAsia="Calibri" w:hAnsi="Arial" w:cs="Arial"/>
              </w:rPr>
              <w:t>, PhD</w:t>
            </w:r>
          </w:p>
          <w:p w14:paraId="07AB1C5D" w14:textId="77777777" w:rsidR="004B6708" w:rsidRPr="00C91883" w:rsidRDefault="004B6708" w:rsidP="00756F82">
            <w:pPr>
              <w:rPr>
                <w:rFonts w:ascii="Arial" w:eastAsia="Calibri" w:hAnsi="Arial" w:cs="Arial"/>
              </w:rPr>
            </w:pPr>
            <w:proofErr w:type="spellStart"/>
            <w:r w:rsidRPr="00C91883">
              <w:rPr>
                <w:rFonts w:ascii="Arial" w:eastAsia="Calibri" w:hAnsi="Arial" w:cs="Arial"/>
              </w:rPr>
              <w:t>Ziad</w:t>
            </w:r>
            <w:proofErr w:type="spellEnd"/>
            <w:r w:rsidRPr="00C91883">
              <w:rPr>
                <w:rFonts w:ascii="Arial" w:eastAsia="Calibri" w:hAnsi="Arial" w:cs="Arial"/>
              </w:rPr>
              <w:t xml:space="preserve"> </w:t>
            </w:r>
            <w:proofErr w:type="spellStart"/>
            <w:r w:rsidRPr="00C91883">
              <w:rPr>
                <w:rFonts w:ascii="Arial" w:eastAsia="Calibri" w:hAnsi="Arial" w:cs="Arial"/>
              </w:rPr>
              <w:t>Sartawi</w:t>
            </w:r>
            <w:proofErr w:type="spellEnd"/>
            <w:r w:rsidRPr="00C91883">
              <w:rPr>
                <w:rFonts w:ascii="Arial" w:eastAsia="Calibri" w:hAnsi="Arial" w:cs="Arial"/>
              </w:rPr>
              <w:t>, PhD</w:t>
            </w:r>
          </w:p>
          <w:p w14:paraId="4A6BCF56"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rPr>
            </w:pPr>
            <w:r w:rsidRPr="00C91883">
              <w:rPr>
                <w:rFonts w:ascii="Arial" w:eastAsia="Times New Roman" w:hAnsi="Arial" w:cs="Arial"/>
                <w:b/>
              </w:rPr>
              <w:t>Venue</w:t>
            </w:r>
            <w:r w:rsidRPr="00C91883">
              <w:rPr>
                <w:rFonts w:ascii="Arial" w:eastAsia="Times New Roman" w:hAnsi="Arial" w:cs="Arial"/>
              </w:rPr>
              <w:t xml:space="preserve">: </w:t>
            </w:r>
            <w:r w:rsidRPr="00C91883">
              <w:rPr>
                <w:rFonts w:ascii="Arial" w:eastAsia="Times New Roman" w:hAnsi="Arial" w:cs="Arial"/>
                <w:b/>
              </w:rPr>
              <w:t>UG 22/23, Ground Floor, Pharmacy Building</w:t>
            </w:r>
          </w:p>
        </w:tc>
      </w:tr>
      <w:tr w:rsidR="004B6708" w:rsidRPr="00C91883" w14:paraId="1B3D50C5" w14:textId="77777777" w:rsidTr="00756F82">
        <w:tc>
          <w:tcPr>
            <w:tcW w:w="1668" w:type="dxa"/>
          </w:tcPr>
          <w:p w14:paraId="3CC2295F"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12.00 – 13.00</w:t>
            </w:r>
          </w:p>
        </w:tc>
        <w:tc>
          <w:tcPr>
            <w:tcW w:w="7800" w:type="dxa"/>
          </w:tcPr>
          <w:p w14:paraId="7FB9F01C"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rPr>
            </w:pPr>
            <w:r w:rsidRPr="00C91883">
              <w:rPr>
                <w:rFonts w:ascii="Arial" w:eastAsia="Times New Roman" w:hAnsi="Arial" w:cs="Arial"/>
              </w:rPr>
              <w:t>Lunch and private meeting of PRG</w:t>
            </w:r>
          </w:p>
        </w:tc>
      </w:tr>
      <w:tr w:rsidR="004B6708" w:rsidRPr="00C91883" w14:paraId="614D87D3" w14:textId="77777777" w:rsidTr="00756F82">
        <w:tc>
          <w:tcPr>
            <w:tcW w:w="1668" w:type="dxa"/>
          </w:tcPr>
          <w:p w14:paraId="1A504CF1"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13.00 – 13.30</w:t>
            </w:r>
          </w:p>
        </w:tc>
        <w:tc>
          <w:tcPr>
            <w:tcW w:w="7800" w:type="dxa"/>
          </w:tcPr>
          <w:p w14:paraId="15A475F2"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rPr>
            </w:pPr>
            <w:r w:rsidRPr="00C91883">
              <w:rPr>
                <w:rFonts w:ascii="Arial" w:eastAsia="Times New Roman" w:hAnsi="Arial" w:cs="Arial"/>
              </w:rPr>
              <w:t>Tour of facilities</w:t>
            </w:r>
          </w:p>
        </w:tc>
      </w:tr>
      <w:tr w:rsidR="004B6708" w:rsidRPr="00C91883" w14:paraId="2FF4024C" w14:textId="77777777" w:rsidTr="00756F82">
        <w:tc>
          <w:tcPr>
            <w:tcW w:w="1668" w:type="dxa"/>
          </w:tcPr>
          <w:p w14:paraId="76608B5B"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lastRenderedPageBreak/>
              <w:t>13.30  – 13.45</w:t>
            </w:r>
          </w:p>
        </w:tc>
        <w:tc>
          <w:tcPr>
            <w:tcW w:w="7800" w:type="dxa"/>
          </w:tcPr>
          <w:p w14:paraId="70CF1CDD"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rPr>
            </w:pPr>
            <w:r w:rsidRPr="00C91883">
              <w:rPr>
                <w:rFonts w:ascii="Arial" w:eastAsia="Times New Roman" w:hAnsi="Arial" w:cs="Arial"/>
              </w:rPr>
              <w:t>Meeting with officers of the university, to include College Financial analyst and other officers, depending on the PRG’s line of enquiry</w:t>
            </w:r>
          </w:p>
          <w:p w14:paraId="54933F66"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rPr>
            </w:pPr>
            <w:proofErr w:type="spellStart"/>
            <w:r w:rsidRPr="00C91883">
              <w:rPr>
                <w:rFonts w:ascii="Arial" w:eastAsia="Times New Roman" w:hAnsi="Arial" w:cs="Arial"/>
              </w:rPr>
              <w:t>Ms.</w:t>
            </w:r>
            <w:proofErr w:type="spellEnd"/>
            <w:r w:rsidRPr="00C91883">
              <w:rPr>
                <w:rFonts w:ascii="Arial" w:eastAsia="Times New Roman" w:hAnsi="Arial" w:cs="Arial"/>
              </w:rPr>
              <w:t xml:space="preserve"> </w:t>
            </w:r>
            <w:proofErr w:type="spellStart"/>
            <w:r w:rsidRPr="00C91883">
              <w:rPr>
                <w:rFonts w:ascii="Arial" w:eastAsia="Times New Roman" w:hAnsi="Arial" w:cs="Arial"/>
              </w:rPr>
              <w:t>Áine</w:t>
            </w:r>
            <w:proofErr w:type="spellEnd"/>
            <w:r w:rsidRPr="00C91883">
              <w:rPr>
                <w:rFonts w:ascii="Arial" w:eastAsia="Times New Roman" w:hAnsi="Arial" w:cs="Arial"/>
              </w:rPr>
              <w:t xml:space="preserve"> Foley, College Financial Analyst</w:t>
            </w:r>
          </w:p>
        </w:tc>
      </w:tr>
      <w:tr w:rsidR="004B6708" w:rsidRPr="00C91883" w14:paraId="63FC3757" w14:textId="77777777" w:rsidTr="00756F82">
        <w:tc>
          <w:tcPr>
            <w:tcW w:w="1668" w:type="dxa"/>
          </w:tcPr>
          <w:p w14:paraId="3F08FA12"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13.45 – 14.30</w:t>
            </w:r>
          </w:p>
        </w:tc>
        <w:tc>
          <w:tcPr>
            <w:tcW w:w="7800" w:type="dxa"/>
          </w:tcPr>
          <w:p w14:paraId="566E63EC"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u w:val="single"/>
              </w:rPr>
            </w:pPr>
            <w:r w:rsidRPr="00C91883">
              <w:rPr>
                <w:rFonts w:ascii="Arial" w:eastAsia="Times New Roman" w:hAnsi="Arial" w:cs="Arial"/>
              </w:rPr>
              <w:t>Preparation of first draft of final report</w:t>
            </w:r>
          </w:p>
        </w:tc>
      </w:tr>
      <w:tr w:rsidR="004B6708" w:rsidRPr="00C91883" w14:paraId="1786A433" w14:textId="77777777" w:rsidTr="00756F82">
        <w:tc>
          <w:tcPr>
            <w:tcW w:w="1668" w:type="dxa"/>
          </w:tcPr>
          <w:p w14:paraId="5DE3DFF1"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14.30 – 15.00</w:t>
            </w:r>
          </w:p>
        </w:tc>
        <w:tc>
          <w:tcPr>
            <w:tcW w:w="7800" w:type="dxa"/>
          </w:tcPr>
          <w:p w14:paraId="0A130A81"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u w:val="single"/>
              </w:rPr>
            </w:pPr>
            <w:r w:rsidRPr="00C91883">
              <w:rPr>
                <w:rFonts w:ascii="Arial" w:eastAsia="Times New Roman" w:hAnsi="Arial" w:cs="Arial"/>
              </w:rPr>
              <w:t>Meeting with Professor Stephen Byrne, Head of School of Pharmacy</w:t>
            </w:r>
          </w:p>
        </w:tc>
      </w:tr>
      <w:tr w:rsidR="004B6708" w:rsidRPr="00C91883" w14:paraId="6C25D6AC" w14:textId="77777777" w:rsidTr="00756F82">
        <w:tc>
          <w:tcPr>
            <w:tcW w:w="1668" w:type="dxa"/>
          </w:tcPr>
          <w:p w14:paraId="2355E7E2"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15.00 - 15.30</w:t>
            </w:r>
          </w:p>
        </w:tc>
        <w:tc>
          <w:tcPr>
            <w:tcW w:w="7800" w:type="dxa"/>
          </w:tcPr>
          <w:p w14:paraId="31AD9B26"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rPr>
              <w:t>Private meeting of PRG</w:t>
            </w:r>
          </w:p>
        </w:tc>
      </w:tr>
      <w:tr w:rsidR="004B6708" w:rsidRPr="00C91883" w14:paraId="53B17A37" w14:textId="77777777" w:rsidTr="00756F82">
        <w:tc>
          <w:tcPr>
            <w:tcW w:w="1668" w:type="dxa"/>
          </w:tcPr>
          <w:p w14:paraId="02A96479"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15.30 – 16.00</w:t>
            </w:r>
          </w:p>
        </w:tc>
        <w:tc>
          <w:tcPr>
            <w:tcW w:w="7800" w:type="dxa"/>
          </w:tcPr>
          <w:p w14:paraId="37801D4C"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rPr>
              <w:t xml:space="preserve">Exit presentation to all staff, to be made by the Chair of the Peer Review Group or other member of Peer Review Group as agreed, summarising the principal findings of the Peer Review Group.  </w:t>
            </w:r>
          </w:p>
          <w:p w14:paraId="48F0ADF3"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rPr>
              <w:t xml:space="preserve">This presentation is </w:t>
            </w:r>
            <w:r w:rsidRPr="00C91883">
              <w:rPr>
                <w:rFonts w:ascii="Arial" w:eastAsia="Calibri" w:hAnsi="Arial" w:cs="Arial"/>
                <w:u w:val="single"/>
              </w:rPr>
              <w:t>not</w:t>
            </w:r>
            <w:r w:rsidRPr="00C91883">
              <w:rPr>
                <w:rFonts w:ascii="Arial" w:eastAsia="Calibri" w:hAnsi="Arial" w:cs="Arial"/>
              </w:rPr>
              <w:t xml:space="preserve"> for discussion at this time.</w:t>
            </w:r>
          </w:p>
          <w:p w14:paraId="544E1CBE"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i/>
                <w:u w:val="single"/>
              </w:rPr>
            </w:pPr>
            <w:r w:rsidRPr="00C91883">
              <w:rPr>
                <w:rFonts w:ascii="Arial" w:eastAsia="Times New Roman" w:hAnsi="Arial" w:cs="Arial"/>
                <w:b/>
              </w:rPr>
              <w:t>Venue:</w:t>
            </w:r>
            <w:r w:rsidRPr="00C91883">
              <w:rPr>
                <w:rFonts w:ascii="Arial" w:eastAsia="Times New Roman" w:hAnsi="Arial" w:cs="Arial"/>
                <w:b/>
                <w:i/>
              </w:rPr>
              <w:t xml:space="preserve"> </w:t>
            </w:r>
            <w:r w:rsidRPr="00C91883">
              <w:rPr>
                <w:rFonts w:ascii="Arial" w:eastAsia="Times New Roman" w:hAnsi="Arial" w:cs="Arial"/>
                <w:b/>
              </w:rPr>
              <w:t>UG 22/23, Ground Floor, Pharmacy Building</w:t>
            </w:r>
          </w:p>
        </w:tc>
      </w:tr>
      <w:tr w:rsidR="004B6708" w:rsidRPr="00C91883" w14:paraId="4573A33F" w14:textId="77777777" w:rsidTr="00756F82">
        <w:tc>
          <w:tcPr>
            <w:tcW w:w="1668" w:type="dxa"/>
          </w:tcPr>
          <w:p w14:paraId="5AAA7DF9" w14:textId="77777777" w:rsidR="004B6708" w:rsidRPr="00C91883" w:rsidRDefault="004B6708" w:rsidP="00756F82">
            <w:pPr>
              <w:tabs>
                <w:tab w:val="left" w:pos="3402"/>
              </w:tabs>
              <w:spacing w:before="120" w:after="200" w:line="276" w:lineRule="auto"/>
              <w:rPr>
                <w:rFonts w:ascii="Arial" w:eastAsia="Calibri" w:hAnsi="Arial" w:cs="Arial"/>
              </w:rPr>
            </w:pPr>
            <w:r w:rsidRPr="00C91883">
              <w:rPr>
                <w:rFonts w:ascii="Arial" w:eastAsia="Calibri" w:hAnsi="Arial" w:cs="Arial"/>
              </w:rPr>
              <w:t xml:space="preserve">19.00 </w:t>
            </w:r>
          </w:p>
        </w:tc>
        <w:tc>
          <w:tcPr>
            <w:tcW w:w="7800" w:type="dxa"/>
          </w:tcPr>
          <w:p w14:paraId="59AFAC2C" w14:textId="77777777" w:rsidR="004B6708" w:rsidRPr="00C91883" w:rsidRDefault="004B6708" w:rsidP="00756F82">
            <w:pPr>
              <w:tabs>
                <w:tab w:val="left" w:pos="3402"/>
              </w:tabs>
              <w:spacing w:before="120" w:after="120" w:line="276" w:lineRule="auto"/>
              <w:rPr>
                <w:rFonts w:ascii="Arial" w:eastAsia="Calibri" w:hAnsi="Arial" w:cs="Arial"/>
              </w:rPr>
            </w:pPr>
            <w:r w:rsidRPr="00C91883">
              <w:rPr>
                <w:rFonts w:ascii="Arial" w:eastAsia="Calibri" w:hAnsi="Arial" w:cs="Arial"/>
              </w:rPr>
              <w:t xml:space="preserve">Working private dinner for members of the Peer Review Group to complete drafting of report and finalisation of arrangements for completion and submission of final report.  </w:t>
            </w:r>
          </w:p>
          <w:p w14:paraId="436CF158" w14:textId="77777777" w:rsidR="004B6708" w:rsidRPr="00C91883" w:rsidRDefault="004B6708" w:rsidP="00756F82">
            <w:pPr>
              <w:widowControl w:val="0"/>
              <w:tabs>
                <w:tab w:val="left" w:pos="3402"/>
              </w:tabs>
              <w:autoSpaceDE w:val="0"/>
              <w:autoSpaceDN w:val="0"/>
              <w:spacing w:before="120" w:after="120"/>
              <w:jc w:val="both"/>
              <w:rPr>
                <w:rFonts w:ascii="Arial" w:eastAsia="Times New Roman" w:hAnsi="Arial" w:cs="Arial"/>
                <w:b/>
              </w:rPr>
            </w:pPr>
            <w:r w:rsidRPr="00C91883">
              <w:rPr>
                <w:rFonts w:ascii="Arial" w:eastAsia="Times New Roman" w:hAnsi="Arial" w:cs="Arial"/>
                <w:b/>
              </w:rPr>
              <w:t>Venue: Room 5, Business Centre, River Lee Hotel</w:t>
            </w:r>
          </w:p>
        </w:tc>
      </w:tr>
    </w:tbl>
    <w:p w14:paraId="004A7F68" w14:textId="77777777" w:rsidR="004B6708" w:rsidRPr="00C91883" w:rsidRDefault="004B6708" w:rsidP="004B6708">
      <w:pPr>
        <w:spacing w:after="200" w:line="276" w:lineRule="auto"/>
        <w:rPr>
          <w:rFonts w:ascii="Arial" w:eastAsia="Calibri" w:hAnsi="Arial" w:cs="Arial"/>
        </w:rPr>
      </w:pPr>
    </w:p>
    <w:p w14:paraId="45067240" w14:textId="77777777" w:rsidR="004B6708" w:rsidRPr="00C91883" w:rsidRDefault="004B6708" w:rsidP="004B6708">
      <w:pPr>
        <w:spacing w:after="200" w:line="276" w:lineRule="auto"/>
        <w:rPr>
          <w:rFonts w:ascii="Arial" w:eastAsia="Calibri" w:hAnsi="Arial" w:cs="Arial"/>
        </w:rPr>
      </w:pPr>
    </w:p>
    <w:p w14:paraId="2359E74E" w14:textId="77777777" w:rsidR="004B6708" w:rsidRPr="0009253D" w:rsidRDefault="004B6708" w:rsidP="004B6708"/>
    <w:p w14:paraId="4B0B6C55" w14:textId="77777777" w:rsidR="00942904" w:rsidRDefault="00942904"/>
    <w:sectPr w:rsidR="00942904" w:rsidSect="004C3B81">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8C829" w14:textId="77777777" w:rsidR="0006318B" w:rsidRDefault="0006318B">
      <w:r>
        <w:separator/>
      </w:r>
    </w:p>
  </w:endnote>
  <w:endnote w:type="continuationSeparator" w:id="0">
    <w:p w14:paraId="0A1C20BA" w14:textId="77777777" w:rsidR="0006318B" w:rsidRDefault="0006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55232"/>
      <w:docPartObj>
        <w:docPartGallery w:val="Page Numbers (Bottom of Page)"/>
        <w:docPartUnique/>
      </w:docPartObj>
    </w:sdtPr>
    <w:sdtEndPr/>
    <w:sdtContent>
      <w:sdt>
        <w:sdtPr>
          <w:id w:val="1728636285"/>
          <w:docPartObj>
            <w:docPartGallery w:val="Page Numbers (Top of Page)"/>
            <w:docPartUnique/>
          </w:docPartObj>
        </w:sdtPr>
        <w:sdtEndPr/>
        <w:sdtContent>
          <w:p w14:paraId="3A984D8C" w14:textId="77777777" w:rsidR="004C3B81" w:rsidRDefault="00DF4F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0C8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0C8D">
              <w:rPr>
                <w:b/>
                <w:bCs/>
                <w:noProof/>
              </w:rPr>
              <w:t>9</w:t>
            </w:r>
            <w:r>
              <w:rPr>
                <w:b/>
                <w:bCs/>
                <w:sz w:val="24"/>
                <w:szCs w:val="24"/>
              </w:rPr>
              <w:fldChar w:fldCharType="end"/>
            </w:r>
          </w:p>
        </w:sdtContent>
      </w:sdt>
    </w:sdtContent>
  </w:sdt>
  <w:p w14:paraId="7FE3DA35" w14:textId="77777777" w:rsidR="004C3B81" w:rsidRDefault="00560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26E7D" w14:textId="77777777" w:rsidR="0006318B" w:rsidRDefault="0006318B">
      <w:r>
        <w:separator/>
      </w:r>
    </w:p>
  </w:footnote>
  <w:footnote w:type="continuationSeparator" w:id="0">
    <w:p w14:paraId="7BD52F6B" w14:textId="77777777" w:rsidR="0006318B" w:rsidRDefault="00063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924A9"/>
    <w:multiLevelType w:val="hybridMultilevel"/>
    <w:tmpl w:val="D6B69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8"/>
    <w:rsid w:val="0006318B"/>
    <w:rsid w:val="000B6BA9"/>
    <w:rsid w:val="00147C50"/>
    <w:rsid w:val="001F4291"/>
    <w:rsid w:val="00235DCF"/>
    <w:rsid w:val="003501CE"/>
    <w:rsid w:val="003B7930"/>
    <w:rsid w:val="004B09DC"/>
    <w:rsid w:val="004B6708"/>
    <w:rsid w:val="00560C8D"/>
    <w:rsid w:val="005812B7"/>
    <w:rsid w:val="005A642A"/>
    <w:rsid w:val="0075663C"/>
    <w:rsid w:val="009402F7"/>
    <w:rsid w:val="00942904"/>
    <w:rsid w:val="009E53BF"/>
    <w:rsid w:val="00A81D5D"/>
    <w:rsid w:val="00AB3620"/>
    <w:rsid w:val="00AF62BE"/>
    <w:rsid w:val="00B1739D"/>
    <w:rsid w:val="00B70F38"/>
    <w:rsid w:val="00C82547"/>
    <w:rsid w:val="00D4588F"/>
    <w:rsid w:val="00D76064"/>
    <w:rsid w:val="00DF4F76"/>
    <w:rsid w:val="00E024F0"/>
    <w:rsid w:val="00E82638"/>
    <w:rsid w:val="00ED1645"/>
    <w:rsid w:val="00F9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BFE4"/>
  <w15:docId w15:val="{D21DE34C-CB75-4553-9877-F6CBF197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08"/>
    <w:pPr>
      <w:spacing w:after="0" w:line="240" w:lineRule="auto"/>
    </w:pPr>
  </w:style>
  <w:style w:type="paragraph" w:styleId="Heading2">
    <w:name w:val="heading 2"/>
    <w:basedOn w:val="Normal"/>
    <w:next w:val="Normal"/>
    <w:link w:val="Heading2Char"/>
    <w:qFormat/>
    <w:rsid w:val="004B6708"/>
    <w:pPr>
      <w:keepNext/>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708"/>
    <w:pPr>
      <w:ind w:left="720"/>
      <w:contextualSpacing/>
    </w:pPr>
  </w:style>
  <w:style w:type="paragraph" w:styleId="Footer">
    <w:name w:val="footer"/>
    <w:basedOn w:val="Normal"/>
    <w:link w:val="FooterChar"/>
    <w:uiPriority w:val="99"/>
    <w:unhideWhenUsed/>
    <w:rsid w:val="004B6708"/>
    <w:pPr>
      <w:tabs>
        <w:tab w:val="center" w:pos="4513"/>
        <w:tab w:val="right" w:pos="9026"/>
      </w:tabs>
    </w:pPr>
  </w:style>
  <w:style w:type="character" w:customStyle="1" w:styleId="FooterChar">
    <w:name w:val="Footer Char"/>
    <w:basedOn w:val="DefaultParagraphFont"/>
    <w:link w:val="Footer"/>
    <w:uiPriority w:val="99"/>
    <w:rsid w:val="004B6708"/>
  </w:style>
  <w:style w:type="character" w:styleId="CommentReference">
    <w:name w:val="annotation reference"/>
    <w:basedOn w:val="DefaultParagraphFont"/>
    <w:uiPriority w:val="99"/>
    <w:semiHidden/>
    <w:unhideWhenUsed/>
    <w:rsid w:val="004B6708"/>
    <w:rPr>
      <w:sz w:val="18"/>
      <w:szCs w:val="18"/>
    </w:rPr>
  </w:style>
  <w:style w:type="paragraph" w:styleId="CommentText">
    <w:name w:val="annotation text"/>
    <w:basedOn w:val="Normal"/>
    <w:link w:val="CommentTextChar"/>
    <w:uiPriority w:val="99"/>
    <w:semiHidden/>
    <w:unhideWhenUsed/>
    <w:rsid w:val="004B6708"/>
    <w:rPr>
      <w:sz w:val="24"/>
      <w:szCs w:val="24"/>
    </w:rPr>
  </w:style>
  <w:style w:type="character" w:customStyle="1" w:styleId="CommentTextChar">
    <w:name w:val="Comment Text Char"/>
    <w:basedOn w:val="DefaultParagraphFont"/>
    <w:link w:val="CommentText"/>
    <w:uiPriority w:val="99"/>
    <w:semiHidden/>
    <w:rsid w:val="004B6708"/>
    <w:rPr>
      <w:sz w:val="24"/>
      <w:szCs w:val="24"/>
    </w:rPr>
  </w:style>
  <w:style w:type="paragraph" w:styleId="BalloonText">
    <w:name w:val="Balloon Text"/>
    <w:basedOn w:val="Normal"/>
    <w:link w:val="BalloonTextChar"/>
    <w:uiPriority w:val="99"/>
    <w:semiHidden/>
    <w:unhideWhenUsed/>
    <w:rsid w:val="004B6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08"/>
    <w:rPr>
      <w:rFonts w:ascii="Segoe UI" w:hAnsi="Segoe UI" w:cs="Segoe UI"/>
      <w:sz w:val="18"/>
      <w:szCs w:val="18"/>
    </w:rPr>
  </w:style>
  <w:style w:type="paragraph" w:styleId="Header">
    <w:name w:val="header"/>
    <w:basedOn w:val="Normal"/>
    <w:link w:val="HeaderChar"/>
    <w:uiPriority w:val="99"/>
    <w:rsid w:val="004B6708"/>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B670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B6708"/>
    <w:rPr>
      <w:rFonts w:ascii="Times New Roman" w:eastAsia="Times New Roman" w:hAnsi="Times New Roman" w:cs="Times New Roman"/>
      <w:b/>
      <w:sz w:val="24"/>
      <w:szCs w:val="24"/>
    </w:rPr>
  </w:style>
  <w:style w:type="paragraph" w:styleId="CommentSubject">
    <w:name w:val="annotation subject"/>
    <w:basedOn w:val="CommentText"/>
    <w:next w:val="CommentText"/>
    <w:link w:val="CommentSubjectChar"/>
    <w:uiPriority w:val="99"/>
    <w:semiHidden/>
    <w:unhideWhenUsed/>
    <w:rsid w:val="00DF4F76"/>
    <w:rPr>
      <w:b/>
      <w:bCs/>
      <w:sz w:val="20"/>
      <w:szCs w:val="20"/>
    </w:rPr>
  </w:style>
  <w:style w:type="character" w:customStyle="1" w:styleId="CommentSubjectChar">
    <w:name w:val="Comment Subject Char"/>
    <w:basedOn w:val="CommentTextChar"/>
    <w:link w:val="CommentSubject"/>
    <w:uiPriority w:val="99"/>
    <w:semiHidden/>
    <w:rsid w:val="00DF4F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Neill, Aoife</dc:creator>
  <cp:lastModifiedBy>Ni Neill, Aoife</cp:lastModifiedBy>
  <cp:revision>12</cp:revision>
  <cp:lastPrinted>2016-07-01T09:13:00Z</cp:lastPrinted>
  <dcterms:created xsi:type="dcterms:W3CDTF">2016-06-29T14:43:00Z</dcterms:created>
  <dcterms:modified xsi:type="dcterms:W3CDTF">2017-01-09T09:47:00Z</dcterms:modified>
  <cp:contentStatus/>
</cp:coreProperties>
</file>