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Toc318298501" w:displacedByCustomXml="next"/>
    <w:sdt>
      <w:sdtPr>
        <w:rPr>
          <w:rFonts w:asciiTheme="majorHAnsi" w:eastAsiaTheme="majorEastAsia" w:hAnsiTheme="majorHAnsi" w:cstheme="majorBidi"/>
          <w:caps/>
        </w:rPr>
        <w:alias w:val="Company"/>
        <w:id w:val="15524243"/>
        <w:placeholder>
          <w:docPart w:val="896428604E5F4397B5B4D4793748FD4A"/>
        </w:placeholder>
        <w:dataBinding w:prefixMappings="xmlns:ns0='http://schemas.openxmlformats.org/officeDocument/2006/extended-properties'" w:xpath="/ns0:Properties[1]/ns0:Company[1]" w:storeItemID="{6668398D-A668-4E3E-A5EB-62B293D839F1}"/>
        <w:text/>
      </w:sdtPr>
      <w:sdtEndPr/>
      <w:sdtContent>
        <w:p w14:paraId="30DDAF23" w14:textId="77777777" w:rsidR="00937F33" w:rsidRDefault="00464B2F" w:rsidP="00333A0B">
          <w:pPr>
            <w:jc w:val="center"/>
            <w:rPr>
              <w:b/>
              <w:sz w:val="40"/>
            </w:rPr>
          </w:pPr>
          <w:r>
            <w:rPr>
              <w:rFonts w:asciiTheme="majorHAnsi" w:eastAsiaTheme="majorEastAsia" w:hAnsiTheme="majorHAnsi" w:cstheme="majorBidi"/>
              <w:caps/>
              <w:lang w:val="en-GB"/>
            </w:rPr>
            <w:t>University College Cork</w:t>
          </w:r>
        </w:p>
      </w:sdtContent>
    </w:sdt>
    <w:p w14:paraId="4394A3C3" w14:textId="77777777" w:rsidR="00F612EA" w:rsidRPr="002E51D2" w:rsidRDefault="00F612EA" w:rsidP="00333A0B">
      <w:pPr>
        <w:jc w:val="center"/>
        <w:rPr>
          <w:b/>
          <w:sz w:val="40"/>
          <w:u w:val="single"/>
        </w:rPr>
      </w:pPr>
    </w:p>
    <w:p w14:paraId="385B45B5" w14:textId="77777777" w:rsidR="00EE68B2" w:rsidRDefault="00EE68B2" w:rsidP="00333A0B">
      <w:pPr>
        <w:jc w:val="center"/>
        <w:rPr>
          <w:b/>
          <w:sz w:val="40"/>
        </w:rPr>
      </w:pPr>
    </w:p>
    <w:p w14:paraId="208E10BD" w14:textId="77777777" w:rsidR="00160991" w:rsidRDefault="00160991" w:rsidP="00333A0B">
      <w:pPr>
        <w:jc w:val="center"/>
        <w:rPr>
          <w:b/>
          <w:sz w:val="52"/>
          <w:szCs w:val="52"/>
        </w:rPr>
      </w:pPr>
    </w:p>
    <w:p w14:paraId="0524F04A" w14:textId="77777777" w:rsidR="00EE68B2" w:rsidRDefault="00EE68B2" w:rsidP="00522985">
      <w:pPr>
        <w:pStyle w:val="Title"/>
        <w:rPr>
          <w:sz w:val="40"/>
        </w:rPr>
      </w:pPr>
    </w:p>
    <w:bookmarkEnd w:id="1"/>
    <w:p w14:paraId="75230140" w14:textId="77777777" w:rsidR="00EE68B2" w:rsidRPr="00DF3F9C" w:rsidRDefault="002526B0" w:rsidP="00DF3F9C">
      <w:pPr>
        <w:pStyle w:val="Title"/>
        <w:pBdr>
          <w:top w:val="single" w:sz="4" w:space="1" w:color="auto"/>
          <w:bottom w:val="single" w:sz="4" w:space="1" w:color="auto"/>
        </w:pBdr>
        <w:jc w:val="center"/>
        <w:rPr>
          <w:sz w:val="80"/>
          <w:szCs w:val="80"/>
        </w:rPr>
      </w:pPr>
      <w:r w:rsidRPr="00DF3F9C">
        <w:rPr>
          <w:sz w:val="80"/>
          <w:szCs w:val="80"/>
        </w:rPr>
        <w:t>Externally Hosted Personal Data</w:t>
      </w:r>
      <w:r w:rsidR="00695054" w:rsidRPr="00DF3F9C">
        <w:rPr>
          <w:sz w:val="80"/>
          <w:szCs w:val="80"/>
        </w:rPr>
        <w:t xml:space="preserve"> Policy</w:t>
      </w:r>
    </w:p>
    <w:p w14:paraId="5AF3E132" w14:textId="77777777" w:rsidR="00333A0B" w:rsidRDefault="00333A0B" w:rsidP="00522985">
      <w:pPr>
        <w:pStyle w:val="Title"/>
        <w:rPr>
          <w:sz w:val="32"/>
        </w:rPr>
      </w:pPr>
    </w:p>
    <w:p w14:paraId="59131933" w14:textId="77777777" w:rsidR="00EE68B2" w:rsidRDefault="00EE68B2" w:rsidP="00522985">
      <w:pPr>
        <w:pStyle w:val="Title"/>
        <w:rPr>
          <w:sz w:val="32"/>
        </w:rPr>
      </w:pPr>
    </w:p>
    <w:sdt>
      <w:sdtPr>
        <w:rPr>
          <w:b/>
          <w:bCs/>
        </w:rPr>
        <w:alias w:val="Document Version Number"/>
        <w:tag w:val="Document Version Number"/>
        <w:id w:val="1980262093"/>
        <w:placeholder>
          <w:docPart w:val="64B069C3A006498B9F04FF266A600638"/>
        </w:placeholder>
      </w:sdtPr>
      <w:sdtEndPr/>
      <w:sdtContent>
        <w:p w14:paraId="4CBA91CB" w14:textId="77777777" w:rsidR="00DF3F9C" w:rsidRDefault="00DF3F9C" w:rsidP="00DF3F9C">
          <w:pPr>
            <w:jc w:val="center"/>
            <w:rPr>
              <w:b/>
              <w:bCs/>
            </w:rPr>
          </w:pPr>
          <w:r>
            <w:rPr>
              <w:noProof/>
              <w:lang w:val="ga-IE" w:eastAsia="ga-IE"/>
            </w:rPr>
            <w:drawing>
              <wp:anchor distT="0" distB="0" distL="114300" distR="114300" simplePos="0" relativeHeight="251658240" behindDoc="0" locked="0" layoutInCell="1" allowOverlap="1" wp14:anchorId="32101A38" wp14:editId="2ECA9450">
                <wp:simplePos x="0" y="0"/>
                <wp:positionH relativeFrom="margin">
                  <wp:posOffset>1508076</wp:posOffset>
                </wp:positionH>
                <wp:positionV relativeFrom="margin">
                  <wp:posOffset>4843623</wp:posOffset>
                </wp:positionV>
                <wp:extent cx="2886075" cy="133921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C Logo RGB_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6075" cy="1339215"/>
                        </a:xfrm>
                        <a:prstGeom prst="rect">
                          <a:avLst/>
                        </a:prstGeom>
                      </pic:spPr>
                    </pic:pic>
                  </a:graphicData>
                </a:graphic>
              </wp:anchor>
            </w:drawing>
          </w:r>
          <w:r w:rsidR="009434CF">
            <w:rPr>
              <w:b/>
              <w:bCs/>
            </w:rPr>
            <w:t xml:space="preserve">Version </w:t>
          </w:r>
          <w:r w:rsidR="00256545">
            <w:rPr>
              <w:b/>
              <w:bCs/>
            </w:rPr>
            <w:t>1</w:t>
          </w:r>
        </w:p>
      </w:sdtContent>
    </w:sdt>
    <w:p w14:paraId="2C77F18A" w14:textId="77777777" w:rsidR="00DF3F9C" w:rsidRDefault="00781C64" w:rsidP="00CD2A8B">
      <w:pPr>
        <w:tabs>
          <w:tab w:val="left" w:pos="3609"/>
        </w:tabs>
        <w:jc w:val="center"/>
      </w:pPr>
      <w:sdt>
        <w:sdtPr>
          <w:rPr>
            <w:b/>
            <w:bCs/>
          </w:rPr>
          <w:alias w:val="Date"/>
          <w:id w:val="516659546"/>
          <w:placeholder>
            <w:docPart w:val="3FF0186874ED434C8F400BFE9E3902B1"/>
          </w:placeholder>
          <w:dataBinding w:prefixMappings="xmlns:ns0='http://schemas.microsoft.com/office/2006/coverPageProps'" w:xpath="/ns0:CoverPageProperties[1]/ns0:PublishDate[1]" w:storeItemID="{55AF091B-3C7A-41E3-B477-F2FDAA23CFDA}"/>
          <w:date w:fullDate="2014-02-14T00:00:00Z">
            <w:dateFormat w:val="M/d/yyyy"/>
            <w:lid w:val="en-US"/>
            <w:storeMappedDataAs w:val="dateTime"/>
            <w:calendar w:val="gregorian"/>
          </w:date>
        </w:sdtPr>
        <w:sdtEndPr/>
        <w:sdtContent>
          <w:r w:rsidR="00256545">
            <w:rPr>
              <w:b/>
              <w:bCs/>
              <w:lang w:val="en-US"/>
            </w:rPr>
            <w:t>2/14/2014</w:t>
          </w:r>
        </w:sdtContent>
      </w:sdt>
    </w:p>
    <w:p w14:paraId="1079F7FA" w14:textId="77777777" w:rsidR="00DF3F9C" w:rsidRDefault="00DF3F9C" w:rsidP="00CD2A8B">
      <w:pPr>
        <w:tabs>
          <w:tab w:val="left" w:pos="3609"/>
        </w:tabs>
        <w:jc w:val="center"/>
      </w:pPr>
    </w:p>
    <w:p w14:paraId="322AF82E" w14:textId="77777777" w:rsidR="0082113F" w:rsidRDefault="0082113F" w:rsidP="00CD2A8B">
      <w:pPr>
        <w:tabs>
          <w:tab w:val="left" w:pos="3609"/>
        </w:tabs>
        <w:jc w:val="center"/>
      </w:pPr>
    </w:p>
    <w:p w14:paraId="357FC5B1" w14:textId="77777777" w:rsidR="0082113F" w:rsidRDefault="0082113F" w:rsidP="00CD2A8B">
      <w:pPr>
        <w:tabs>
          <w:tab w:val="left" w:pos="3609"/>
        </w:tabs>
        <w:jc w:val="center"/>
      </w:pPr>
    </w:p>
    <w:p w14:paraId="01CFEDFF" w14:textId="77777777" w:rsidR="0082113F" w:rsidRDefault="0082113F" w:rsidP="00CD2A8B">
      <w:pPr>
        <w:tabs>
          <w:tab w:val="left" w:pos="3609"/>
        </w:tabs>
        <w:jc w:val="center"/>
      </w:pPr>
    </w:p>
    <w:p w14:paraId="20EA092F" w14:textId="77777777" w:rsidR="0082113F" w:rsidRDefault="0082113F" w:rsidP="00CD2A8B">
      <w:pPr>
        <w:tabs>
          <w:tab w:val="left" w:pos="3609"/>
        </w:tabs>
        <w:jc w:val="center"/>
      </w:pPr>
    </w:p>
    <w:p w14:paraId="4D6F16BC" w14:textId="77777777" w:rsidR="0082113F" w:rsidRDefault="0082113F" w:rsidP="00CD2A8B">
      <w:pPr>
        <w:tabs>
          <w:tab w:val="left" w:pos="3609"/>
        </w:tabs>
        <w:jc w:val="center"/>
      </w:pPr>
    </w:p>
    <w:p w14:paraId="39C7FFCA" w14:textId="77777777" w:rsidR="0082113F" w:rsidRDefault="0082113F" w:rsidP="00CD2A8B">
      <w:pPr>
        <w:tabs>
          <w:tab w:val="left" w:pos="3609"/>
        </w:tabs>
        <w:jc w:val="center"/>
      </w:pPr>
    </w:p>
    <w:p w14:paraId="48ACCBE3" w14:textId="77777777" w:rsidR="0082113F" w:rsidRDefault="0082113F" w:rsidP="00CD2A8B">
      <w:pPr>
        <w:tabs>
          <w:tab w:val="left" w:pos="3609"/>
        </w:tabs>
        <w:jc w:val="center"/>
      </w:pPr>
    </w:p>
    <w:p w14:paraId="2816A5B3" w14:textId="77777777" w:rsidR="0082113F" w:rsidRDefault="0082113F" w:rsidP="00CD2A8B">
      <w:pPr>
        <w:tabs>
          <w:tab w:val="left" w:pos="3609"/>
        </w:tabs>
        <w:jc w:val="center"/>
      </w:pPr>
    </w:p>
    <w:p w14:paraId="07DF7C87" w14:textId="77777777" w:rsidR="0082113F" w:rsidRDefault="0082113F" w:rsidP="00CD2A8B">
      <w:pPr>
        <w:tabs>
          <w:tab w:val="left" w:pos="3609"/>
        </w:tabs>
        <w:jc w:val="center"/>
      </w:pPr>
    </w:p>
    <w:p w14:paraId="23B8F8DF" w14:textId="77777777" w:rsidR="0082113F" w:rsidRDefault="00E0362C" w:rsidP="00703358">
      <w:r>
        <w:t>The purpose of this policy is to inform the UCC community on how to ensure the safekeeping of UCC personal data when it is hosted externally. It also outlines UCCs obligations under the Data Protection Acts</w:t>
      </w:r>
      <w:r w:rsidR="00703358">
        <w:t xml:space="preserve"> and establishes a process to ensure that the University is compliant with the data protection law and that associate data risks are managed appropriately</w:t>
      </w:r>
      <w:r>
        <w:t>.</w:t>
      </w:r>
    </w:p>
    <w:p w14:paraId="0A3054D6" w14:textId="77777777" w:rsidR="00C72C9F" w:rsidRPr="00CD2A8B" w:rsidRDefault="00C72C9F" w:rsidP="00CD2A8B">
      <w:pPr>
        <w:tabs>
          <w:tab w:val="left" w:pos="3609"/>
        </w:tabs>
        <w:jc w:val="center"/>
        <w:sectPr w:rsidR="00C72C9F" w:rsidRPr="00CD2A8B" w:rsidSect="0022132C">
          <w:headerReference w:type="even" r:id="rId10"/>
          <w:footerReference w:type="default" r:id="rId11"/>
          <w:headerReference w:type="first" r:id="rId12"/>
          <w:pgSz w:w="11906" w:h="16838"/>
          <w:pgMar w:top="1440" w:right="1440" w:bottom="1440" w:left="1440" w:header="708" w:footer="708" w:gutter="0"/>
          <w:cols w:space="708"/>
          <w:docGrid w:linePitch="360"/>
        </w:sectPr>
      </w:pPr>
    </w:p>
    <w:p w14:paraId="7B3356B4" w14:textId="77777777" w:rsidR="0027428D" w:rsidRDefault="00333A0B" w:rsidP="0027428D">
      <w:r w:rsidRPr="00333A0B">
        <w:rPr>
          <w:b/>
          <w:sz w:val="32"/>
        </w:rPr>
        <w:lastRenderedPageBreak/>
        <w:t>Document Location</w:t>
      </w:r>
    </w:p>
    <w:p w14:paraId="7B9223BC" w14:textId="77777777" w:rsidR="00EE68B2" w:rsidRDefault="00781C64" w:rsidP="00333A0B">
      <w:pPr>
        <w:rPr>
          <w:sz w:val="20"/>
        </w:rPr>
      </w:pPr>
      <w:hyperlink r:id="rId13" w:history="1">
        <w:r w:rsidR="009D0EF0" w:rsidRPr="009251A8">
          <w:rPr>
            <w:rStyle w:val="Hyperlink"/>
          </w:rPr>
          <w:t>http://www.ucc.ie/en/it-policies/policies/</w:t>
        </w:r>
      </w:hyperlink>
      <w:r w:rsidR="009D0EF0">
        <w:t xml:space="preserve"> </w:t>
      </w:r>
    </w:p>
    <w:p w14:paraId="3071D650" w14:textId="77777777" w:rsidR="00333A0B" w:rsidRPr="00333A0B" w:rsidRDefault="00333A0B" w:rsidP="00333A0B">
      <w:pPr>
        <w:rPr>
          <w:b/>
          <w:sz w:val="32"/>
        </w:rPr>
      </w:pPr>
      <w:r w:rsidRPr="00333A0B">
        <w:rPr>
          <w:b/>
          <w:sz w:val="32"/>
        </w:rPr>
        <w:t>Revision History</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28" w:type="dxa"/>
          <w:right w:w="28" w:type="dxa"/>
        </w:tblCellMar>
        <w:tblLook w:val="0000" w:firstRow="0" w:lastRow="0" w:firstColumn="0" w:lastColumn="0" w:noHBand="0" w:noVBand="0"/>
      </w:tblPr>
      <w:tblGrid>
        <w:gridCol w:w="4395"/>
        <w:gridCol w:w="4615"/>
      </w:tblGrid>
      <w:tr w:rsidR="00333A0B" w:rsidRPr="00C6688C" w14:paraId="6E71F34D" w14:textId="77777777" w:rsidTr="00CC4B53">
        <w:tc>
          <w:tcPr>
            <w:tcW w:w="2439" w:type="pct"/>
          </w:tcPr>
          <w:p w14:paraId="1A378E03" w14:textId="77777777" w:rsidR="00333A0B" w:rsidRPr="00EE68B2" w:rsidRDefault="00333A0B" w:rsidP="008217DB">
            <w:pPr>
              <w:pStyle w:val="TableText"/>
              <w:rPr>
                <w:rFonts w:asciiTheme="minorHAnsi" w:hAnsiTheme="minorHAnsi" w:cstheme="minorHAnsi"/>
                <w:b/>
                <w:sz w:val="22"/>
                <w:lang w:val="en-IE"/>
              </w:rPr>
            </w:pPr>
            <w:bookmarkStart w:id="2" w:name="TDateOfThisRevision"/>
            <w:r w:rsidRPr="00EE68B2">
              <w:rPr>
                <w:rFonts w:asciiTheme="minorHAnsi" w:hAnsiTheme="minorHAnsi" w:cstheme="minorHAnsi"/>
                <w:b/>
                <w:sz w:val="22"/>
                <w:lang w:val="en-IE"/>
              </w:rPr>
              <w:t>Date of this revision</w:t>
            </w:r>
            <w:bookmarkEnd w:id="2"/>
            <w:r w:rsidRPr="00EE68B2">
              <w:rPr>
                <w:rFonts w:asciiTheme="minorHAnsi" w:hAnsiTheme="minorHAnsi" w:cstheme="minorHAnsi"/>
                <w:b/>
                <w:sz w:val="22"/>
                <w:lang w:val="en-IE"/>
              </w:rPr>
              <w:t xml:space="preserve">: </w:t>
            </w:r>
            <w:r w:rsidR="008217DB">
              <w:rPr>
                <w:rFonts w:asciiTheme="minorHAnsi" w:hAnsiTheme="minorHAnsi" w:cstheme="minorHAnsi"/>
                <w:b/>
                <w:sz w:val="22"/>
                <w:lang w:val="en-IE"/>
              </w:rPr>
              <w:t>16/10</w:t>
            </w:r>
            <w:r w:rsidR="002526B0">
              <w:rPr>
                <w:rFonts w:asciiTheme="minorHAnsi" w:hAnsiTheme="minorHAnsi" w:cstheme="minorHAnsi"/>
                <w:b/>
                <w:sz w:val="22"/>
                <w:lang w:val="en-IE"/>
              </w:rPr>
              <w:t>/</w:t>
            </w:r>
            <w:r w:rsidR="009B1E49">
              <w:rPr>
                <w:rFonts w:asciiTheme="minorHAnsi" w:hAnsiTheme="minorHAnsi" w:cstheme="minorHAnsi"/>
                <w:b/>
                <w:sz w:val="22"/>
                <w:lang w:val="en-IE"/>
              </w:rPr>
              <w:t>2013</w:t>
            </w:r>
          </w:p>
        </w:tc>
        <w:tc>
          <w:tcPr>
            <w:tcW w:w="2561" w:type="pct"/>
          </w:tcPr>
          <w:p w14:paraId="604FBF7C" w14:textId="77777777" w:rsidR="00333A0B" w:rsidRPr="00EE68B2" w:rsidRDefault="00333A0B" w:rsidP="009D0EF0">
            <w:pPr>
              <w:pStyle w:val="TableText"/>
              <w:rPr>
                <w:rFonts w:asciiTheme="minorHAnsi" w:hAnsiTheme="minorHAnsi" w:cstheme="minorHAnsi"/>
                <w:b/>
                <w:sz w:val="22"/>
                <w:lang w:val="en-IE"/>
              </w:rPr>
            </w:pPr>
            <w:bookmarkStart w:id="3" w:name="TDateOfNextRevision"/>
            <w:r w:rsidRPr="00EE68B2">
              <w:rPr>
                <w:rFonts w:asciiTheme="minorHAnsi" w:hAnsiTheme="minorHAnsi" w:cstheme="minorHAnsi"/>
                <w:b/>
                <w:sz w:val="22"/>
                <w:lang w:val="en-IE"/>
              </w:rPr>
              <w:t xml:space="preserve">Date of next </w:t>
            </w:r>
            <w:bookmarkEnd w:id="3"/>
            <w:r w:rsidR="004418CD">
              <w:rPr>
                <w:rFonts w:asciiTheme="minorHAnsi" w:hAnsiTheme="minorHAnsi" w:cstheme="minorHAnsi"/>
                <w:b/>
                <w:sz w:val="22"/>
                <w:lang w:val="en-IE"/>
              </w:rPr>
              <w:t>review</w:t>
            </w:r>
            <w:r w:rsidRPr="00EE68B2">
              <w:rPr>
                <w:rFonts w:asciiTheme="minorHAnsi" w:hAnsiTheme="minorHAnsi" w:cstheme="minorHAnsi"/>
                <w:b/>
                <w:sz w:val="22"/>
                <w:lang w:val="en-IE"/>
              </w:rPr>
              <w:t xml:space="preserve">: </w:t>
            </w:r>
            <w:r w:rsidR="008217DB">
              <w:rPr>
                <w:rFonts w:asciiTheme="minorHAnsi" w:hAnsiTheme="minorHAnsi" w:cstheme="minorHAnsi"/>
                <w:b/>
                <w:sz w:val="22"/>
                <w:lang w:val="en-IE"/>
              </w:rPr>
              <w:t>16/10/2014</w:t>
            </w:r>
          </w:p>
        </w:tc>
      </w:tr>
      <w:tr w:rsidR="003D1F76" w:rsidRPr="00C6688C" w14:paraId="4B6C6778" w14:textId="77777777" w:rsidTr="00CC4B53">
        <w:tc>
          <w:tcPr>
            <w:tcW w:w="2439" w:type="pct"/>
          </w:tcPr>
          <w:p w14:paraId="248FC976" w14:textId="77777777" w:rsidR="003D1F76" w:rsidRPr="00EE68B2" w:rsidRDefault="003D1F76" w:rsidP="005C37D4">
            <w:pPr>
              <w:pStyle w:val="TableText"/>
              <w:rPr>
                <w:rFonts w:asciiTheme="minorHAnsi" w:hAnsiTheme="minorHAnsi" w:cstheme="minorHAnsi"/>
                <w:b/>
                <w:sz w:val="22"/>
                <w:lang w:val="en-IE"/>
              </w:rPr>
            </w:pPr>
          </w:p>
        </w:tc>
        <w:tc>
          <w:tcPr>
            <w:tcW w:w="2561" w:type="pct"/>
          </w:tcPr>
          <w:p w14:paraId="3B306A57" w14:textId="77777777" w:rsidR="003D1F76" w:rsidRPr="00EE68B2" w:rsidRDefault="003D1F76" w:rsidP="004418CD">
            <w:pPr>
              <w:pStyle w:val="TableText"/>
              <w:rPr>
                <w:rFonts w:asciiTheme="minorHAnsi" w:hAnsiTheme="minorHAnsi" w:cstheme="minorHAnsi"/>
                <w:b/>
                <w:sz w:val="22"/>
                <w:lang w:val="en-IE"/>
              </w:rPr>
            </w:pPr>
          </w:p>
        </w:tc>
      </w:tr>
    </w:tbl>
    <w:p w14:paraId="18CA3499" w14:textId="77777777" w:rsidR="00333A0B" w:rsidRPr="00C6688C" w:rsidRDefault="00333A0B" w:rsidP="00333A0B"/>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99"/>
        <w:gridCol w:w="1431"/>
        <w:gridCol w:w="5280"/>
      </w:tblGrid>
      <w:tr w:rsidR="0044794C" w:rsidRPr="00EE68B2" w14:paraId="537AA604" w14:textId="77777777" w:rsidTr="00CF7A9F">
        <w:tc>
          <w:tcPr>
            <w:tcW w:w="951" w:type="pct"/>
          </w:tcPr>
          <w:p w14:paraId="2050886F" w14:textId="77777777" w:rsidR="0044794C" w:rsidRPr="00EE68B2" w:rsidRDefault="0026128B" w:rsidP="005C37D4">
            <w:pPr>
              <w:pStyle w:val="TableText"/>
              <w:rPr>
                <w:rFonts w:asciiTheme="minorHAnsi" w:hAnsiTheme="minorHAnsi" w:cstheme="minorHAnsi"/>
                <w:b/>
                <w:sz w:val="22"/>
                <w:lang w:val="en-IE"/>
              </w:rPr>
            </w:pPr>
            <w:bookmarkStart w:id="4" w:name="TRevisionNumber"/>
            <w:r>
              <w:rPr>
                <w:rFonts w:asciiTheme="minorHAnsi" w:hAnsiTheme="minorHAnsi" w:cstheme="minorHAnsi"/>
                <w:b/>
                <w:sz w:val="22"/>
                <w:lang w:val="en-IE"/>
              </w:rPr>
              <w:t>Version Number/</w:t>
            </w:r>
            <w:r w:rsidR="0044794C" w:rsidRPr="00EE68B2">
              <w:rPr>
                <w:rFonts w:asciiTheme="minorHAnsi" w:hAnsiTheme="minorHAnsi" w:cstheme="minorHAnsi"/>
                <w:b/>
                <w:sz w:val="22"/>
                <w:lang w:val="en-IE"/>
              </w:rPr>
              <w:t>Revision Number</w:t>
            </w:r>
            <w:bookmarkEnd w:id="4"/>
          </w:p>
        </w:tc>
        <w:tc>
          <w:tcPr>
            <w:tcW w:w="646" w:type="pct"/>
          </w:tcPr>
          <w:p w14:paraId="4C8EBC4D" w14:textId="77777777" w:rsidR="0044794C" w:rsidRPr="00EE68B2" w:rsidRDefault="0044794C" w:rsidP="005C37D4">
            <w:pPr>
              <w:pStyle w:val="TableText"/>
              <w:rPr>
                <w:rFonts w:asciiTheme="minorHAnsi" w:hAnsiTheme="minorHAnsi" w:cstheme="minorHAnsi"/>
                <w:b/>
                <w:sz w:val="22"/>
                <w:lang w:val="en-IE"/>
              </w:rPr>
            </w:pPr>
            <w:bookmarkStart w:id="5" w:name="TRevisionDate"/>
            <w:r w:rsidRPr="00EE68B2">
              <w:rPr>
                <w:rFonts w:asciiTheme="minorHAnsi" w:hAnsiTheme="minorHAnsi" w:cstheme="minorHAnsi"/>
                <w:b/>
                <w:sz w:val="22"/>
                <w:lang w:val="en-IE"/>
              </w:rPr>
              <w:t>Revision Date</w:t>
            </w:r>
            <w:bookmarkEnd w:id="5"/>
          </w:p>
        </w:tc>
        <w:tc>
          <w:tcPr>
            <w:tcW w:w="3403" w:type="pct"/>
          </w:tcPr>
          <w:p w14:paraId="1ADAB5BC" w14:textId="77777777" w:rsidR="0044794C" w:rsidRPr="00EE68B2" w:rsidRDefault="0044794C" w:rsidP="005C37D4">
            <w:pPr>
              <w:pStyle w:val="TableText"/>
              <w:rPr>
                <w:rFonts w:asciiTheme="minorHAnsi" w:hAnsiTheme="minorHAnsi" w:cstheme="minorHAnsi"/>
                <w:b/>
                <w:sz w:val="22"/>
                <w:lang w:val="en-IE"/>
              </w:rPr>
            </w:pPr>
            <w:bookmarkStart w:id="6" w:name="TSummaryOfChanges"/>
            <w:r w:rsidRPr="00EE68B2">
              <w:rPr>
                <w:rFonts w:asciiTheme="minorHAnsi" w:hAnsiTheme="minorHAnsi" w:cstheme="minorHAnsi"/>
                <w:b/>
                <w:sz w:val="22"/>
                <w:lang w:val="en-IE"/>
              </w:rPr>
              <w:t>Summary of Changes</w:t>
            </w:r>
            <w:bookmarkEnd w:id="6"/>
          </w:p>
        </w:tc>
      </w:tr>
      <w:tr w:rsidR="0044794C" w:rsidRPr="00EE68B2" w14:paraId="79DC1E2C" w14:textId="77777777" w:rsidTr="00CF7A9F">
        <w:tc>
          <w:tcPr>
            <w:tcW w:w="951" w:type="pct"/>
          </w:tcPr>
          <w:p w14:paraId="233FD48D" w14:textId="77777777" w:rsidR="0044794C" w:rsidRPr="00EE68B2" w:rsidRDefault="002413CE" w:rsidP="005C37D4">
            <w:pPr>
              <w:pStyle w:val="TableText"/>
              <w:jc w:val="center"/>
              <w:rPr>
                <w:rFonts w:asciiTheme="minorHAnsi" w:hAnsiTheme="minorHAnsi" w:cstheme="minorHAnsi"/>
                <w:sz w:val="22"/>
                <w:szCs w:val="24"/>
                <w:lang w:val="en-IE"/>
              </w:rPr>
            </w:pPr>
            <w:r>
              <w:rPr>
                <w:rFonts w:asciiTheme="minorHAnsi" w:hAnsiTheme="minorHAnsi" w:cstheme="minorHAnsi"/>
                <w:sz w:val="22"/>
                <w:lang w:val="en-IE"/>
              </w:rPr>
              <w:t>0.1</w:t>
            </w:r>
          </w:p>
        </w:tc>
        <w:tc>
          <w:tcPr>
            <w:tcW w:w="646" w:type="pct"/>
          </w:tcPr>
          <w:p w14:paraId="62C9EAAE" w14:textId="77777777" w:rsidR="0044794C" w:rsidRPr="00EE68B2" w:rsidRDefault="002526B0" w:rsidP="005C37D4">
            <w:pPr>
              <w:pStyle w:val="TableText"/>
              <w:jc w:val="center"/>
              <w:rPr>
                <w:rFonts w:asciiTheme="minorHAnsi" w:hAnsiTheme="minorHAnsi" w:cstheme="minorHAnsi"/>
                <w:sz w:val="22"/>
                <w:szCs w:val="24"/>
                <w:lang w:val="en-IE"/>
              </w:rPr>
            </w:pPr>
            <w:r>
              <w:rPr>
                <w:rFonts w:asciiTheme="minorHAnsi" w:hAnsiTheme="minorHAnsi" w:cstheme="minorHAnsi"/>
                <w:sz w:val="22"/>
                <w:szCs w:val="24"/>
                <w:lang w:val="en-IE"/>
              </w:rPr>
              <w:t>31/10/2012</w:t>
            </w:r>
          </w:p>
        </w:tc>
        <w:tc>
          <w:tcPr>
            <w:tcW w:w="3403" w:type="pct"/>
          </w:tcPr>
          <w:p w14:paraId="773CFDA8" w14:textId="77777777" w:rsidR="0044794C" w:rsidRPr="00EE68B2" w:rsidRDefault="002526B0" w:rsidP="0015349D">
            <w:pPr>
              <w:pStyle w:val="TableText"/>
              <w:rPr>
                <w:rFonts w:asciiTheme="minorHAnsi" w:hAnsiTheme="minorHAnsi" w:cstheme="minorHAnsi"/>
                <w:sz w:val="22"/>
                <w:szCs w:val="24"/>
                <w:lang w:val="en-IE"/>
              </w:rPr>
            </w:pPr>
            <w:r>
              <w:rPr>
                <w:rFonts w:asciiTheme="minorHAnsi" w:hAnsiTheme="minorHAnsi" w:cstheme="minorHAnsi"/>
                <w:sz w:val="22"/>
                <w:szCs w:val="24"/>
                <w:lang w:val="en-IE"/>
              </w:rPr>
              <w:t xml:space="preserve">Redraft </w:t>
            </w:r>
            <w:r w:rsidR="0015349D">
              <w:rPr>
                <w:rFonts w:asciiTheme="minorHAnsi" w:hAnsiTheme="minorHAnsi" w:cstheme="minorHAnsi"/>
                <w:sz w:val="22"/>
                <w:szCs w:val="24"/>
                <w:lang w:val="en-IE"/>
              </w:rPr>
              <w:t>using standard</w:t>
            </w:r>
            <w:r>
              <w:rPr>
                <w:rFonts w:asciiTheme="minorHAnsi" w:hAnsiTheme="minorHAnsi" w:cstheme="minorHAnsi"/>
                <w:sz w:val="22"/>
                <w:szCs w:val="24"/>
                <w:lang w:val="en-IE"/>
              </w:rPr>
              <w:t xml:space="preserve"> template</w:t>
            </w:r>
          </w:p>
        </w:tc>
      </w:tr>
      <w:tr w:rsidR="00CF7A9F" w:rsidRPr="00EE68B2" w14:paraId="5FA080E3" w14:textId="77777777" w:rsidTr="00CF7A9F">
        <w:tc>
          <w:tcPr>
            <w:tcW w:w="951" w:type="pct"/>
          </w:tcPr>
          <w:p w14:paraId="0C7E7FD7" w14:textId="77777777" w:rsidR="00CF7A9F" w:rsidRPr="00EE68B2" w:rsidRDefault="002413CE" w:rsidP="00160991">
            <w:pPr>
              <w:pStyle w:val="TableText"/>
              <w:jc w:val="center"/>
              <w:rPr>
                <w:rFonts w:asciiTheme="minorHAnsi" w:hAnsiTheme="minorHAnsi" w:cstheme="minorHAnsi"/>
                <w:sz w:val="22"/>
                <w:lang w:val="en-IE"/>
              </w:rPr>
            </w:pPr>
            <w:r>
              <w:rPr>
                <w:rFonts w:asciiTheme="minorHAnsi" w:hAnsiTheme="minorHAnsi" w:cstheme="minorHAnsi"/>
                <w:sz w:val="22"/>
                <w:lang w:val="en-IE"/>
              </w:rPr>
              <w:t>0.2</w:t>
            </w:r>
          </w:p>
        </w:tc>
        <w:tc>
          <w:tcPr>
            <w:tcW w:w="646" w:type="pct"/>
          </w:tcPr>
          <w:p w14:paraId="6BFB0656" w14:textId="77777777" w:rsidR="00CF7A9F" w:rsidRPr="00EE68B2" w:rsidRDefault="00160991" w:rsidP="005C37D4">
            <w:pPr>
              <w:pStyle w:val="TableText"/>
              <w:jc w:val="center"/>
              <w:rPr>
                <w:rFonts w:asciiTheme="minorHAnsi" w:hAnsiTheme="minorHAnsi" w:cstheme="minorHAnsi"/>
                <w:sz w:val="22"/>
                <w:lang w:val="en-IE"/>
              </w:rPr>
            </w:pPr>
            <w:r>
              <w:rPr>
                <w:rFonts w:asciiTheme="minorHAnsi" w:hAnsiTheme="minorHAnsi" w:cstheme="minorHAnsi"/>
                <w:sz w:val="22"/>
                <w:lang w:val="en-IE"/>
              </w:rPr>
              <w:t>26/11/2012</w:t>
            </w:r>
          </w:p>
        </w:tc>
        <w:tc>
          <w:tcPr>
            <w:tcW w:w="3403" w:type="pct"/>
          </w:tcPr>
          <w:p w14:paraId="182F0A08" w14:textId="77777777" w:rsidR="00CF7A9F" w:rsidRPr="00EE68B2" w:rsidRDefault="00160991" w:rsidP="005C37D4">
            <w:pPr>
              <w:pStyle w:val="TableText"/>
              <w:rPr>
                <w:rFonts w:asciiTheme="minorHAnsi" w:hAnsiTheme="minorHAnsi" w:cstheme="minorHAnsi"/>
                <w:sz w:val="22"/>
                <w:lang w:val="en-IE"/>
              </w:rPr>
            </w:pPr>
            <w:r>
              <w:rPr>
                <w:rFonts w:asciiTheme="minorHAnsi" w:hAnsiTheme="minorHAnsi" w:cstheme="minorHAnsi"/>
                <w:sz w:val="22"/>
                <w:lang w:val="en-IE"/>
              </w:rPr>
              <w:t>Redraft based on feedback from OCLA</w:t>
            </w:r>
          </w:p>
        </w:tc>
      </w:tr>
      <w:tr w:rsidR="00CF7A9F" w:rsidRPr="00EE68B2" w14:paraId="1FAEF3CF" w14:textId="77777777" w:rsidTr="00CF7A9F">
        <w:tc>
          <w:tcPr>
            <w:tcW w:w="951" w:type="pct"/>
          </w:tcPr>
          <w:p w14:paraId="2B7D7635" w14:textId="77777777" w:rsidR="00CF7A9F" w:rsidRPr="003D1F76" w:rsidRDefault="002413CE" w:rsidP="005C37D4">
            <w:pPr>
              <w:pStyle w:val="TableText"/>
              <w:jc w:val="center"/>
              <w:rPr>
                <w:rFonts w:asciiTheme="minorHAnsi" w:hAnsiTheme="minorHAnsi" w:cstheme="minorHAnsi"/>
                <w:sz w:val="22"/>
                <w:lang w:val="en-IE"/>
              </w:rPr>
            </w:pPr>
            <w:r>
              <w:rPr>
                <w:rFonts w:asciiTheme="minorHAnsi" w:hAnsiTheme="minorHAnsi" w:cstheme="minorHAnsi"/>
                <w:sz w:val="22"/>
                <w:lang w:val="en-IE"/>
              </w:rPr>
              <w:t>0.3</w:t>
            </w:r>
          </w:p>
        </w:tc>
        <w:tc>
          <w:tcPr>
            <w:tcW w:w="646" w:type="pct"/>
          </w:tcPr>
          <w:p w14:paraId="072C9EC2" w14:textId="77777777" w:rsidR="00CF7A9F" w:rsidRPr="003D1F76" w:rsidRDefault="009E7238" w:rsidP="003D1F76">
            <w:pPr>
              <w:pStyle w:val="TableText"/>
              <w:rPr>
                <w:rFonts w:asciiTheme="minorHAnsi" w:hAnsiTheme="minorHAnsi" w:cstheme="minorHAnsi"/>
                <w:sz w:val="22"/>
                <w:lang w:val="en-IE"/>
              </w:rPr>
            </w:pPr>
            <w:r>
              <w:rPr>
                <w:rFonts w:asciiTheme="minorHAnsi" w:hAnsiTheme="minorHAnsi" w:cstheme="minorHAnsi"/>
                <w:sz w:val="22"/>
                <w:lang w:val="en-IE"/>
              </w:rPr>
              <w:t>03/12/2012</w:t>
            </w:r>
          </w:p>
        </w:tc>
        <w:tc>
          <w:tcPr>
            <w:tcW w:w="3403" w:type="pct"/>
          </w:tcPr>
          <w:p w14:paraId="55D3213D" w14:textId="77777777" w:rsidR="00CF7A9F" w:rsidRPr="003D1F76" w:rsidRDefault="009E7238" w:rsidP="009E7238">
            <w:pPr>
              <w:pStyle w:val="TableText"/>
              <w:rPr>
                <w:rFonts w:asciiTheme="minorHAnsi" w:hAnsiTheme="minorHAnsi" w:cstheme="minorHAnsi"/>
                <w:sz w:val="22"/>
                <w:lang w:val="en-IE"/>
              </w:rPr>
            </w:pPr>
            <w:r>
              <w:rPr>
                <w:rFonts w:asciiTheme="minorHAnsi" w:hAnsiTheme="minorHAnsi" w:cstheme="minorHAnsi"/>
                <w:sz w:val="22"/>
                <w:lang w:val="en-IE"/>
              </w:rPr>
              <w:t>Amend after ICT DP Meeting &amp; corrections from COS</w:t>
            </w:r>
          </w:p>
        </w:tc>
      </w:tr>
      <w:tr w:rsidR="00CF7A9F" w:rsidRPr="00EE68B2" w14:paraId="48DB7646" w14:textId="77777777" w:rsidTr="00CF7A9F">
        <w:tc>
          <w:tcPr>
            <w:tcW w:w="951" w:type="pct"/>
          </w:tcPr>
          <w:p w14:paraId="15CC0D17" w14:textId="77777777" w:rsidR="00CF7A9F" w:rsidRPr="00EE68B2" w:rsidRDefault="002413CE" w:rsidP="005C37D4">
            <w:pPr>
              <w:pStyle w:val="TableText"/>
              <w:jc w:val="center"/>
              <w:rPr>
                <w:rFonts w:asciiTheme="minorHAnsi" w:hAnsiTheme="minorHAnsi" w:cstheme="minorHAnsi"/>
                <w:sz w:val="22"/>
                <w:lang w:val="en-IE"/>
              </w:rPr>
            </w:pPr>
            <w:r>
              <w:rPr>
                <w:rFonts w:asciiTheme="minorHAnsi" w:hAnsiTheme="minorHAnsi" w:cstheme="minorHAnsi"/>
                <w:sz w:val="22"/>
                <w:lang w:val="en-IE"/>
              </w:rPr>
              <w:t>0.4</w:t>
            </w:r>
          </w:p>
        </w:tc>
        <w:tc>
          <w:tcPr>
            <w:tcW w:w="646" w:type="pct"/>
          </w:tcPr>
          <w:p w14:paraId="501EEA5F" w14:textId="77777777" w:rsidR="00CF7A9F" w:rsidRPr="00EE68B2" w:rsidRDefault="00A80FFF" w:rsidP="005C37D4">
            <w:pPr>
              <w:pStyle w:val="TableText"/>
              <w:jc w:val="center"/>
              <w:rPr>
                <w:rFonts w:asciiTheme="minorHAnsi" w:hAnsiTheme="minorHAnsi" w:cstheme="minorHAnsi"/>
                <w:sz w:val="22"/>
                <w:lang w:val="en-IE"/>
              </w:rPr>
            </w:pPr>
            <w:r>
              <w:rPr>
                <w:rFonts w:asciiTheme="minorHAnsi" w:hAnsiTheme="minorHAnsi" w:cstheme="minorHAnsi"/>
                <w:sz w:val="22"/>
                <w:lang w:val="en-IE"/>
              </w:rPr>
              <w:t>22/3/2013</w:t>
            </w:r>
          </w:p>
        </w:tc>
        <w:tc>
          <w:tcPr>
            <w:tcW w:w="3403" w:type="pct"/>
          </w:tcPr>
          <w:p w14:paraId="4D120F22" w14:textId="77777777" w:rsidR="00CF7A9F" w:rsidRPr="00EE68B2" w:rsidRDefault="00A80FFF" w:rsidP="005C37D4">
            <w:pPr>
              <w:pStyle w:val="TableText"/>
              <w:rPr>
                <w:rFonts w:asciiTheme="minorHAnsi" w:hAnsiTheme="minorHAnsi" w:cstheme="minorHAnsi"/>
                <w:sz w:val="22"/>
                <w:lang w:val="en-IE"/>
              </w:rPr>
            </w:pPr>
            <w:r>
              <w:rPr>
                <w:rFonts w:asciiTheme="minorHAnsi" w:hAnsiTheme="minorHAnsi" w:cstheme="minorHAnsi"/>
                <w:sz w:val="22"/>
                <w:lang w:val="en-IE"/>
              </w:rPr>
              <w:t>Amendments from IS&amp;ER committee</w:t>
            </w:r>
          </w:p>
        </w:tc>
      </w:tr>
      <w:tr w:rsidR="009434CF" w:rsidRPr="00EE68B2" w14:paraId="1F0872D6" w14:textId="77777777" w:rsidTr="00CF7A9F">
        <w:tc>
          <w:tcPr>
            <w:tcW w:w="951" w:type="pct"/>
          </w:tcPr>
          <w:p w14:paraId="26553CFD" w14:textId="77777777" w:rsidR="009434CF" w:rsidRDefault="002413CE" w:rsidP="005C37D4">
            <w:pPr>
              <w:pStyle w:val="TableText"/>
              <w:jc w:val="center"/>
              <w:rPr>
                <w:rFonts w:asciiTheme="minorHAnsi" w:hAnsiTheme="minorHAnsi" w:cstheme="minorHAnsi"/>
                <w:sz w:val="22"/>
                <w:lang w:val="en-IE"/>
              </w:rPr>
            </w:pPr>
            <w:r>
              <w:rPr>
                <w:rFonts w:asciiTheme="minorHAnsi" w:hAnsiTheme="minorHAnsi" w:cstheme="minorHAnsi"/>
                <w:sz w:val="22"/>
                <w:lang w:val="en-IE"/>
              </w:rPr>
              <w:t>0.5</w:t>
            </w:r>
          </w:p>
        </w:tc>
        <w:tc>
          <w:tcPr>
            <w:tcW w:w="646" w:type="pct"/>
          </w:tcPr>
          <w:p w14:paraId="2F117C6B" w14:textId="77777777" w:rsidR="009434CF" w:rsidRDefault="009434CF" w:rsidP="005C37D4">
            <w:pPr>
              <w:pStyle w:val="TableText"/>
              <w:jc w:val="center"/>
              <w:rPr>
                <w:rFonts w:asciiTheme="minorHAnsi" w:hAnsiTheme="minorHAnsi" w:cstheme="minorHAnsi"/>
                <w:sz w:val="22"/>
                <w:lang w:val="en-IE"/>
              </w:rPr>
            </w:pPr>
            <w:r>
              <w:rPr>
                <w:rFonts w:asciiTheme="minorHAnsi" w:hAnsiTheme="minorHAnsi" w:cstheme="minorHAnsi"/>
                <w:sz w:val="22"/>
                <w:lang w:val="en-IE"/>
              </w:rPr>
              <w:t>30/4/2013</w:t>
            </w:r>
          </w:p>
        </w:tc>
        <w:tc>
          <w:tcPr>
            <w:tcW w:w="3403" w:type="pct"/>
          </w:tcPr>
          <w:p w14:paraId="4CDEEBCA" w14:textId="77777777" w:rsidR="009434CF" w:rsidRDefault="009434CF" w:rsidP="005C37D4">
            <w:pPr>
              <w:pStyle w:val="TableText"/>
              <w:rPr>
                <w:rFonts w:asciiTheme="minorHAnsi" w:hAnsiTheme="minorHAnsi" w:cstheme="minorHAnsi"/>
                <w:sz w:val="22"/>
                <w:lang w:val="en-IE"/>
              </w:rPr>
            </w:pPr>
            <w:r>
              <w:rPr>
                <w:rFonts w:asciiTheme="minorHAnsi" w:hAnsiTheme="minorHAnsi" w:cstheme="minorHAnsi"/>
                <w:sz w:val="22"/>
                <w:lang w:val="en-IE"/>
              </w:rPr>
              <w:t>Further Amendments to the policy from IS&amp;ER feedback</w:t>
            </w:r>
          </w:p>
        </w:tc>
      </w:tr>
      <w:tr w:rsidR="002413CE" w:rsidRPr="00EE68B2" w14:paraId="2D2C6A26" w14:textId="77777777" w:rsidTr="00CF7A9F">
        <w:tc>
          <w:tcPr>
            <w:tcW w:w="951" w:type="pct"/>
          </w:tcPr>
          <w:p w14:paraId="222A360A" w14:textId="77777777" w:rsidR="002413CE" w:rsidRDefault="002413CE" w:rsidP="005C37D4">
            <w:pPr>
              <w:pStyle w:val="TableText"/>
              <w:jc w:val="center"/>
              <w:rPr>
                <w:rFonts w:asciiTheme="minorHAnsi" w:hAnsiTheme="minorHAnsi" w:cstheme="minorHAnsi"/>
                <w:sz w:val="22"/>
                <w:lang w:val="en-IE"/>
              </w:rPr>
            </w:pPr>
            <w:r>
              <w:rPr>
                <w:rFonts w:asciiTheme="minorHAnsi" w:hAnsiTheme="minorHAnsi" w:cstheme="minorHAnsi"/>
                <w:sz w:val="22"/>
                <w:lang w:val="en-IE"/>
              </w:rPr>
              <w:t>0.6</w:t>
            </w:r>
          </w:p>
        </w:tc>
        <w:tc>
          <w:tcPr>
            <w:tcW w:w="646" w:type="pct"/>
          </w:tcPr>
          <w:p w14:paraId="4867DD3F" w14:textId="77777777" w:rsidR="002413CE" w:rsidRDefault="002413CE" w:rsidP="005C37D4">
            <w:pPr>
              <w:pStyle w:val="TableText"/>
              <w:jc w:val="center"/>
              <w:rPr>
                <w:rFonts w:asciiTheme="minorHAnsi" w:hAnsiTheme="minorHAnsi" w:cstheme="minorHAnsi"/>
                <w:sz w:val="22"/>
                <w:lang w:val="en-IE"/>
              </w:rPr>
            </w:pPr>
            <w:r>
              <w:rPr>
                <w:rFonts w:asciiTheme="minorHAnsi" w:hAnsiTheme="minorHAnsi" w:cstheme="minorHAnsi"/>
                <w:sz w:val="22"/>
                <w:lang w:val="en-IE"/>
              </w:rPr>
              <w:t>21/5/2013</w:t>
            </w:r>
          </w:p>
        </w:tc>
        <w:tc>
          <w:tcPr>
            <w:tcW w:w="3403" w:type="pct"/>
          </w:tcPr>
          <w:p w14:paraId="539F9BE4" w14:textId="77777777" w:rsidR="002413CE" w:rsidRDefault="002413CE" w:rsidP="005C37D4">
            <w:pPr>
              <w:pStyle w:val="TableText"/>
              <w:rPr>
                <w:rFonts w:asciiTheme="minorHAnsi" w:hAnsiTheme="minorHAnsi" w:cstheme="minorHAnsi"/>
                <w:sz w:val="22"/>
                <w:lang w:val="en-IE"/>
              </w:rPr>
            </w:pPr>
            <w:r>
              <w:rPr>
                <w:rFonts w:asciiTheme="minorHAnsi" w:hAnsiTheme="minorHAnsi" w:cstheme="minorHAnsi"/>
                <w:sz w:val="22"/>
                <w:lang w:val="en-IE"/>
              </w:rPr>
              <w:t>Amendments from OCLA and IS&amp;ER committee</w:t>
            </w:r>
          </w:p>
        </w:tc>
      </w:tr>
      <w:tr w:rsidR="00032F58" w:rsidRPr="00EE68B2" w14:paraId="6E8ACD00" w14:textId="77777777" w:rsidTr="00CF7A9F">
        <w:tc>
          <w:tcPr>
            <w:tcW w:w="951" w:type="pct"/>
          </w:tcPr>
          <w:p w14:paraId="1BF0F1FF" w14:textId="77777777" w:rsidR="00032F58" w:rsidRDefault="00032F58" w:rsidP="005C37D4">
            <w:pPr>
              <w:pStyle w:val="TableText"/>
              <w:jc w:val="center"/>
              <w:rPr>
                <w:rFonts w:asciiTheme="minorHAnsi" w:hAnsiTheme="minorHAnsi" w:cstheme="minorHAnsi"/>
                <w:sz w:val="22"/>
                <w:lang w:val="en-IE"/>
              </w:rPr>
            </w:pPr>
            <w:r>
              <w:rPr>
                <w:rFonts w:asciiTheme="minorHAnsi" w:hAnsiTheme="minorHAnsi" w:cstheme="minorHAnsi"/>
                <w:sz w:val="22"/>
                <w:lang w:val="en-IE"/>
              </w:rPr>
              <w:t>0.7</w:t>
            </w:r>
          </w:p>
        </w:tc>
        <w:tc>
          <w:tcPr>
            <w:tcW w:w="646" w:type="pct"/>
          </w:tcPr>
          <w:p w14:paraId="05809457" w14:textId="77777777" w:rsidR="00032F58" w:rsidRDefault="00032F58" w:rsidP="005C37D4">
            <w:pPr>
              <w:pStyle w:val="TableText"/>
              <w:jc w:val="center"/>
              <w:rPr>
                <w:rFonts w:asciiTheme="minorHAnsi" w:hAnsiTheme="minorHAnsi" w:cstheme="minorHAnsi"/>
                <w:sz w:val="22"/>
                <w:lang w:val="en-IE"/>
              </w:rPr>
            </w:pPr>
            <w:r>
              <w:rPr>
                <w:rFonts w:asciiTheme="minorHAnsi" w:hAnsiTheme="minorHAnsi" w:cstheme="minorHAnsi"/>
                <w:sz w:val="22"/>
                <w:lang w:val="en-IE"/>
              </w:rPr>
              <w:t>28/05/2013</w:t>
            </w:r>
          </w:p>
        </w:tc>
        <w:tc>
          <w:tcPr>
            <w:tcW w:w="3403" w:type="pct"/>
          </w:tcPr>
          <w:p w14:paraId="30C772C5" w14:textId="77777777" w:rsidR="00032F58" w:rsidRDefault="00032F58" w:rsidP="005C37D4">
            <w:pPr>
              <w:pStyle w:val="TableText"/>
              <w:rPr>
                <w:rFonts w:asciiTheme="minorHAnsi" w:hAnsiTheme="minorHAnsi" w:cstheme="minorHAnsi"/>
                <w:sz w:val="22"/>
                <w:lang w:val="en-IE"/>
              </w:rPr>
            </w:pPr>
            <w:r>
              <w:rPr>
                <w:rFonts w:asciiTheme="minorHAnsi" w:hAnsiTheme="minorHAnsi" w:cstheme="minorHAnsi"/>
                <w:sz w:val="22"/>
                <w:lang w:val="en-IE"/>
              </w:rPr>
              <w:t>Final amendment’s from OCLA</w:t>
            </w:r>
          </w:p>
        </w:tc>
      </w:tr>
      <w:tr w:rsidR="00E2265D" w:rsidRPr="00EE68B2" w14:paraId="7260CA18" w14:textId="77777777" w:rsidTr="00CF7A9F">
        <w:tc>
          <w:tcPr>
            <w:tcW w:w="951" w:type="pct"/>
          </w:tcPr>
          <w:p w14:paraId="5DE7663E" w14:textId="77777777" w:rsidR="00E2265D" w:rsidRDefault="00E2265D" w:rsidP="005C37D4">
            <w:pPr>
              <w:pStyle w:val="TableText"/>
              <w:jc w:val="center"/>
              <w:rPr>
                <w:rFonts w:asciiTheme="minorHAnsi" w:hAnsiTheme="minorHAnsi" w:cstheme="minorHAnsi"/>
                <w:sz w:val="22"/>
                <w:lang w:val="en-IE"/>
              </w:rPr>
            </w:pPr>
            <w:r>
              <w:rPr>
                <w:rFonts w:asciiTheme="minorHAnsi" w:hAnsiTheme="minorHAnsi" w:cstheme="minorHAnsi"/>
                <w:sz w:val="22"/>
                <w:lang w:val="en-IE"/>
              </w:rPr>
              <w:t>0.8</w:t>
            </w:r>
          </w:p>
        </w:tc>
        <w:tc>
          <w:tcPr>
            <w:tcW w:w="646" w:type="pct"/>
          </w:tcPr>
          <w:p w14:paraId="114A526F" w14:textId="77777777" w:rsidR="00E2265D" w:rsidRDefault="00E2265D" w:rsidP="005C37D4">
            <w:pPr>
              <w:pStyle w:val="TableText"/>
              <w:jc w:val="center"/>
              <w:rPr>
                <w:rFonts w:asciiTheme="minorHAnsi" w:hAnsiTheme="minorHAnsi" w:cstheme="minorHAnsi"/>
                <w:sz w:val="22"/>
                <w:lang w:val="en-IE"/>
              </w:rPr>
            </w:pPr>
            <w:r>
              <w:rPr>
                <w:rFonts w:asciiTheme="minorHAnsi" w:hAnsiTheme="minorHAnsi" w:cstheme="minorHAnsi"/>
                <w:sz w:val="22"/>
                <w:lang w:val="en-IE"/>
              </w:rPr>
              <w:t>09/08/2013</w:t>
            </w:r>
          </w:p>
        </w:tc>
        <w:tc>
          <w:tcPr>
            <w:tcW w:w="3403" w:type="pct"/>
          </w:tcPr>
          <w:p w14:paraId="6B49341A" w14:textId="77777777" w:rsidR="00E2265D" w:rsidRDefault="00E2265D" w:rsidP="005C37D4">
            <w:pPr>
              <w:pStyle w:val="TableText"/>
              <w:rPr>
                <w:rFonts w:asciiTheme="minorHAnsi" w:hAnsiTheme="minorHAnsi" w:cstheme="minorHAnsi"/>
                <w:sz w:val="22"/>
                <w:lang w:val="en-IE"/>
              </w:rPr>
            </w:pPr>
            <w:r>
              <w:rPr>
                <w:rFonts w:asciiTheme="minorHAnsi" w:hAnsiTheme="minorHAnsi" w:cstheme="minorHAnsi"/>
                <w:sz w:val="22"/>
                <w:lang w:val="en-IE"/>
              </w:rPr>
              <w:t>Changes requested by Academic Board</w:t>
            </w:r>
          </w:p>
        </w:tc>
      </w:tr>
      <w:tr w:rsidR="004149B7" w:rsidRPr="00EE68B2" w14:paraId="23927F88" w14:textId="77777777" w:rsidTr="00CF7A9F">
        <w:tc>
          <w:tcPr>
            <w:tcW w:w="951" w:type="pct"/>
          </w:tcPr>
          <w:p w14:paraId="0635F648" w14:textId="77777777" w:rsidR="004149B7" w:rsidRDefault="004149B7" w:rsidP="005C37D4">
            <w:pPr>
              <w:pStyle w:val="TableText"/>
              <w:jc w:val="center"/>
              <w:rPr>
                <w:rFonts w:asciiTheme="minorHAnsi" w:hAnsiTheme="minorHAnsi" w:cstheme="minorHAnsi"/>
                <w:sz w:val="22"/>
                <w:lang w:val="en-IE"/>
              </w:rPr>
            </w:pPr>
            <w:r>
              <w:rPr>
                <w:rFonts w:asciiTheme="minorHAnsi" w:hAnsiTheme="minorHAnsi" w:cstheme="minorHAnsi"/>
                <w:sz w:val="22"/>
                <w:lang w:val="en-IE"/>
              </w:rPr>
              <w:t>0.9</w:t>
            </w:r>
          </w:p>
        </w:tc>
        <w:tc>
          <w:tcPr>
            <w:tcW w:w="646" w:type="pct"/>
          </w:tcPr>
          <w:p w14:paraId="5F35C97F" w14:textId="77777777" w:rsidR="004149B7" w:rsidRDefault="004149B7" w:rsidP="005C37D4">
            <w:pPr>
              <w:pStyle w:val="TableText"/>
              <w:jc w:val="center"/>
              <w:rPr>
                <w:rFonts w:asciiTheme="minorHAnsi" w:hAnsiTheme="minorHAnsi" w:cstheme="minorHAnsi"/>
                <w:sz w:val="22"/>
                <w:lang w:val="en-IE"/>
              </w:rPr>
            </w:pPr>
            <w:r>
              <w:rPr>
                <w:rFonts w:asciiTheme="minorHAnsi" w:hAnsiTheme="minorHAnsi" w:cstheme="minorHAnsi"/>
                <w:sz w:val="22"/>
                <w:lang w:val="en-IE"/>
              </w:rPr>
              <w:t>17/09/2013</w:t>
            </w:r>
          </w:p>
        </w:tc>
        <w:tc>
          <w:tcPr>
            <w:tcW w:w="3403" w:type="pct"/>
          </w:tcPr>
          <w:p w14:paraId="2D8006D2" w14:textId="77777777" w:rsidR="004149B7" w:rsidRDefault="004149B7" w:rsidP="005C37D4">
            <w:pPr>
              <w:pStyle w:val="TableText"/>
              <w:rPr>
                <w:rFonts w:asciiTheme="minorHAnsi" w:hAnsiTheme="minorHAnsi" w:cstheme="minorHAnsi"/>
                <w:sz w:val="22"/>
                <w:lang w:val="en-IE"/>
              </w:rPr>
            </w:pPr>
            <w:r>
              <w:rPr>
                <w:rFonts w:asciiTheme="minorHAnsi" w:hAnsiTheme="minorHAnsi" w:cstheme="minorHAnsi"/>
                <w:sz w:val="22"/>
                <w:lang w:val="en-IE"/>
              </w:rPr>
              <w:t>Changes requested by College of business and law</w:t>
            </w:r>
          </w:p>
        </w:tc>
      </w:tr>
      <w:tr w:rsidR="00FB5282" w:rsidRPr="00EE68B2" w14:paraId="141575B1" w14:textId="77777777" w:rsidTr="00CF7A9F">
        <w:tc>
          <w:tcPr>
            <w:tcW w:w="951" w:type="pct"/>
          </w:tcPr>
          <w:p w14:paraId="463344B2" w14:textId="77777777" w:rsidR="00FB5282" w:rsidRDefault="008217DB" w:rsidP="005C37D4">
            <w:pPr>
              <w:pStyle w:val="TableText"/>
              <w:jc w:val="center"/>
              <w:rPr>
                <w:rFonts w:asciiTheme="minorHAnsi" w:hAnsiTheme="minorHAnsi" w:cstheme="minorHAnsi"/>
                <w:sz w:val="22"/>
                <w:lang w:val="en-IE"/>
              </w:rPr>
            </w:pPr>
            <w:r>
              <w:rPr>
                <w:rFonts w:asciiTheme="minorHAnsi" w:hAnsiTheme="minorHAnsi" w:cstheme="minorHAnsi"/>
                <w:sz w:val="22"/>
                <w:lang w:val="en-IE"/>
              </w:rPr>
              <w:t>0.11</w:t>
            </w:r>
          </w:p>
        </w:tc>
        <w:tc>
          <w:tcPr>
            <w:tcW w:w="646" w:type="pct"/>
          </w:tcPr>
          <w:p w14:paraId="37DF34A9" w14:textId="77777777" w:rsidR="00FB5282" w:rsidRDefault="00FB5282" w:rsidP="005C37D4">
            <w:pPr>
              <w:pStyle w:val="TableText"/>
              <w:jc w:val="center"/>
              <w:rPr>
                <w:rFonts w:asciiTheme="minorHAnsi" w:hAnsiTheme="minorHAnsi" w:cstheme="minorHAnsi"/>
                <w:sz w:val="22"/>
                <w:lang w:val="en-IE"/>
              </w:rPr>
            </w:pPr>
            <w:r>
              <w:rPr>
                <w:rFonts w:asciiTheme="minorHAnsi" w:hAnsiTheme="minorHAnsi" w:cstheme="minorHAnsi"/>
                <w:sz w:val="22"/>
                <w:lang w:val="en-IE"/>
              </w:rPr>
              <w:t>16/10/2013</w:t>
            </w:r>
          </w:p>
        </w:tc>
        <w:tc>
          <w:tcPr>
            <w:tcW w:w="3403" w:type="pct"/>
          </w:tcPr>
          <w:p w14:paraId="08F402A0" w14:textId="77777777" w:rsidR="00FB5282" w:rsidRDefault="00FB5282" w:rsidP="005C37D4">
            <w:pPr>
              <w:pStyle w:val="TableText"/>
              <w:rPr>
                <w:rFonts w:asciiTheme="minorHAnsi" w:hAnsiTheme="minorHAnsi" w:cstheme="minorHAnsi"/>
                <w:sz w:val="22"/>
                <w:lang w:val="en-IE"/>
              </w:rPr>
            </w:pPr>
            <w:r>
              <w:rPr>
                <w:rFonts w:asciiTheme="minorHAnsi" w:hAnsiTheme="minorHAnsi" w:cstheme="minorHAnsi"/>
                <w:sz w:val="22"/>
                <w:lang w:val="en-IE"/>
              </w:rPr>
              <w:t>Including changes referencing University Ethics Committee</w:t>
            </w:r>
          </w:p>
        </w:tc>
      </w:tr>
      <w:tr w:rsidR="00256545" w:rsidRPr="00EE68B2" w14:paraId="30DB02CC" w14:textId="77777777" w:rsidTr="00CF7A9F">
        <w:tc>
          <w:tcPr>
            <w:tcW w:w="951" w:type="pct"/>
          </w:tcPr>
          <w:p w14:paraId="1650B84F" w14:textId="77777777" w:rsidR="00256545" w:rsidRDefault="00256545" w:rsidP="005C37D4">
            <w:pPr>
              <w:pStyle w:val="TableText"/>
              <w:jc w:val="center"/>
              <w:rPr>
                <w:rFonts w:asciiTheme="minorHAnsi" w:hAnsiTheme="minorHAnsi" w:cstheme="minorHAnsi"/>
                <w:sz w:val="22"/>
                <w:lang w:val="en-IE"/>
              </w:rPr>
            </w:pPr>
            <w:r>
              <w:rPr>
                <w:rFonts w:asciiTheme="minorHAnsi" w:hAnsiTheme="minorHAnsi" w:cstheme="minorHAnsi"/>
                <w:sz w:val="22"/>
                <w:lang w:val="en-IE"/>
              </w:rPr>
              <w:t>1.0</w:t>
            </w:r>
          </w:p>
        </w:tc>
        <w:tc>
          <w:tcPr>
            <w:tcW w:w="646" w:type="pct"/>
          </w:tcPr>
          <w:p w14:paraId="31BB5A3C" w14:textId="77777777" w:rsidR="00256545" w:rsidRDefault="00256545" w:rsidP="005C37D4">
            <w:pPr>
              <w:pStyle w:val="TableText"/>
              <w:jc w:val="center"/>
              <w:rPr>
                <w:rFonts w:asciiTheme="minorHAnsi" w:hAnsiTheme="minorHAnsi" w:cstheme="minorHAnsi"/>
                <w:sz w:val="22"/>
                <w:lang w:val="en-IE"/>
              </w:rPr>
            </w:pPr>
            <w:r>
              <w:rPr>
                <w:rFonts w:asciiTheme="minorHAnsi" w:hAnsiTheme="minorHAnsi" w:cstheme="minorHAnsi"/>
                <w:sz w:val="22"/>
                <w:lang w:val="en-IE"/>
              </w:rPr>
              <w:t>14/02/2014</w:t>
            </w:r>
          </w:p>
        </w:tc>
        <w:tc>
          <w:tcPr>
            <w:tcW w:w="3403" w:type="pct"/>
          </w:tcPr>
          <w:p w14:paraId="7B8177BA" w14:textId="77777777" w:rsidR="00256545" w:rsidRDefault="00256545" w:rsidP="005C37D4">
            <w:pPr>
              <w:pStyle w:val="TableText"/>
              <w:rPr>
                <w:rFonts w:asciiTheme="minorHAnsi" w:hAnsiTheme="minorHAnsi" w:cstheme="minorHAnsi"/>
                <w:sz w:val="22"/>
                <w:lang w:val="en-IE"/>
              </w:rPr>
            </w:pPr>
            <w:r>
              <w:rPr>
                <w:rFonts w:asciiTheme="minorHAnsi" w:hAnsiTheme="minorHAnsi" w:cstheme="minorHAnsi"/>
                <w:sz w:val="22"/>
                <w:lang w:val="en-IE"/>
              </w:rPr>
              <w:t>Approved</w:t>
            </w:r>
          </w:p>
        </w:tc>
      </w:tr>
    </w:tbl>
    <w:p w14:paraId="5D07190F" w14:textId="77777777" w:rsidR="00333A0B" w:rsidRDefault="00333A0B" w:rsidP="00D976EB">
      <w:pPr>
        <w:rPr>
          <w:b/>
          <w:sz w:val="20"/>
        </w:rPr>
      </w:pPr>
    </w:p>
    <w:p w14:paraId="74594331" w14:textId="77777777" w:rsidR="0044794C" w:rsidRPr="0044794C" w:rsidRDefault="0044794C" w:rsidP="00D976EB">
      <w:pPr>
        <w:rPr>
          <w:b/>
          <w:sz w:val="32"/>
        </w:rPr>
      </w:pPr>
      <w:r w:rsidRPr="0044794C">
        <w:rPr>
          <w:b/>
          <w:sz w:val="32"/>
        </w:rPr>
        <w:t>Consultation History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62"/>
        <w:gridCol w:w="1672"/>
        <w:gridCol w:w="1672"/>
        <w:gridCol w:w="4504"/>
      </w:tblGrid>
      <w:tr w:rsidR="0044794C" w:rsidRPr="00EE68B2" w14:paraId="3CF562B0" w14:textId="77777777" w:rsidTr="0044794C">
        <w:tc>
          <w:tcPr>
            <w:tcW w:w="687" w:type="pct"/>
          </w:tcPr>
          <w:p w14:paraId="1F739A7A" w14:textId="77777777" w:rsidR="0044794C" w:rsidRDefault="0044794C" w:rsidP="009C3431">
            <w:pPr>
              <w:pStyle w:val="TableText"/>
              <w:rPr>
                <w:rFonts w:asciiTheme="minorHAnsi" w:hAnsiTheme="minorHAnsi" w:cstheme="minorHAnsi"/>
                <w:b/>
                <w:sz w:val="22"/>
                <w:lang w:val="en-IE"/>
              </w:rPr>
            </w:pPr>
            <w:r>
              <w:rPr>
                <w:rFonts w:asciiTheme="minorHAnsi" w:hAnsiTheme="minorHAnsi" w:cstheme="minorHAnsi"/>
                <w:b/>
                <w:sz w:val="22"/>
                <w:lang w:val="en-IE"/>
              </w:rPr>
              <w:t>Revision Number</w:t>
            </w:r>
          </w:p>
        </w:tc>
        <w:tc>
          <w:tcPr>
            <w:tcW w:w="703" w:type="pct"/>
          </w:tcPr>
          <w:p w14:paraId="30F9EE8C" w14:textId="77777777" w:rsidR="0044794C" w:rsidRPr="00EE68B2" w:rsidRDefault="0044794C" w:rsidP="009C3431">
            <w:pPr>
              <w:pStyle w:val="TableText"/>
              <w:rPr>
                <w:rFonts w:asciiTheme="minorHAnsi" w:hAnsiTheme="minorHAnsi" w:cstheme="minorHAnsi"/>
                <w:b/>
                <w:sz w:val="22"/>
                <w:lang w:val="en-IE"/>
              </w:rPr>
            </w:pPr>
            <w:r>
              <w:rPr>
                <w:rFonts w:asciiTheme="minorHAnsi" w:hAnsiTheme="minorHAnsi" w:cstheme="minorHAnsi"/>
                <w:b/>
                <w:sz w:val="22"/>
                <w:lang w:val="en-IE"/>
              </w:rPr>
              <w:t>Consultation Date</w:t>
            </w:r>
          </w:p>
        </w:tc>
        <w:tc>
          <w:tcPr>
            <w:tcW w:w="703" w:type="pct"/>
          </w:tcPr>
          <w:p w14:paraId="7F413B7C" w14:textId="77777777" w:rsidR="0044794C" w:rsidRPr="00EE68B2" w:rsidRDefault="0044794C" w:rsidP="009C3431">
            <w:pPr>
              <w:pStyle w:val="TableText"/>
              <w:rPr>
                <w:rFonts w:asciiTheme="minorHAnsi" w:hAnsiTheme="minorHAnsi" w:cstheme="minorHAnsi"/>
                <w:b/>
                <w:sz w:val="22"/>
                <w:lang w:val="en-IE"/>
              </w:rPr>
            </w:pPr>
            <w:r>
              <w:rPr>
                <w:rFonts w:asciiTheme="minorHAnsi" w:hAnsiTheme="minorHAnsi" w:cstheme="minorHAnsi"/>
                <w:b/>
                <w:sz w:val="22"/>
                <w:lang w:val="en-IE"/>
              </w:rPr>
              <w:t>Names of Parties in Consultation</w:t>
            </w:r>
          </w:p>
        </w:tc>
        <w:tc>
          <w:tcPr>
            <w:tcW w:w="2907" w:type="pct"/>
          </w:tcPr>
          <w:p w14:paraId="049400F5" w14:textId="77777777" w:rsidR="0044794C" w:rsidRPr="00EE68B2" w:rsidRDefault="0044794C" w:rsidP="009C3431">
            <w:pPr>
              <w:pStyle w:val="TableText"/>
              <w:rPr>
                <w:rFonts w:asciiTheme="minorHAnsi" w:hAnsiTheme="minorHAnsi" w:cstheme="minorHAnsi"/>
                <w:b/>
                <w:sz w:val="22"/>
                <w:lang w:val="en-IE"/>
              </w:rPr>
            </w:pPr>
            <w:r w:rsidRPr="00EE68B2">
              <w:rPr>
                <w:rFonts w:asciiTheme="minorHAnsi" w:hAnsiTheme="minorHAnsi" w:cstheme="minorHAnsi"/>
                <w:b/>
                <w:sz w:val="22"/>
                <w:lang w:val="en-IE"/>
              </w:rPr>
              <w:t>Summary of Changes</w:t>
            </w:r>
          </w:p>
        </w:tc>
      </w:tr>
      <w:tr w:rsidR="0044794C" w:rsidRPr="00EE68B2" w14:paraId="37D0AEAF" w14:textId="77777777" w:rsidTr="0044794C">
        <w:tc>
          <w:tcPr>
            <w:tcW w:w="687" w:type="pct"/>
          </w:tcPr>
          <w:p w14:paraId="2CD7CFCF" w14:textId="77777777" w:rsidR="0044794C" w:rsidRPr="00EE68B2" w:rsidRDefault="0044794C" w:rsidP="009C3431">
            <w:pPr>
              <w:pStyle w:val="TableText"/>
              <w:jc w:val="center"/>
              <w:rPr>
                <w:rFonts w:asciiTheme="minorHAnsi" w:hAnsiTheme="minorHAnsi" w:cstheme="minorHAnsi"/>
                <w:sz w:val="22"/>
                <w:szCs w:val="24"/>
                <w:lang w:val="en-IE"/>
              </w:rPr>
            </w:pPr>
          </w:p>
        </w:tc>
        <w:tc>
          <w:tcPr>
            <w:tcW w:w="703" w:type="pct"/>
          </w:tcPr>
          <w:p w14:paraId="6E4BF1D1" w14:textId="77777777" w:rsidR="0044794C" w:rsidRPr="00EE68B2" w:rsidRDefault="0044794C" w:rsidP="009C3431">
            <w:pPr>
              <w:pStyle w:val="TableText"/>
              <w:jc w:val="center"/>
              <w:rPr>
                <w:rFonts w:asciiTheme="minorHAnsi" w:hAnsiTheme="minorHAnsi" w:cstheme="minorHAnsi"/>
                <w:sz w:val="22"/>
                <w:szCs w:val="24"/>
                <w:lang w:val="en-IE"/>
              </w:rPr>
            </w:pPr>
          </w:p>
        </w:tc>
        <w:tc>
          <w:tcPr>
            <w:tcW w:w="703" w:type="pct"/>
          </w:tcPr>
          <w:p w14:paraId="7288D2E9" w14:textId="77777777" w:rsidR="0044794C" w:rsidRPr="00EE68B2" w:rsidRDefault="0044794C" w:rsidP="009C3431">
            <w:pPr>
              <w:pStyle w:val="TableText"/>
              <w:jc w:val="center"/>
              <w:rPr>
                <w:rFonts w:asciiTheme="minorHAnsi" w:hAnsiTheme="minorHAnsi" w:cstheme="minorHAnsi"/>
                <w:sz w:val="22"/>
                <w:szCs w:val="24"/>
                <w:lang w:val="en-IE"/>
              </w:rPr>
            </w:pPr>
          </w:p>
        </w:tc>
        <w:tc>
          <w:tcPr>
            <w:tcW w:w="2907" w:type="pct"/>
          </w:tcPr>
          <w:p w14:paraId="06103BBE" w14:textId="77777777" w:rsidR="0044794C" w:rsidRPr="00EE68B2" w:rsidRDefault="0044794C" w:rsidP="009C3431">
            <w:pPr>
              <w:pStyle w:val="TableText"/>
              <w:rPr>
                <w:rFonts w:asciiTheme="minorHAnsi" w:hAnsiTheme="minorHAnsi" w:cstheme="minorHAnsi"/>
                <w:sz w:val="22"/>
                <w:szCs w:val="24"/>
                <w:lang w:val="en-IE"/>
              </w:rPr>
            </w:pPr>
          </w:p>
        </w:tc>
      </w:tr>
      <w:tr w:rsidR="0044794C" w:rsidRPr="00EE68B2" w14:paraId="52F0D28D" w14:textId="77777777" w:rsidTr="0044794C">
        <w:tc>
          <w:tcPr>
            <w:tcW w:w="687" w:type="pct"/>
          </w:tcPr>
          <w:p w14:paraId="5BCA2E10" w14:textId="77777777" w:rsidR="0044794C" w:rsidRPr="00EE68B2" w:rsidRDefault="0044794C" w:rsidP="009C3431">
            <w:pPr>
              <w:pStyle w:val="TableText"/>
              <w:jc w:val="center"/>
              <w:rPr>
                <w:rFonts w:asciiTheme="minorHAnsi" w:hAnsiTheme="minorHAnsi" w:cstheme="minorHAnsi"/>
                <w:sz w:val="22"/>
                <w:lang w:val="en-IE"/>
              </w:rPr>
            </w:pPr>
          </w:p>
        </w:tc>
        <w:tc>
          <w:tcPr>
            <w:tcW w:w="703" w:type="pct"/>
          </w:tcPr>
          <w:p w14:paraId="76560861" w14:textId="77777777" w:rsidR="0044794C" w:rsidRPr="00EE68B2" w:rsidRDefault="0044794C" w:rsidP="009C3431">
            <w:pPr>
              <w:pStyle w:val="TableText"/>
              <w:jc w:val="center"/>
              <w:rPr>
                <w:rFonts w:asciiTheme="minorHAnsi" w:hAnsiTheme="minorHAnsi" w:cstheme="minorHAnsi"/>
                <w:sz w:val="22"/>
                <w:lang w:val="en-IE"/>
              </w:rPr>
            </w:pPr>
          </w:p>
        </w:tc>
        <w:tc>
          <w:tcPr>
            <w:tcW w:w="703" w:type="pct"/>
          </w:tcPr>
          <w:p w14:paraId="5D8C7902" w14:textId="77777777" w:rsidR="0044794C" w:rsidRPr="00EE68B2" w:rsidRDefault="0044794C" w:rsidP="009C3431">
            <w:pPr>
              <w:pStyle w:val="TableText"/>
              <w:jc w:val="center"/>
              <w:rPr>
                <w:rFonts w:asciiTheme="minorHAnsi" w:hAnsiTheme="minorHAnsi" w:cstheme="minorHAnsi"/>
                <w:sz w:val="22"/>
                <w:lang w:val="en-IE"/>
              </w:rPr>
            </w:pPr>
          </w:p>
        </w:tc>
        <w:tc>
          <w:tcPr>
            <w:tcW w:w="2907" w:type="pct"/>
          </w:tcPr>
          <w:p w14:paraId="710B20A8" w14:textId="77777777" w:rsidR="0044794C" w:rsidRPr="00EE68B2" w:rsidRDefault="0044794C" w:rsidP="009C3431">
            <w:pPr>
              <w:pStyle w:val="TableText"/>
              <w:rPr>
                <w:rFonts w:asciiTheme="minorHAnsi" w:hAnsiTheme="minorHAnsi" w:cstheme="minorHAnsi"/>
                <w:sz w:val="22"/>
                <w:lang w:val="en-IE"/>
              </w:rPr>
            </w:pPr>
          </w:p>
        </w:tc>
      </w:tr>
      <w:tr w:rsidR="0044794C" w:rsidRPr="00EE68B2" w14:paraId="35F5166E" w14:textId="77777777" w:rsidTr="0044794C">
        <w:tc>
          <w:tcPr>
            <w:tcW w:w="687" w:type="pct"/>
          </w:tcPr>
          <w:p w14:paraId="7BCA5F6F" w14:textId="77777777" w:rsidR="0044794C" w:rsidRPr="00EE68B2" w:rsidRDefault="0044794C" w:rsidP="009C3431">
            <w:pPr>
              <w:pStyle w:val="TableText"/>
              <w:jc w:val="center"/>
              <w:rPr>
                <w:rFonts w:asciiTheme="minorHAnsi" w:hAnsiTheme="minorHAnsi" w:cstheme="minorHAnsi"/>
                <w:b/>
                <w:sz w:val="22"/>
                <w:szCs w:val="18"/>
                <w:lang w:val="en-IE"/>
              </w:rPr>
            </w:pPr>
          </w:p>
        </w:tc>
        <w:tc>
          <w:tcPr>
            <w:tcW w:w="703" w:type="pct"/>
          </w:tcPr>
          <w:p w14:paraId="1DBC1AF7" w14:textId="77777777" w:rsidR="0044794C" w:rsidRPr="00EE68B2" w:rsidRDefault="0044794C" w:rsidP="009C3431">
            <w:pPr>
              <w:pStyle w:val="TableText"/>
              <w:jc w:val="center"/>
              <w:rPr>
                <w:rFonts w:asciiTheme="minorHAnsi" w:hAnsiTheme="minorHAnsi" w:cstheme="minorHAnsi"/>
                <w:b/>
                <w:sz w:val="22"/>
                <w:szCs w:val="18"/>
                <w:lang w:val="en-IE"/>
              </w:rPr>
            </w:pPr>
          </w:p>
        </w:tc>
        <w:tc>
          <w:tcPr>
            <w:tcW w:w="703" w:type="pct"/>
          </w:tcPr>
          <w:p w14:paraId="54633019" w14:textId="77777777" w:rsidR="0044794C" w:rsidRPr="00EE68B2" w:rsidRDefault="0044794C" w:rsidP="009C3431">
            <w:pPr>
              <w:pStyle w:val="TableText"/>
              <w:jc w:val="center"/>
              <w:rPr>
                <w:rFonts w:asciiTheme="minorHAnsi" w:hAnsiTheme="minorHAnsi" w:cstheme="minorHAnsi"/>
                <w:b/>
                <w:sz w:val="22"/>
                <w:szCs w:val="18"/>
                <w:lang w:val="en-IE"/>
              </w:rPr>
            </w:pPr>
          </w:p>
        </w:tc>
        <w:tc>
          <w:tcPr>
            <w:tcW w:w="2907" w:type="pct"/>
          </w:tcPr>
          <w:p w14:paraId="7C391C06" w14:textId="77777777" w:rsidR="0044794C" w:rsidRPr="00EE68B2" w:rsidRDefault="0044794C" w:rsidP="009C3431">
            <w:pPr>
              <w:pStyle w:val="TableText"/>
              <w:rPr>
                <w:rFonts w:asciiTheme="minorHAnsi" w:hAnsiTheme="minorHAnsi" w:cstheme="minorHAnsi"/>
                <w:b/>
                <w:sz w:val="22"/>
                <w:szCs w:val="18"/>
                <w:lang w:val="en-IE"/>
              </w:rPr>
            </w:pPr>
          </w:p>
        </w:tc>
      </w:tr>
      <w:tr w:rsidR="0044794C" w:rsidRPr="00EE68B2" w14:paraId="778CE60C" w14:textId="77777777" w:rsidTr="0044794C">
        <w:tc>
          <w:tcPr>
            <w:tcW w:w="687" w:type="pct"/>
          </w:tcPr>
          <w:p w14:paraId="166A445E" w14:textId="77777777" w:rsidR="0044794C" w:rsidRPr="00EE68B2" w:rsidRDefault="0044794C" w:rsidP="009C3431">
            <w:pPr>
              <w:pStyle w:val="TableText"/>
              <w:jc w:val="center"/>
              <w:rPr>
                <w:rFonts w:asciiTheme="minorHAnsi" w:hAnsiTheme="minorHAnsi" w:cstheme="minorHAnsi"/>
                <w:sz w:val="22"/>
                <w:lang w:val="en-IE"/>
              </w:rPr>
            </w:pPr>
          </w:p>
        </w:tc>
        <w:tc>
          <w:tcPr>
            <w:tcW w:w="703" w:type="pct"/>
          </w:tcPr>
          <w:p w14:paraId="05CD8BCA" w14:textId="77777777" w:rsidR="0044794C" w:rsidRPr="00EE68B2" w:rsidRDefault="0044794C" w:rsidP="009C3431">
            <w:pPr>
              <w:pStyle w:val="TableText"/>
              <w:jc w:val="center"/>
              <w:rPr>
                <w:rFonts w:asciiTheme="minorHAnsi" w:hAnsiTheme="minorHAnsi" w:cstheme="minorHAnsi"/>
                <w:sz w:val="22"/>
                <w:lang w:val="en-IE"/>
              </w:rPr>
            </w:pPr>
          </w:p>
        </w:tc>
        <w:tc>
          <w:tcPr>
            <w:tcW w:w="703" w:type="pct"/>
          </w:tcPr>
          <w:p w14:paraId="39787C5B" w14:textId="77777777" w:rsidR="0044794C" w:rsidRPr="00EE68B2" w:rsidRDefault="0044794C" w:rsidP="009C3431">
            <w:pPr>
              <w:pStyle w:val="TableText"/>
              <w:jc w:val="center"/>
              <w:rPr>
                <w:rFonts w:asciiTheme="minorHAnsi" w:hAnsiTheme="minorHAnsi" w:cstheme="minorHAnsi"/>
                <w:sz w:val="22"/>
                <w:lang w:val="en-IE"/>
              </w:rPr>
            </w:pPr>
          </w:p>
        </w:tc>
        <w:tc>
          <w:tcPr>
            <w:tcW w:w="2907" w:type="pct"/>
          </w:tcPr>
          <w:p w14:paraId="5E477CD5" w14:textId="77777777" w:rsidR="0044794C" w:rsidRPr="00EE68B2" w:rsidRDefault="0044794C" w:rsidP="009C3431">
            <w:pPr>
              <w:pStyle w:val="TableText"/>
              <w:rPr>
                <w:rFonts w:asciiTheme="minorHAnsi" w:hAnsiTheme="minorHAnsi" w:cstheme="minorHAnsi"/>
                <w:sz w:val="22"/>
                <w:lang w:val="en-IE"/>
              </w:rPr>
            </w:pPr>
          </w:p>
        </w:tc>
      </w:tr>
    </w:tbl>
    <w:p w14:paraId="73623F0F" w14:textId="77777777" w:rsidR="0044794C" w:rsidRPr="00333A0B" w:rsidRDefault="0044794C" w:rsidP="00D976EB">
      <w:pPr>
        <w:rPr>
          <w:b/>
          <w:sz w:val="20"/>
        </w:rPr>
      </w:pPr>
    </w:p>
    <w:p w14:paraId="1B1A2773" w14:textId="77777777" w:rsidR="00333A0B" w:rsidRDefault="00333A0B" w:rsidP="00D976EB">
      <w:pPr>
        <w:rPr>
          <w:b/>
          <w:sz w:val="32"/>
        </w:rPr>
      </w:pPr>
      <w:r w:rsidRPr="00333A0B">
        <w:rPr>
          <w:b/>
          <w:sz w:val="32"/>
        </w:rPr>
        <w:t>Approval</w:t>
      </w:r>
    </w:p>
    <w:p w14:paraId="55682A23" w14:textId="77777777" w:rsidR="00EE68B2" w:rsidRDefault="00EE68B2" w:rsidP="00D976EB">
      <w:r>
        <w:t>This document requires the following approvals:</w:t>
      </w:r>
    </w:p>
    <w:tbl>
      <w:tblPr>
        <w:tblStyle w:val="TableGrid"/>
        <w:tblW w:w="0" w:type="auto"/>
        <w:tblLook w:val="04A0" w:firstRow="1" w:lastRow="0" w:firstColumn="1" w:lastColumn="0" w:noHBand="0" w:noVBand="1"/>
      </w:tblPr>
      <w:tblGrid>
        <w:gridCol w:w="2197"/>
        <w:gridCol w:w="4823"/>
        <w:gridCol w:w="1996"/>
      </w:tblGrid>
      <w:tr w:rsidR="00EE68B2" w:rsidRPr="00EE68B2" w14:paraId="3AB43EFE" w14:textId="77777777" w:rsidTr="00EE68B2">
        <w:tc>
          <w:tcPr>
            <w:tcW w:w="2235" w:type="dxa"/>
          </w:tcPr>
          <w:p w14:paraId="182565DF" w14:textId="77777777" w:rsidR="00EE68B2" w:rsidRPr="00EE68B2" w:rsidRDefault="00EE68B2" w:rsidP="00D976EB">
            <w:pPr>
              <w:rPr>
                <w:b/>
              </w:rPr>
            </w:pPr>
            <w:r w:rsidRPr="00EE68B2">
              <w:rPr>
                <w:b/>
              </w:rPr>
              <w:t>Name</w:t>
            </w:r>
          </w:p>
        </w:tc>
        <w:tc>
          <w:tcPr>
            <w:tcW w:w="4961" w:type="dxa"/>
          </w:tcPr>
          <w:p w14:paraId="6DC1D7BA" w14:textId="77777777" w:rsidR="00EE68B2" w:rsidRPr="00EE68B2" w:rsidRDefault="00EE68B2" w:rsidP="00D976EB">
            <w:pPr>
              <w:rPr>
                <w:b/>
              </w:rPr>
            </w:pPr>
            <w:r w:rsidRPr="00EE68B2">
              <w:rPr>
                <w:b/>
              </w:rPr>
              <w:t>Title</w:t>
            </w:r>
          </w:p>
        </w:tc>
        <w:tc>
          <w:tcPr>
            <w:tcW w:w="2046" w:type="dxa"/>
          </w:tcPr>
          <w:p w14:paraId="407DF1DB" w14:textId="77777777" w:rsidR="00EE68B2" w:rsidRPr="00EE68B2" w:rsidRDefault="00EE68B2" w:rsidP="00D976EB">
            <w:pPr>
              <w:rPr>
                <w:b/>
              </w:rPr>
            </w:pPr>
            <w:r w:rsidRPr="00EE68B2">
              <w:rPr>
                <w:b/>
              </w:rPr>
              <w:t>Date</w:t>
            </w:r>
          </w:p>
        </w:tc>
      </w:tr>
      <w:tr w:rsidR="00EE68B2" w14:paraId="27316C72" w14:textId="77777777" w:rsidTr="00EE68B2">
        <w:tc>
          <w:tcPr>
            <w:tcW w:w="2235" w:type="dxa"/>
          </w:tcPr>
          <w:p w14:paraId="2FE16759" w14:textId="77777777" w:rsidR="00EE68B2" w:rsidRDefault="003D1F76" w:rsidP="00D976EB">
            <w:r>
              <w:t>Gerard Culley</w:t>
            </w:r>
          </w:p>
        </w:tc>
        <w:tc>
          <w:tcPr>
            <w:tcW w:w="4961" w:type="dxa"/>
          </w:tcPr>
          <w:p w14:paraId="75468956" w14:textId="77777777" w:rsidR="00EE68B2" w:rsidRDefault="003D1F76" w:rsidP="00D976EB">
            <w:r>
              <w:t>Director of Information Technology</w:t>
            </w:r>
          </w:p>
        </w:tc>
        <w:tc>
          <w:tcPr>
            <w:tcW w:w="2046" w:type="dxa"/>
          </w:tcPr>
          <w:p w14:paraId="2E0F9770" w14:textId="77777777" w:rsidR="00EE68B2" w:rsidRDefault="00EE68B2" w:rsidP="00D976EB"/>
        </w:tc>
      </w:tr>
      <w:tr w:rsidR="00EE68B2" w14:paraId="3E5D4AC8" w14:textId="77777777" w:rsidTr="00EE68B2">
        <w:tc>
          <w:tcPr>
            <w:tcW w:w="2235" w:type="dxa"/>
          </w:tcPr>
          <w:p w14:paraId="2E1A1334" w14:textId="77777777" w:rsidR="00EE68B2" w:rsidRDefault="003D1F76" w:rsidP="00D976EB">
            <w:r>
              <w:t>John Fitzgerald</w:t>
            </w:r>
          </w:p>
        </w:tc>
        <w:tc>
          <w:tcPr>
            <w:tcW w:w="4961" w:type="dxa"/>
          </w:tcPr>
          <w:p w14:paraId="395F77CD" w14:textId="77777777" w:rsidR="00EE68B2" w:rsidRDefault="003D1F76" w:rsidP="00D976EB">
            <w:r>
              <w:t>Director of Information Services</w:t>
            </w:r>
          </w:p>
        </w:tc>
        <w:tc>
          <w:tcPr>
            <w:tcW w:w="2046" w:type="dxa"/>
          </w:tcPr>
          <w:p w14:paraId="1E83B902" w14:textId="77777777" w:rsidR="00EE68B2" w:rsidRDefault="00EE68B2" w:rsidP="00D976EB"/>
        </w:tc>
      </w:tr>
      <w:tr w:rsidR="00EE68B2" w14:paraId="2046F46D" w14:textId="77777777" w:rsidTr="00EE68B2">
        <w:tc>
          <w:tcPr>
            <w:tcW w:w="2235" w:type="dxa"/>
          </w:tcPr>
          <w:p w14:paraId="1C0AB852" w14:textId="77777777" w:rsidR="00EE68B2" w:rsidRDefault="003D1F76" w:rsidP="00D976EB">
            <w:r>
              <w:lastRenderedPageBreak/>
              <w:t>John Morrison</w:t>
            </w:r>
          </w:p>
        </w:tc>
        <w:tc>
          <w:tcPr>
            <w:tcW w:w="4961" w:type="dxa"/>
          </w:tcPr>
          <w:p w14:paraId="624DD736" w14:textId="77777777" w:rsidR="00EE68B2" w:rsidRDefault="003D1F76" w:rsidP="009E7238">
            <w:r>
              <w:t xml:space="preserve">Chair of IS &amp; </w:t>
            </w:r>
            <w:r w:rsidR="009E7238">
              <w:t>ER C</w:t>
            </w:r>
            <w:r>
              <w:t xml:space="preserve">ommittee </w:t>
            </w:r>
          </w:p>
        </w:tc>
        <w:tc>
          <w:tcPr>
            <w:tcW w:w="2046" w:type="dxa"/>
          </w:tcPr>
          <w:p w14:paraId="5F462003" w14:textId="77777777" w:rsidR="00EE68B2" w:rsidRDefault="00EE68B2" w:rsidP="00D976EB"/>
        </w:tc>
      </w:tr>
      <w:tr w:rsidR="00EE68B2" w14:paraId="7F239FE6" w14:textId="77777777" w:rsidTr="00EE68B2">
        <w:tc>
          <w:tcPr>
            <w:tcW w:w="2235" w:type="dxa"/>
          </w:tcPr>
          <w:p w14:paraId="5D1BAB33" w14:textId="77777777" w:rsidR="00EE68B2" w:rsidRDefault="00746C75" w:rsidP="00D976EB">
            <w:r>
              <w:t>Michael Farrell</w:t>
            </w:r>
          </w:p>
        </w:tc>
        <w:tc>
          <w:tcPr>
            <w:tcW w:w="4961" w:type="dxa"/>
          </w:tcPr>
          <w:p w14:paraId="0983A6D0" w14:textId="77777777" w:rsidR="00EE68B2" w:rsidRDefault="00746C75" w:rsidP="00D976EB">
            <w:r w:rsidRPr="00746C75">
              <w:t>Corporate Secretary</w:t>
            </w:r>
          </w:p>
        </w:tc>
        <w:tc>
          <w:tcPr>
            <w:tcW w:w="2046" w:type="dxa"/>
          </w:tcPr>
          <w:p w14:paraId="1AA32087" w14:textId="77777777" w:rsidR="00EE68B2" w:rsidRDefault="00EE68B2" w:rsidP="00D976EB"/>
        </w:tc>
      </w:tr>
      <w:tr w:rsidR="00A90E79" w14:paraId="24232DAC" w14:textId="77777777" w:rsidTr="00EE68B2">
        <w:tc>
          <w:tcPr>
            <w:tcW w:w="2235" w:type="dxa"/>
          </w:tcPr>
          <w:p w14:paraId="14BA37FD" w14:textId="77777777" w:rsidR="00A90E79" w:rsidRDefault="00A90E79" w:rsidP="00961B12">
            <w:r>
              <w:t>Heads of College</w:t>
            </w:r>
          </w:p>
        </w:tc>
        <w:tc>
          <w:tcPr>
            <w:tcW w:w="4961" w:type="dxa"/>
          </w:tcPr>
          <w:p w14:paraId="47029B15" w14:textId="77777777" w:rsidR="00A90E79" w:rsidRPr="00746C75" w:rsidRDefault="00A90E79" w:rsidP="00961B12"/>
        </w:tc>
        <w:tc>
          <w:tcPr>
            <w:tcW w:w="2046" w:type="dxa"/>
          </w:tcPr>
          <w:p w14:paraId="4A045AFB" w14:textId="77777777" w:rsidR="00A90E79" w:rsidRDefault="00A90E79" w:rsidP="00961B12"/>
        </w:tc>
      </w:tr>
      <w:tr w:rsidR="00A90E79" w14:paraId="15413F59" w14:textId="77777777" w:rsidTr="00EE68B2">
        <w:tc>
          <w:tcPr>
            <w:tcW w:w="2235" w:type="dxa"/>
          </w:tcPr>
          <w:p w14:paraId="749BD4D5" w14:textId="77777777" w:rsidR="00A90E79" w:rsidRDefault="00A90E79" w:rsidP="00961B12">
            <w:r>
              <w:t>Academic Council</w:t>
            </w:r>
          </w:p>
        </w:tc>
        <w:tc>
          <w:tcPr>
            <w:tcW w:w="4961" w:type="dxa"/>
          </w:tcPr>
          <w:p w14:paraId="1940D5CF" w14:textId="77777777" w:rsidR="00A90E79" w:rsidRPr="00746C75" w:rsidRDefault="00A90E79" w:rsidP="00961B12"/>
        </w:tc>
        <w:tc>
          <w:tcPr>
            <w:tcW w:w="2046" w:type="dxa"/>
          </w:tcPr>
          <w:p w14:paraId="6757255D" w14:textId="77777777" w:rsidR="00A90E79" w:rsidRDefault="00A90E79" w:rsidP="00961B12"/>
        </w:tc>
      </w:tr>
    </w:tbl>
    <w:p w14:paraId="0327F5A7" w14:textId="77777777" w:rsidR="00751A86" w:rsidRDefault="00B62E23" w:rsidP="00D976EB">
      <w:pPr>
        <w:rPr>
          <w:b/>
        </w:rPr>
      </w:pPr>
      <w:r>
        <w:t>This policy shall be reviewed and updated on an annual basis.</w:t>
      </w:r>
    </w:p>
    <w:p w14:paraId="2F07C39D" w14:textId="77777777" w:rsidR="00953001" w:rsidRDefault="00953001">
      <w:pPr>
        <w:rPr>
          <w:b/>
        </w:rPr>
      </w:pPr>
      <w:r>
        <w:rPr>
          <w:b/>
        </w:rPr>
        <w:br w:type="page"/>
      </w:r>
    </w:p>
    <w:sdt>
      <w:sdtPr>
        <w:rPr>
          <w:rFonts w:asciiTheme="minorHAnsi" w:eastAsiaTheme="minorHAnsi" w:hAnsiTheme="minorHAnsi" w:cstheme="minorBidi"/>
          <w:b w:val="0"/>
          <w:bCs w:val="0"/>
          <w:color w:val="auto"/>
          <w:sz w:val="22"/>
          <w:szCs w:val="22"/>
          <w:lang w:val="en-IE" w:eastAsia="en-US"/>
        </w:rPr>
        <w:id w:val="-410773636"/>
        <w:docPartObj>
          <w:docPartGallery w:val="Table of Contents"/>
          <w:docPartUnique/>
        </w:docPartObj>
      </w:sdtPr>
      <w:sdtEndPr>
        <w:rPr>
          <w:noProof/>
        </w:rPr>
      </w:sdtEndPr>
      <w:sdtContent>
        <w:p w14:paraId="57E81D80" w14:textId="77777777" w:rsidR="001E5877" w:rsidRDefault="001E5877">
          <w:pPr>
            <w:pStyle w:val="TOCHeading"/>
          </w:pPr>
          <w:r>
            <w:t>Table of Contents</w:t>
          </w:r>
        </w:p>
        <w:p w14:paraId="7EC0A292" w14:textId="77777777" w:rsidR="00256545" w:rsidRDefault="00783B50">
          <w:pPr>
            <w:pStyle w:val="TOC1"/>
            <w:tabs>
              <w:tab w:val="left" w:pos="440"/>
              <w:tab w:val="right" w:leader="dot" w:pos="9016"/>
            </w:tabs>
            <w:rPr>
              <w:rFonts w:eastAsiaTheme="minorEastAsia"/>
              <w:noProof/>
              <w:lang w:val="ga-IE" w:eastAsia="ga-IE"/>
            </w:rPr>
          </w:pPr>
          <w:r>
            <w:fldChar w:fldCharType="begin"/>
          </w:r>
          <w:r w:rsidR="001E5877">
            <w:instrText xml:space="preserve"> TOC \o "1-3" \h \z \u </w:instrText>
          </w:r>
          <w:r>
            <w:fldChar w:fldCharType="separate"/>
          </w:r>
          <w:hyperlink w:anchor="_Toc380131432" w:history="1">
            <w:r w:rsidR="00256545" w:rsidRPr="00F544B2">
              <w:rPr>
                <w:rStyle w:val="Hyperlink"/>
                <w:noProof/>
              </w:rPr>
              <w:t>1</w:t>
            </w:r>
            <w:r w:rsidR="00256545">
              <w:rPr>
                <w:rFonts w:eastAsiaTheme="minorEastAsia"/>
                <w:noProof/>
                <w:lang w:val="ga-IE" w:eastAsia="ga-IE"/>
              </w:rPr>
              <w:tab/>
            </w:r>
            <w:r w:rsidR="00256545" w:rsidRPr="00F544B2">
              <w:rPr>
                <w:rStyle w:val="Hyperlink"/>
                <w:noProof/>
              </w:rPr>
              <w:t>Purpose</w:t>
            </w:r>
            <w:r w:rsidR="00256545">
              <w:rPr>
                <w:noProof/>
                <w:webHidden/>
              </w:rPr>
              <w:tab/>
            </w:r>
            <w:r w:rsidR="00256545">
              <w:rPr>
                <w:noProof/>
                <w:webHidden/>
              </w:rPr>
              <w:fldChar w:fldCharType="begin"/>
            </w:r>
            <w:r w:rsidR="00256545">
              <w:rPr>
                <w:noProof/>
                <w:webHidden/>
              </w:rPr>
              <w:instrText xml:space="preserve"> PAGEREF _Toc380131432 \h </w:instrText>
            </w:r>
            <w:r w:rsidR="00256545">
              <w:rPr>
                <w:noProof/>
                <w:webHidden/>
              </w:rPr>
            </w:r>
            <w:r w:rsidR="00256545">
              <w:rPr>
                <w:noProof/>
                <w:webHidden/>
              </w:rPr>
              <w:fldChar w:fldCharType="separate"/>
            </w:r>
            <w:r w:rsidR="00256545">
              <w:rPr>
                <w:noProof/>
                <w:webHidden/>
              </w:rPr>
              <w:t>5</w:t>
            </w:r>
            <w:r w:rsidR="00256545">
              <w:rPr>
                <w:noProof/>
                <w:webHidden/>
              </w:rPr>
              <w:fldChar w:fldCharType="end"/>
            </w:r>
          </w:hyperlink>
        </w:p>
        <w:p w14:paraId="3F29AA88" w14:textId="77777777" w:rsidR="00256545" w:rsidRDefault="00781C64">
          <w:pPr>
            <w:pStyle w:val="TOC1"/>
            <w:tabs>
              <w:tab w:val="left" w:pos="440"/>
              <w:tab w:val="right" w:leader="dot" w:pos="9016"/>
            </w:tabs>
            <w:rPr>
              <w:rFonts w:eastAsiaTheme="minorEastAsia"/>
              <w:noProof/>
              <w:lang w:val="ga-IE" w:eastAsia="ga-IE"/>
            </w:rPr>
          </w:pPr>
          <w:hyperlink w:anchor="_Toc380131433" w:history="1">
            <w:r w:rsidR="00256545" w:rsidRPr="00F544B2">
              <w:rPr>
                <w:rStyle w:val="Hyperlink"/>
                <w:noProof/>
              </w:rPr>
              <w:t>2</w:t>
            </w:r>
            <w:r w:rsidR="00256545">
              <w:rPr>
                <w:rFonts w:eastAsiaTheme="minorEastAsia"/>
                <w:noProof/>
                <w:lang w:val="ga-IE" w:eastAsia="ga-IE"/>
              </w:rPr>
              <w:tab/>
            </w:r>
            <w:r w:rsidR="00256545" w:rsidRPr="00F544B2">
              <w:rPr>
                <w:rStyle w:val="Hyperlink"/>
                <w:noProof/>
              </w:rPr>
              <w:t>Definitions</w:t>
            </w:r>
            <w:r w:rsidR="00256545">
              <w:rPr>
                <w:noProof/>
                <w:webHidden/>
              </w:rPr>
              <w:tab/>
            </w:r>
            <w:r w:rsidR="00256545">
              <w:rPr>
                <w:noProof/>
                <w:webHidden/>
              </w:rPr>
              <w:fldChar w:fldCharType="begin"/>
            </w:r>
            <w:r w:rsidR="00256545">
              <w:rPr>
                <w:noProof/>
                <w:webHidden/>
              </w:rPr>
              <w:instrText xml:space="preserve"> PAGEREF _Toc380131433 \h </w:instrText>
            </w:r>
            <w:r w:rsidR="00256545">
              <w:rPr>
                <w:noProof/>
                <w:webHidden/>
              </w:rPr>
            </w:r>
            <w:r w:rsidR="00256545">
              <w:rPr>
                <w:noProof/>
                <w:webHidden/>
              </w:rPr>
              <w:fldChar w:fldCharType="separate"/>
            </w:r>
            <w:r w:rsidR="00256545">
              <w:rPr>
                <w:noProof/>
                <w:webHidden/>
              </w:rPr>
              <w:t>5</w:t>
            </w:r>
            <w:r w:rsidR="00256545">
              <w:rPr>
                <w:noProof/>
                <w:webHidden/>
              </w:rPr>
              <w:fldChar w:fldCharType="end"/>
            </w:r>
          </w:hyperlink>
        </w:p>
        <w:p w14:paraId="3C800809" w14:textId="77777777" w:rsidR="00256545" w:rsidRDefault="00781C64">
          <w:pPr>
            <w:pStyle w:val="TOC2"/>
            <w:tabs>
              <w:tab w:val="left" w:pos="880"/>
              <w:tab w:val="right" w:leader="dot" w:pos="9016"/>
            </w:tabs>
            <w:rPr>
              <w:rFonts w:eastAsiaTheme="minorEastAsia"/>
              <w:noProof/>
              <w:lang w:val="ga-IE" w:eastAsia="ga-IE"/>
            </w:rPr>
          </w:pPr>
          <w:hyperlink w:anchor="_Toc380131434" w:history="1">
            <w:r w:rsidR="00256545" w:rsidRPr="00F544B2">
              <w:rPr>
                <w:rStyle w:val="Hyperlink"/>
                <w:noProof/>
              </w:rPr>
              <w:t>2.1</w:t>
            </w:r>
            <w:r w:rsidR="00256545">
              <w:rPr>
                <w:rFonts w:eastAsiaTheme="minorEastAsia"/>
                <w:noProof/>
                <w:lang w:val="ga-IE" w:eastAsia="ga-IE"/>
              </w:rPr>
              <w:tab/>
            </w:r>
            <w:r w:rsidR="00256545" w:rsidRPr="00F544B2">
              <w:rPr>
                <w:rStyle w:val="Hyperlink"/>
                <w:noProof/>
              </w:rPr>
              <w:t>Data</w:t>
            </w:r>
            <w:r w:rsidR="00256545">
              <w:rPr>
                <w:noProof/>
                <w:webHidden/>
              </w:rPr>
              <w:tab/>
            </w:r>
            <w:r w:rsidR="00256545">
              <w:rPr>
                <w:noProof/>
                <w:webHidden/>
              </w:rPr>
              <w:fldChar w:fldCharType="begin"/>
            </w:r>
            <w:r w:rsidR="00256545">
              <w:rPr>
                <w:noProof/>
                <w:webHidden/>
              </w:rPr>
              <w:instrText xml:space="preserve"> PAGEREF _Toc380131434 \h </w:instrText>
            </w:r>
            <w:r w:rsidR="00256545">
              <w:rPr>
                <w:noProof/>
                <w:webHidden/>
              </w:rPr>
            </w:r>
            <w:r w:rsidR="00256545">
              <w:rPr>
                <w:noProof/>
                <w:webHidden/>
              </w:rPr>
              <w:fldChar w:fldCharType="separate"/>
            </w:r>
            <w:r w:rsidR="00256545">
              <w:rPr>
                <w:noProof/>
                <w:webHidden/>
              </w:rPr>
              <w:t>5</w:t>
            </w:r>
            <w:r w:rsidR="00256545">
              <w:rPr>
                <w:noProof/>
                <w:webHidden/>
              </w:rPr>
              <w:fldChar w:fldCharType="end"/>
            </w:r>
          </w:hyperlink>
        </w:p>
        <w:p w14:paraId="16C118F0" w14:textId="77777777" w:rsidR="00256545" w:rsidRDefault="00781C64">
          <w:pPr>
            <w:pStyle w:val="TOC2"/>
            <w:tabs>
              <w:tab w:val="left" w:pos="880"/>
              <w:tab w:val="right" w:leader="dot" w:pos="9016"/>
            </w:tabs>
            <w:rPr>
              <w:rFonts w:eastAsiaTheme="minorEastAsia"/>
              <w:noProof/>
              <w:lang w:val="ga-IE" w:eastAsia="ga-IE"/>
            </w:rPr>
          </w:pPr>
          <w:hyperlink w:anchor="_Toc380131435" w:history="1">
            <w:r w:rsidR="00256545" w:rsidRPr="00F544B2">
              <w:rPr>
                <w:rStyle w:val="Hyperlink"/>
                <w:noProof/>
              </w:rPr>
              <w:t>2.2</w:t>
            </w:r>
            <w:r w:rsidR="00256545">
              <w:rPr>
                <w:rFonts w:eastAsiaTheme="minorEastAsia"/>
                <w:noProof/>
                <w:lang w:val="ga-IE" w:eastAsia="ga-IE"/>
              </w:rPr>
              <w:tab/>
            </w:r>
            <w:r w:rsidR="00256545" w:rsidRPr="00F544B2">
              <w:rPr>
                <w:rStyle w:val="Hyperlink"/>
                <w:noProof/>
              </w:rPr>
              <w:t>Processing</w:t>
            </w:r>
            <w:r w:rsidR="00256545">
              <w:rPr>
                <w:noProof/>
                <w:webHidden/>
              </w:rPr>
              <w:tab/>
            </w:r>
            <w:r w:rsidR="00256545">
              <w:rPr>
                <w:noProof/>
                <w:webHidden/>
              </w:rPr>
              <w:fldChar w:fldCharType="begin"/>
            </w:r>
            <w:r w:rsidR="00256545">
              <w:rPr>
                <w:noProof/>
                <w:webHidden/>
              </w:rPr>
              <w:instrText xml:space="preserve"> PAGEREF _Toc380131435 \h </w:instrText>
            </w:r>
            <w:r w:rsidR="00256545">
              <w:rPr>
                <w:noProof/>
                <w:webHidden/>
              </w:rPr>
            </w:r>
            <w:r w:rsidR="00256545">
              <w:rPr>
                <w:noProof/>
                <w:webHidden/>
              </w:rPr>
              <w:fldChar w:fldCharType="separate"/>
            </w:r>
            <w:r w:rsidR="00256545">
              <w:rPr>
                <w:noProof/>
                <w:webHidden/>
              </w:rPr>
              <w:t>6</w:t>
            </w:r>
            <w:r w:rsidR="00256545">
              <w:rPr>
                <w:noProof/>
                <w:webHidden/>
              </w:rPr>
              <w:fldChar w:fldCharType="end"/>
            </w:r>
          </w:hyperlink>
        </w:p>
        <w:p w14:paraId="08E67699" w14:textId="77777777" w:rsidR="00256545" w:rsidRDefault="00781C64">
          <w:pPr>
            <w:pStyle w:val="TOC2"/>
            <w:tabs>
              <w:tab w:val="left" w:pos="880"/>
              <w:tab w:val="right" w:leader="dot" w:pos="9016"/>
            </w:tabs>
            <w:rPr>
              <w:rFonts w:eastAsiaTheme="minorEastAsia"/>
              <w:noProof/>
              <w:lang w:val="ga-IE" w:eastAsia="ga-IE"/>
            </w:rPr>
          </w:pPr>
          <w:hyperlink w:anchor="_Toc380131436" w:history="1">
            <w:r w:rsidR="00256545" w:rsidRPr="00F544B2">
              <w:rPr>
                <w:rStyle w:val="Hyperlink"/>
                <w:noProof/>
              </w:rPr>
              <w:t>2.3</w:t>
            </w:r>
            <w:r w:rsidR="00256545">
              <w:rPr>
                <w:rFonts w:eastAsiaTheme="minorEastAsia"/>
                <w:noProof/>
                <w:lang w:val="ga-IE" w:eastAsia="ga-IE"/>
              </w:rPr>
              <w:tab/>
            </w:r>
            <w:r w:rsidR="00256545" w:rsidRPr="00F544B2">
              <w:rPr>
                <w:rStyle w:val="Hyperlink"/>
                <w:noProof/>
              </w:rPr>
              <w:t>Personal Data</w:t>
            </w:r>
            <w:r w:rsidR="00256545">
              <w:rPr>
                <w:noProof/>
                <w:webHidden/>
              </w:rPr>
              <w:tab/>
            </w:r>
            <w:r w:rsidR="00256545">
              <w:rPr>
                <w:noProof/>
                <w:webHidden/>
              </w:rPr>
              <w:fldChar w:fldCharType="begin"/>
            </w:r>
            <w:r w:rsidR="00256545">
              <w:rPr>
                <w:noProof/>
                <w:webHidden/>
              </w:rPr>
              <w:instrText xml:space="preserve"> PAGEREF _Toc380131436 \h </w:instrText>
            </w:r>
            <w:r w:rsidR="00256545">
              <w:rPr>
                <w:noProof/>
                <w:webHidden/>
              </w:rPr>
            </w:r>
            <w:r w:rsidR="00256545">
              <w:rPr>
                <w:noProof/>
                <w:webHidden/>
              </w:rPr>
              <w:fldChar w:fldCharType="separate"/>
            </w:r>
            <w:r w:rsidR="00256545">
              <w:rPr>
                <w:noProof/>
                <w:webHidden/>
              </w:rPr>
              <w:t>6</w:t>
            </w:r>
            <w:r w:rsidR="00256545">
              <w:rPr>
                <w:noProof/>
                <w:webHidden/>
              </w:rPr>
              <w:fldChar w:fldCharType="end"/>
            </w:r>
          </w:hyperlink>
        </w:p>
        <w:p w14:paraId="0C608308" w14:textId="77777777" w:rsidR="00256545" w:rsidRDefault="00781C64">
          <w:pPr>
            <w:pStyle w:val="TOC2"/>
            <w:tabs>
              <w:tab w:val="left" w:pos="880"/>
              <w:tab w:val="right" w:leader="dot" w:pos="9016"/>
            </w:tabs>
            <w:rPr>
              <w:rFonts w:eastAsiaTheme="minorEastAsia"/>
              <w:noProof/>
              <w:lang w:val="ga-IE" w:eastAsia="ga-IE"/>
            </w:rPr>
          </w:pPr>
          <w:hyperlink w:anchor="_Toc380131437" w:history="1">
            <w:r w:rsidR="00256545" w:rsidRPr="00F544B2">
              <w:rPr>
                <w:rStyle w:val="Hyperlink"/>
                <w:noProof/>
              </w:rPr>
              <w:t>2.4</w:t>
            </w:r>
            <w:r w:rsidR="00256545">
              <w:rPr>
                <w:rFonts w:eastAsiaTheme="minorEastAsia"/>
                <w:noProof/>
                <w:lang w:val="ga-IE" w:eastAsia="ga-IE"/>
              </w:rPr>
              <w:tab/>
            </w:r>
            <w:r w:rsidR="00256545" w:rsidRPr="00F544B2">
              <w:rPr>
                <w:rStyle w:val="Hyperlink"/>
                <w:noProof/>
              </w:rPr>
              <w:t>Sensitive Personal Data</w:t>
            </w:r>
            <w:r w:rsidR="00256545">
              <w:rPr>
                <w:noProof/>
                <w:webHidden/>
              </w:rPr>
              <w:tab/>
            </w:r>
            <w:r w:rsidR="00256545">
              <w:rPr>
                <w:noProof/>
                <w:webHidden/>
              </w:rPr>
              <w:fldChar w:fldCharType="begin"/>
            </w:r>
            <w:r w:rsidR="00256545">
              <w:rPr>
                <w:noProof/>
                <w:webHidden/>
              </w:rPr>
              <w:instrText xml:space="preserve"> PAGEREF _Toc380131437 \h </w:instrText>
            </w:r>
            <w:r w:rsidR="00256545">
              <w:rPr>
                <w:noProof/>
                <w:webHidden/>
              </w:rPr>
            </w:r>
            <w:r w:rsidR="00256545">
              <w:rPr>
                <w:noProof/>
                <w:webHidden/>
              </w:rPr>
              <w:fldChar w:fldCharType="separate"/>
            </w:r>
            <w:r w:rsidR="00256545">
              <w:rPr>
                <w:noProof/>
                <w:webHidden/>
              </w:rPr>
              <w:t>6</w:t>
            </w:r>
            <w:r w:rsidR="00256545">
              <w:rPr>
                <w:noProof/>
                <w:webHidden/>
              </w:rPr>
              <w:fldChar w:fldCharType="end"/>
            </w:r>
          </w:hyperlink>
        </w:p>
        <w:p w14:paraId="6D8F8D44" w14:textId="77777777" w:rsidR="00256545" w:rsidRDefault="00781C64">
          <w:pPr>
            <w:pStyle w:val="TOC2"/>
            <w:tabs>
              <w:tab w:val="left" w:pos="880"/>
              <w:tab w:val="right" w:leader="dot" w:pos="9016"/>
            </w:tabs>
            <w:rPr>
              <w:rFonts w:eastAsiaTheme="minorEastAsia"/>
              <w:noProof/>
              <w:lang w:val="ga-IE" w:eastAsia="ga-IE"/>
            </w:rPr>
          </w:pPr>
          <w:hyperlink w:anchor="_Toc380131438" w:history="1">
            <w:r w:rsidR="00256545" w:rsidRPr="00F544B2">
              <w:rPr>
                <w:rStyle w:val="Hyperlink"/>
                <w:noProof/>
              </w:rPr>
              <w:t>2.5</w:t>
            </w:r>
            <w:r w:rsidR="00256545">
              <w:rPr>
                <w:rFonts w:eastAsiaTheme="minorEastAsia"/>
                <w:noProof/>
                <w:lang w:val="ga-IE" w:eastAsia="ga-IE"/>
              </w:rPr>
              <w:tab/>
            </w:r>
            <w:r w:rsidR="00256545" w:rsidRPr="00F544B2">
              <w:rPr>
                <w:rStyle w:val="Hyperlink"/>
                <w:noProof/>
              </w:rPr>
              <w:t>UCC Personal Data</w:t>
            </w:r>
            <w:r w:rsidR="00256545">
              <w:rPr>
                <w:noProof/>
                <w:webHidden/>
              </w:rPr>
              <w:tab/>
            </w:r>
            <w:r w:rsidR="00256545">
              <w:rPr>
                <w:noProof/>
                <w:webHidden/>
              </w:rPr>
              <w:fldChar w:fldCharType="begin"/>
            </w:r>
            <w:r w:rsidR="00256545">
              <w:rPr>
                <w:noProof/>
                <w:webHidden/>
              </w:rPr>
              <w:instrText xml:space="preserve"> PAGEREF _Toc380131438 \h </w:instrText>
            </w:r>
            <w:r w:rsidR="00256545">
              <w:rPr>
                <w:noProof/>
                <w:webHidden/>
              </w:rPr>
            </w:r>
            <w:r w:rsidR="00256545">
              <w:rPr>
                <w:noProof/>
                <w:webHidden/>
              </w:rPr>
              <w:fldChar w:fldCharType="separate"/>
            </w:r>
            <w:r w:rsidR="00256545">
              <w:rPr>
                <w:noProof/>
                <w:webHidden/>
              </w:rPr>
              <w:t>6</w:t>
            </w:r>
            <w:r w:rsidR="00256545">
              <w:rPr>
                <w:noProof/>
                <w:webHidden/>
              </w:rPr>
              <w:fldChar w:fldCharType="end"/>
            </w:r>
          </w:hyperlink>
        </w:p>
        <w:p w14:paraId="372B4EDB" w14:textId="77777777" w:rsidR="00256545" w:rsidRDefault="00781C64">
          <w:pPr>
            <w:pStyle w:val="TOC2"/>
            <w:tabs>
              <w:tab w:val="left" w:pos="880"/>
              <w:tab w:val="right" w:leader="dot" w:pos="9016"/>
            </w:tabs>
            <w:rPr>
              <w:rFonts w:eastAsiaTheme="minorEastAsia"/>
              <w:noProof/>
              <w:lang w:val="ga-IE" w:eastAsia="ga-IE"/>
            </w:rPr>
          </w:pPr>
          <w:hyperlink w:anchor="_Toc380131439" w:history="1">
            <w:r w:rsidR="00256545" w:rsidRPr="00F544B2">
              <w:rPr>
                <w:rStyle w:val="Hyperlink"/>
                <w:noProof/>
              </w:rPr>
              <w:t>2.6</w:t>
            </w:r>
            <w:r w:rsidR="00256545">
              <w:rPr>
                <w:rFonts w:eastAsiaTheme="minorEastAsia"/>
                <w:noProof/>
                <w:lang w:val="ga-IE" w:eastAsia="ga-IE"/>
              </w:rPr>
              <w:tab/>
            </w:r>
            <w:r w:rsidR="00256545" w:rsidRPr="00F544B2">
              <w:rPr>
                <w:rStyle w:val="Hyperlink"/>
                <w:noProof/>
              </w:rPr>
              <w:t>Data Controller</w:t>
            </w:r>
            <w:r w:rsidR="00256545">
              <w:rPr>
                <w:noProof/>
                <w:webHidden/>
              </w:rPr>
              <w:tab/>
            </w:r>
            <w:r w:rsidR="00256545">
              <w:rPr>
                <w:noProof/>
                <w:webHidden/>
              </w:rPr>
              <w:fldChar w:fldCharType="begin"/>
            </w:r>
            <w:r w:rsidR="00256545">
              <w:rPr>
                <w:noProof/>
                <w:webHidden/>
              </w:rPr>
              <w:instrText xml:space="preserve"> PAGEREF _Toc380131439 \h </w:instrText>
            </w:r>
            <w:r w:rsidR="00256545">
              <w:rPr>
                <w:noProof/>
                <w:webHidden/>
              </w:rPr>
            </w:r>
            <w:r w:rsidR="00256545">
              <w:rPr>
                <w:noProof/>
                <w:webHidden/>
              </w:rPr>
              <w:fldChar w:fldCharType="separate"/>
            </w:r>
            <w:r w:rsidR="00256545">
              <w:rPr>
                <w:noProof/>
                <w:webHidden/>
              </w:rPr>
              <w:t>6</w:t>
            </w:r>
            <w:r w:rsidR="00256545">
              <w:rPr>
                <w:noProof/>
                <w:webHidden/>
              </w:rPr>
              <w:fldChar w:fldCharType="end"/>
            </w:r>
          </w:hyperlink>
        </w:p>
        <w:p w14:paraId="137D09CB" w14:textId="77777777" w:rsidR="00256545" w:rsidRDefault="00781C64">
          <w:pPr>
            <w:pStyle w:val="TOC2"/>
            <w:tabs>
              <w:tab w:val="left" w:pos="880"/>
              <w:tab w:val="right" w:leader="dot" w:pos="9016"/>
            </w:tabs>
            <w:rPr>
              <w:rFonts w:eastAsiaTheme="minorEastAsia"/>
              <w:noProof/>
              <w:lang w:val="ga-IE" w:eastAsia="ga-IE"/>
            </w:rPr>
          </w:pPr>
          <w:hyperlink w:anchor="_Toc380131440" w:history="1">
            <w:r w:rsidR="00256545" w:rsidRPr="00F544B2">
              <w:rPr>
                <w:rStyle w:val="Hyperlink"/>
                <w:noProof/>
              </w:rPr>
              <w:t>2.7</w:t>
            </w:r>
            <w:r w:rsidR="00256545">
              <w:rPr>
                <w:rFonts w:eastAsiaTheme="minorEastAsia"/>
                <w:noProof/>
                <w:lang w:val="ga-IE" w:eastAsia="ga-IE"/>
              </w:rPr>
              <w:tab/>
            </w:r>
            <w:r w:rsidR="00256545" w:rsidRPr="00F544B2">
              <w:rPr>
                <w:rStyle w:val="Hyperlink"/>
                <w:noProof/>
              </w:rPr>
              <w:t>Data Owner</w:t>
            </w:r>
            <w:r w:rsidR="00256545">
              <w:rPr>
                <w:noProof/>
                <w:webHidden/>
              </w:rPr>
              <w:tab/>
            </w:r>
            <w:r w:rsidR="00256545">
              <w:rPr>
                <w:noProof/>
                <w:webHidden/>
              </w:rPr>
              <w:fldChar w:fldCharType="begin"/>
            </w:r>
            <w:r w:rsidR="00256545">
              <w:rPr>
                <w:noProof/>
                <w:webHidden/>
              </w:rPr>
              <w:instrText xml:space="preserve"> PAGEREF _Toc380131440 \h </w:instrText>
            </w:r>
            <w:r w:rsidR="00256545">
              <w:rPr>
                <w:noProof/>
                <w:webHidden/>
              </w:rPr>
            </w:r>
            <w:r w:rsidR="00256545">
              <w:rPr>
                <w:noProof/>
                <w:webHidden/>
              </w:rPr>
              <w:fldChar w:fldCharType="separate"/>
            </w:r>
            <w:r w:rsidR="00256545">
              <w:rPr>
                <w:noProof/>
                <w:webHidden/>
              </w:rPr>
              <w:t>7</w:t>
            </w:r>
            <w:r w:rsidR="00256545">
              <w:rPr>
                <w:noProof/>
                <w:webHidden/>
              </w:rPr>
              <w:fldChar w:fldCharType="end"/>
            </w:r>
          </w:hyperlink>
        </w:p>
        <w:p w14:paraId="3EED693E" w14:textId="77777777" w:rsidR="00256545" w:rsidRDefault="00781C64">
          <w:pPr>
            <w:pStyle w:val="TOC2"/>
            <w:tabs>
              <w:tab w:val="left" w:pos="880"/>
              <w:tab w:val="right" w:leader="dot" w:pos="9016"/>
            </w:tabs>
            <w:rPr>
              <w:rFonts w:eastAsiaTheme="minorEastAsia"/>
              <w:noProof/>
              <w:lang w:val="ga-IE" w:eastAsia="ga-IE"/>
            </w:rPr>
          </w:pPr>
          <w:hyperlink w:anchor="_Toc380131441" w:history="1">
            <w:r w:rsidR="00256545" w:rsidRPr="00F544B2">
              <w:rPr>
                <w:rStyle w:val="Hyperlink"/>
                <w:noProof/>
              </w:rPr>
              <w:t>2.8</w:t>
            </w:r>
            <w:r w:rsidR="00256545">
              <w:rPr>
                <w:rFonts w:eastAsiaTheme="minorEastAsia"/>
                <w:noProof/>
                <w:lang w:val="ga-IE" w:eastAsia="ga-IE"/>
              </w:rPr>
              <w:tab/>
            </w:r>
            <w:r w:rsidR="00256545" w:rsidRPr="00F544B2">
              <w:rPr>
                <w:rStyle w:val="Hyperlink"/>
                <w:noProof/>
              </w:rPr>
              <w:t>Data Custodian</w:t>
            </w:r>
            <w:r w:rsidR="00256545">
              <w:rPr>
                <w:noProof/>
                <w:webHidden/>
              </w:rPr>
              <w:tab/>
            </w:r>
            <w:r w:rsidR="00256545">
              <w:rPr>
                <w:noProof/>
                <w:webHidden/>
              </w:rPr>
              <w:fldChar w:fldCharType="begin"/>
            </w:r>
            <w:r w:rsidR="00256545">
              <w:rPr>
                <w:noProof/>
                <w:webHidden/>
              </w:rPr>
              <w:instrText xml:space="preserve"> PAGEREF _Toc380131441 \h </w:instrText>
            </w:r>
            <w:r w:rsidR="00256545">
              <w:rPr>
                <w:noProof/>
                <w:webHidden/>
              </w:rPr>
            </w:r>
            <w:r w:rsidR="00256545">
              <w:rPr>
                <w:noProof/>
                <w:webHidden/>
              </w:rPr>
              <w:fldChar w:fldCharType="separate"/>
            </w:r>
            <w:r w:rsidR="00256545">
              <w:rPr>
                <w:noProof/>
                <w:webHidden/>
              </w:rPr>
              <w:t>7</w:t>
            </w:r>
            <w:r w:rsidR="00256545">
              <w:rPr>
                <w:noProof/>
                <w:webHidden/>
              </w:rPr>
              <w:fldChar w:fldCharType="end"/>
            </w:r>
          </w:hyperlink>
        </w:p>
        <w:p w14:paraId="34EB47B7" w14:textId="77777777" w:rsidR="00256545" w:rsidRDefault="00781C64">
          <w:pPr>
            <w:pStyle w:val="TOC2"/>
            <w:tabs>
              <w:tab w:val="left" w:pos="880"/>
              <w:tab w:val="right" w:leader="dot" w:pos="9016"/>
            </w:tabs>
            <w:rPr>
              <w:rFonts w:eastAsiaTheme="minorEastAsia"/>
              <w:noProof/>
              <w:lang w:val="ga-IE" w:eastAsia="ga-IE"/>
            </w:rPr>
          </w:pPr>
          <w:hyperlink w:anchor="_Toc380131442" w:history="1">
            <w:r w:rsidR="00256545" w:rsidRPr="00F544B2">
              <w:rPr>
                <w:rStyle w:val="Hyperlink"/>
                <w:noProof/>
              </w:rPr>
              <w:t>2.9</w:t>
            </w:r>
            <w:r w:rsidR="00256545">
              <w:rPr>
                <w:rFonts w:eastAsiaTheme="minorEastAsia"/>
                <w:noProof/>
                <w:lang w:val="ga-IE" w:eastAsia="ga-IE"/>
              </w:rPr>
              <w:tab/>
            </w:r>
            <w:r w:rsidR="00256545" w:rsidRPr="00F544B2">
              <w:rPr>
                <w:rStyle w:val="Hyperlink"/>
                <w:noProof/>
              </w:rPr>
              <w:t>Data User</w:t>
            </w:r>
            <w:r w:rsidR="00256545">
              <w:rPr>
                <w:noProof/>
                <w:webHidden/>
              </w:rPr>
              <w:tab/>
            </w:r>
            <w:r w:rsidR="00256545">
              <w:rPr>
                <w:noProof/>
                <w:webHidden/>
              </w:rPr>
              <w:fldChar w:fldCharType="begin"/>
            </w:r>
            <w:r w:rsidR="00256545">
              <w:rPr>
                <w:noProof/>
                <w:webHidden/>
              </w:rPr>
              <w:instrText xml:space="preserve"> PAGEREF _Toc380131442 \h </w:instrText>
            </w:r>
            <w:r w:rsidR="00256545">
              <w:rPr>
                <w:noProof/>
                <w:webHidden/>
              </w:rPr>
            </w:r>
            <w:r w:rsidR="00256545">
              <w:rPr>
                <w:noProof/>
                <w:webHidden/>
              </w:rPr>
              <w:fldChar w:fldCharType="separate"/>
            </w:r>
            <w:r w:rsidR="00256545">
              <w:rPr>
                <w:noProof/>
                <w:webHidden/>
              </w:rPr>
              <w:t>7</w:t>
            </w:r>
            <w:r w:rsidR="00256545">
              <w:rPr>
                <w:noProof/>
                <w:webHidden/>
              </w:rPr>
              <w:fldChar w:fldCharType="end"/>
            </w:r>
          </w:hyperlink>
        </w:p>
        <w:p w14:paraId="412B094D" w14:textId="77777777" w:rsidR="00256545" w:rsidRDefault="00781C64">
          <w:pPr>
            <w:pStyle w:val="TOC2"/>
            <w:tabs>
              <w:tab w:val="left" w:pos="880"/>
              <w:tab w:val="right" w:leader="dot" w:pos="9016"/>
            </w:tabs>
            <w:rPr>
              <w:rFonts w:eastAsiaTheme="minorEastAsia"/>
              <w:noProof/>
              <w:lang w:val="ga-IE" w:eastAsia="ga-IE"/>
            </w:rPr>
          </w:pPr>
          <w:hyperlink w:anchor="_Toc380131443" w:history="1">
            <w:r w:rsidR="00256545" w:rsidRPr="00F544B2">
              <w:rPr>
                <w:rStyle w:val="Hyperlink"/>
                <w:noProof/>
              </w:rPr>
              <w:t>2.10</w:t>
            </w:r>
            <w:r w:rsidR="00256545">
              <w:rPr>
                <w:rFonts w:eastAsiaTheme="minorEastAsia"/>
                <w:noProof/>
                <w:lang w:val="ga-IE" w:eastAsia="ga-IE"/>
              </w:rPr>
              <w:tab/>
            </w:r>
            <w:r w:rsidR="00256545" w:rsidRPr="00F544B2">
              <w:rPr>
                <w:rStyle w:val="Hyperlink"/>
                <w:noProof/>
              </w:rPr>
              <w:t>Data Subject</w:t>
            </w:r>
            <w:r w:rsidR="00256545">
              <w:rPr>
                <w:noProof/>
                <w:webHidden/>
              </w:rPr>
              <w:tab/>
            </w:r>
            <w:r w:rsidR="00256545">
              <w:rPr>
                <w:noProof/>
                <w:webHidden/>
              </w:rPr>
              <w:fldChar w:fldCharType="begin"/>
            </w:r>
            <w:r w:rsidR="00256545">
              <w:rPr>
                <w:noProof/>
                <w:webHidden/>
              </w:rPr>
              <w:instrText xml:space="preserve"> PAGEREF _Toc380131443 \h </w:instrText>
            </w:r>
            <w:r w:rsidR="00256545">
              <w:rPr>
                <w:noProof/>
                <w:webHidden/>
              </w:rPr>
            </w:r>
            <w:r w:rsidR="00256545">
              <w:rPr>
                <w:noProof/>
                <w:webHidden/>
              </w:rPr>
              <w:fldChar w:fldCharType="separate"/>
            </w:r>
            <w:r w:rsidR="00256545">
              <w:rPr>
                <w:noProof/>
                <w:webHidden/>
              </w:rPr>
              <w:t>7</w:t>
            </w:r>
            <w:r w:rsidR="00256545">
              <w:rPr>
                <w:noProof/>
                <w:webHidden/>
              </w:rPr>
              <w:fldChar w:fldCharType="end"/>
            </w:r>
          </w:hyperlink>
        </w:p>
        <w:p w14:paraId="2B10B64D" w14:textId="77777777" w:rsidR="00256545" w:rsidRDefault="00781C64">
          <w:pPr>
            <w:pStyle w:val="TOC1"/>
            <w:tabs>
              <w:tab w:val="left" w:pos="440"/>
              <w:tab w:val="right" w:leader="dot" w:pos="9016"/>
            </w:tabs>
            <w:rPr>
              <w:rFonts w:eastAsiaTheme="minorEastAsia"/>
              <w:noProof/>
              <w:lang w:val="ga-IE" w:eastAsia="ga-IE"/>
            </w:rPr>
          </w:pPr>
          <w:hyperlink w:anchor="_Toc380131444" w:history="1">
            <w:r w:rsidR="00256545" w:rsidRPr="00F544B2">
              <w:rPr>
                <w:rStyle w:val="Hyperlink"/>
                <w:noProof/>
              </w:rPr>
              <w:t>3</w:t>
            </w:r>
            <w:r w:rsidR="00256545">
              <w:rPr>
                <w:rFonts w:eastAsiaTheme="minorEastAsia"/>
                <w:noProof/>
                <w:lang w:val="ga-IE" w:eastAsia="ga-IE"/>
              </w:rPr>
              <w:tab/>
            </w:r>
            <w:r w:rsidR="00256545" w:rsidRPr="00F544B2">
              <w:rPr>
                <w:rStyle w:val="Hyperlink"/>
                <w:noProof/>
              </w:rPr>
              <w:t>Scope</w:t>
            </w:r>
            <w:r w:rsidR="00256545">
              <w:rPr>
                <w:noProof/>
                <w:webHidden/>
              </w:rPr>
              <w:tab/>
            </w:r>
            <w:r w:rsidR="00256545">
              <w:rPr>
                <w:noProof/>
                <w:webHidden/>
              </w:rPr>
              <w:fldChar w:fldCharType="begin"/>
            </w:r>
            <w:r w:rsidR="00256545">
              <w:rPr>
                <w:noProof/>
                <w:webHidden/>
              </w:rPr>
              <w:instrText xml:space="preserve"> PAGEREF _Toc380131444 \h </w:instrText>
            </w:r>
            <w:r w:rsidR="00256545">
              <w:rPr>
                <w:noProof/>
                <w:webHidden/>
              </w:rPr>
            </w:r>
            <w:r w:rsidR="00256545">
              <w:rPr>
                <w:noProof/>
                <w:webHidden/>
              </w:rPr>
              <w:fldChar w:fldCharType="separate"/>
            </w:r>
            <w:r w:rsidR="00256545">
              <w:rPr>
                <w:noProof/>
                <w:webHidden/>
              </w:rPr>
              <w:t>7</w:t>
            </w:r>
            <w:r w:rsidR="00256545">
              <w:rPr>
                <w:noProof/>
                <w:webHidden/>
              </w:rPr>
              <w:fldChar w:fldCharType="end"/>
            </w:r>
          </w:hyperlink>
        </w:p>
        <w:p w14:paraId="3B2E6DF5" w14:textId="77777777" w:rsidR="00256545" w:rsidRDefault="00781C64">
          <w:pPr>
            <w:pStyle w:val="TOC1"/>
            <w:tabs>
              <w:tab w:val="left" w:pos="440"/>
              <w:tab w:val="right" w:leader="dot" w:pos="9016"/>
            </w:tabs>
            <w:rPr>
              <w:rFonts w:eastAsiaTheme="minorEastAsia"/>
              <w:noProof/>
              <w:lang w:val="ga-IE" w:eastAsia="ga-IE"/>
            </w:rPr>
          </w:pPr>
          <w:hyperlink w:anchor="_Toc380131445" w:history="1">
            <w:r w:rsidR="00256545" w:rsidRPr="00F544B2">
              <w:rPr>
                <w:rStyle w:val="Hyperlink"/>
                <w:noProof/>
              </w:rPr>
              <w:t>4</w:t>
            </w:r>
            <w:r w:rsidR="00256545">
              <w:rPr>
                <w:rFonts w:eastAsiaTheme="minorEastAsia"/>
                <w:noProof/>
                <w:lang w:val="ga-IE" w:eastAsia="ga-IE"/>
              </w:rPr>
              <w:tab/>
            </w:r>
            <w:r w:rsidR="00256545" w:rsidRPr="00F544B2">
              <w:rPr>
                <w:rStyle w:val="Hyperlink"/>
                <w:noProof/>
              </w:rPr>
              <w:t>Supporting Policies, Standards and Procedures</w:t>
            </w:r>
            <w:r w:rsidR="00256545">
              <w:rPr>
                <w:noProof/>
                <w:webHidden/>
              </w:rPr>
              <w:tab/>
            </w:r>
            <w:r w:rsidR="00256545">
              <w:rPr>
                <w:noProof/>
                <w:webHidden/>
              </w:rPr>
              <w:fldChar w:fldCharType="begin"/>
            </w:r>
            <w:r w:rsidR="00256545">
              <w:rPr>
                <w:noProof/>
                <w:webHidden/>
              </w:rPr>
              <w:instrText xml:space="preserve"> PAGEREF _Toc380131445 \h </w:instrText>
            </w:r>
            <w:r w:rsidR="00256545">
              <w:rPr>
                <w:noProof/>
                <w:webHidden/>
              </w:rPr>
            </w:r>
            <w:r w:rsidR="00256545">
              <w:rPr>
                <w:noProof/>
                <w:webHidden/>
              </w:rPr>
              <w:fldChar w:fldCharType="separate"/>
            </w:r>
            <w:r w:rsidR="00256545">
              <w:rPr>
                <w:noProof/>
                <w:webHidden/>
              </w:rPr>
              <w:t>7</w:t>
            </w:r>
            <w:r w:rsidR="00256545">
              <w:rPr>
                <w:noProof/>
                <w:webHidden/>
              </w:rPr>
              <w:fldChar w:fldCharType="end"/>
            </w:r>
          </w:hyperlink>
        </w:p>
        <w:p w14:paraId="7F3D1C81" w14:textId="77777777" w:rsidR="00256545" w:rsidRDefault="00781C64">
          <w:pPr>
            <w:pStyle w:val="TOC1"/>
            <w:tabs>
              <w:tab w:val="left" w:pos="440"/>
              <w:tab w:val="right" w:leader="dot" w:pos="9016"/>
            </w:tabs>
            <w:rPr>
              <w:rFonts w:eastAsiaTheme="minorEastAsia"/>
              <w:noProof/>
              <w:lang w:val="ga-IE" w:eastAsia="ga-IE"/>
            </w:rPr>
          </w:pPr>
          <w:hyperlink w:anchor="_Toc380131446" w:history="1">
            <w:r w:rsidR="00256545" w:rsidRPr="00F544B2">
              <w:rPr>
                <w:rStyle w:val="Hyperlink"/>
                <w:noProof/>
              </w:rPr>
              <w:t>5</w:t>
            </w:r>
            <w:r w:rsidR="00256545">
              <w:rPr>
                <w:rFonts w:eastAsiaTheme="minorEastAsia"/>
                <w:noProof/>
                <w:lang w:val="ga-IE" w:eastAsia="ga-IE"/>
              </w:rPr>
              <w:tab/>
            </w:r>
            <w:r w:rsidR="00256545" w:rsidRPr="00F544B2">
              <w:rPr>
                <w:rStyle w:val="Hyperlink"/>
                <w:noProof/>
              </w:rPr>
              <w:t>Externally Hosted Personal Data Policy</w:t>
            </w:r>
            <w:r w:rsidR="00256545">
              <w:rPr>
                <w:noProof/>
                <w:webHidden/>
              </w:rPr>
              <w:tab/>
            </w:r>
            <w:r w:rsidR="00256545">
              <w:rPr>
                <w:noProof/>
                <w:webHidden/>
              </w:rPr>
              <w:fldChar w:fldCharType="begin"/>
            </w:r>
            <w:r w:rsidR="00256545">
              <w:rPr>
                <w:noProof/>
                <w:webHidden/>
              </w:rPr>
              <w:instrText xml:space="preserve"> PAGEREF _Toc380131446 \h </w:instrText>
            </w:r>
            <w:r w:rsidR="00256545">
              <w:rPr>
                <w:noProof/>
                <w:webHidden/>
              </w:rPr>
            </w:r>
            <w:r w:rsidR="00256545">
              <w:rPr>
                <w:noProof/>
                <w:webHidden/>
              </w:rPr>
              <w:fldChar w:fldCharType="separate"/>
            </w:r>
            <w:r w:rsidR="00256545">
              <w:rPr>
                <w:noProof/>
                <w:webHidden/>
              </w:rPr>
              <w:t>9</w:t>
            </w:r>
            <w:r w:rsidR="00256545">
              <w:rPr>
                <w:noProof/>
                <w:webHidden/>
              </w:rPr>
              <w:fldChar w:fldCharType="end"/>
            </w:r>
          </w:hyperlink>
        </w:p>
        <w:p w14:paraId="667B6C29" w14:textId="77777777" w:rsidR="00256545" w:rsidRDefault="00781C64">
          <w:pPr>
            <w:pStyle w:val="TOC1"/>
            <w:tabs>
              <w:tab w:val="left" w:pos="440"/>
              <w:tab w:val="right" w:leader="dot" w:pos="9016"/>
            </w:tabs>
            <w:rPr>
              <w:rFonts w:eastAsiaTheme="minorEastAsia"/>
              <w:noProof/>
              <w:lang w:val="ga-IE" w:eastAsia="ga-IE"/>
            </w:rPr>
          </w:pPr>
          <w:hyperlink w:anchor="_Toc380131447" w:history="1">
            <w:r w:rsidR="00256545" w:rsidRPr="00F544B2">
              <w:rPr>
                <w:rStyle w:val="Hyperlink"/>
                <w:noProof/>
              </w:rPr>
              <w:t>6</w:t>
            </w:r>
            <w:r w:rsidR="00256545">
              <w:rPr>
                <w:rFonts w:eastAsiaTheme="minorEastAsia"/>
                <w:noProof/>
                <w:lang w:val="ga-IE" w:eastAsia="ga-IE"/>
              </w:rPr>
              <w:tab/>
            </w:r>
            <w:r w:rsidR="00256545" w:rsidRPr="00F544B2">
              <w:rPr>
                <w:rStyle w:val="Hyperlink"/>
                <w:noProof/>
              </w:rPr>
              <w:t>Roles and Responsibilities</w:t>
            </w:r>
            <w:r w:rsidR="00256545">
              <w:rPr>
                <w:noProof/>
                <w:webHidden/>
              </w:rPr>
              <w:tab/>
            </w:r>
            <w:r w:rsidR="00256545">
              <w:rPr>
                <w:noProof/>
                <w:webHidden/>
              </w:rPr>
              <w:fldChar w:fldCharType="begin"/>
            </w:r>
            <w:r w:rsidR="00256545">
              <w:rPr>
                <w:noProof/>
                <w:webHidden/>
              </w:rPr>
              <w:instrText xml:space="preserve"> PAGEREF _Toc380131447 \h </w:instrText>
            </w:r>
            <w:r w:rsidR="00256545">
              <w:rPr>
                <w:noProof/>
                <w:webHidden/>
              </w:rPr>
            </w:r>
            <w:r w:rsidR="00256545">
              <w:rPr>
                <w:noProof/>
                <w:webHidden/>
              </w:rPr>
              <w:fldChar w:fldCharType="separate"/>
            </w:r>
            <w:r w:rsidR="00256545">
              <w:rPr>
                <w:noProof/>
                <w:webHidden/>
              </w:rPr>
              <w:t>10</w:t>
            </w:r>
            <w:r w:rsidR="00256545">
              <w:rPr>
                <w:noProof/>
                <w:webHidden/>
              </w:rPr>
              <w:fldChar w:fldCharType="end"/>
            </w:r>
          </w:hyperlink>
        </w:p>
        <w:p w14:paraId="27F13EEE" w14:textId="77777777" w:rsidR="00256545" w:rsidRDefault="00781C64">
          <w:pPr>
            <w:pStyle w:val="TOC2"/>
            <w:tabs>
              <w:tab w:val="left" w:pos="880"/>
              <w:tab w:val="right" w:leader="dot" w:pos="9016"/>
            </w:tabs>
            <w:rPr>
              <w:rFonts w:eastAsiaTheme="minorEastAsia"/>
              <w:noProof/>
              <w:lang w:val="ga-IE" w:eastAsia="ga-IE"/>
            </w:rPr>
          </w:pPr>
          <w:hyperlink w:anchor="_Toc380131448" w:history="1">
            <w:r w:rsidR="00256545" w:rsidRPr="00F544B2">
              <w:rPr>
                <w:rStyle w:val="Hyperlink"/>
                <w:noProof/>
              </w:rPr>
              <w:t>6.1</w:t>
            </w:r>
            <w:r w:rsidR="00256545">
              <w:rPr>
                <w:rFonts w:eastAsiaTheme="minorEastAsia"/>
                <w:noProof/>
                <w:lang w:val="ga-IE" w:eastAsia="ga-IE"/>
              </w:rPr>
              <w:tab/>
            </w:r>
            <w:r w:rsidR="00256545" w:rsidRPr="00F544B2">
              <w:rPr>
                <w:rStyle w:val="Hyperlink"/>
                <w:noProof/>
              </w:rPr>
              <w:t>Users</w:t>
            </w:r>
            <w:r w:rsidR="00256545">
              <w:rPr>
                <w:noProof/>
                <w:webHidden/>
              </w:rPr>
              <w:tab/>
            </w:r>
            <w:r w:rsidR="00256545">
              <w:rPr>
                <w:noProof/>
                <w:webHidden/>
              </w:rPr>
              <w:fldChar w:fldCharType="begin"/>
            </w:r>
            <w:r w:rsidR="00256545">
              <w:rPr>
                <w:noProof/>
                <w:webHidden/>
              </w:rPr>
              <w:instrText xml:space="preserve"> PAGEREF _Toc380131448 \h </w:instrText>
            </w:r>
            <w:r w:rsidR="00256545">
              <w:rPr>
                <w:noProof/>
                <w:webHidden/>
              </w:rPr>
            </w:r>
            <w:r w:rsidR="00256545">
              <w:rPr>
                <w:noProof/>
                <w:webHidden/>
              </w:rPr>
              <w:fldChar w:fldCharType="separate"/>
            </w:r>
            <w:r w:rsidR="00256545">
              <w:rPr>
                <w:noProof/>
                <w:webHidden/>
              </w:rPr>
              <w:t>10</w:t>
            </w:r>
            <w:r w:rsidR="00256545">
              <w:rPr>
                <w:noProof/>
                <w:webHidden/>
              </w:rPr>
              <w:fldChar w:fldCharType="end"/>
            </w:r>
          </w:hyperlink>
        </w:p>
        <w:p w14:paraId="6D0808B9" w14:textId="77777777" w:rsidR="00256545" w:rsidRDefault="00781C64">
          <w:pPr>
            <w:pStyle w:val="TOC2"/>
            <w:tabs>
              <w:tab w:val="left" w:pos="880"/>
              <w:tab w:val="right" w:leader="dot" w:pos="9016"/>
            </w:tabs>
            <w:rPr>
              <w:rFonts w:eastAsiaTheme="minorEastAsia"/>
              <w:noProof/>
              <w:lang w:val="ga-IE" w:eastAsia="ga-IE"/>
            </w:rPr>
          </w:pPr>
          <w:hyperlink w:anchor="_Toc380131449" w:history="1">
            <w:r w:rsidR="00256545" w:rsidRPr="00F544B2">
              <w:rPr>
                <w:rStyle w:val="Hyperlink"/>
                <w:noProof/>
              </w:rPr>
              <w:t>6.2</w:t>
            </w:r>
            <w:r w:rsidR="00256545">
              <w:rPr>
                <w:rFonts w:eastAsiaTheme="minorEastAsia"/>
                <w:noProof/>
                <w:lang w:val="ga-IE" w:eastAsia="ga-IE"/>
              </w:rPr>
              <w:tab/>
            </w:r>
            <w:r w:rsidR="00256545" w:rsidRPr="00F544B2">
              <w:rPr>
                <w:rStyle w:val="Hyperlink"/>
                <w:noProof/>
              </w:rPr>
              <w:t>Office of Corporate and Legal Affairs</w:t>
            </w:r>
            <w:r w:rsidR="00256545">
              <w:rPr>
                <w:noProof/>
                <w:webHidden/>
              </w:rPr>
              <w:tab/>
            </w:r>
            <w:r w:rsidR="00256545">
              <w:rPr>
                <w:noProof/>
                <w:webHidden/>
              </w:rPr>
              <w:fldChar w:fldCharType="begin"/>
            </w:r>
            <w:r w:rsidR="00256545">
              <w:rPr>
                <w:noProof/>
                <w:webHidden/>
              </w:rPr>
              <w:instrText xml:space="preserve"> PAGEREF _Toc380131449 \h </w:instrText>
            </w:r>
            <w:r w:rsidR="00256545">
              <w:rPr>
                <w:noProof/>
                <w:webHidden/>
              </w:rPr>
            </w:r>
            <w:r w:rsidR="00256545">
              <w:rPr>
                <w:noProof/>
                <w:webHidden/>
              </w:rPr>
              <w:fldChar w:fldCharType="separate"/>
            </w:r>
            <w:r w:rsidR="00256545">
              <w:rPr>
                <w:noProof/>
                <w:webHidden/>
              </w:rPr>
              <w:t>10</w:t>
            </w:r>
            <w:r w:rsidR="00256545">
              <w:rPr>
                <w:noProof/>
                <w:webHidden/>
              </w:rPr>
              <w:fldChar w:fldCharType="end"/>
            </w:r>
          </w:hyperlink>
        </w:p>
        <w:p w14:paraId="6843A05C" w14:textId="77777777" w:rsidR="00256545" w:rsidRDefault="00781C64">
          <w:pPr>
            <w:pStyle w:val="TOC2"/>
            <w:tabs>
              <w:tab w:val="left" w:pos="880"/>
              <w:tab w:val="right" w:leader="dot" w:pos="9016"/>
            </w:tabs>
            <w:rPr>
              <w:rFonts w:eastAsiaTheme="minorEastAsia"/>
              <w:noProof/>
              <w:lang w:val="ga-IE" w:eastAsia="ga-IE"/>
            </w:rPr>
          </w:pPr>
          <w:hyperlink w:anchor="_Toc380131450" w:history="1">
            <w:r w:rsidR="00256545" w:rsidRPr="00F544B2">
              <w:rPr>
                <w:rStyle w:val="Hyperlink"/>
                <w:noProof/>
              </w:rPr>
              <w:t>6.3</w:t>
            </w:r>
            <w:r w:rsidR="00256545">
              <w:rPr>
                <w:rFonts w:eastAsiaTheme="minorEastAsia"/>
                <w:noProof/>
                <w:lang w:val="ga-IE" w:eastAsia="ga-IE"/>
              </w:rPr>
              <w:tab/>
            </w:r>
            <w:r w:rsidR="00256545" w:rsidRPr="00F544B2">
              <w:rPr>
                <w:rStyle w:val="Hyperlink"/>
                <w:noProof/>
              </w:rPr>
              <w:t>Information Compliance Officer:</w:t>
            </w:r>
            <w:r w:rsidR="00256545">
              <w:rPr>
                <w:noProof/>
                <w:webHidden/>
              </w:rPr>
              <w:tab/>
            </w:r>
            <w:r w:rsidR="00256545">
              <w:rPr>
                <w:noProof/>
                <w:webHidden/>
              </w:rPr>
              <w:fldChar w:fldCharType="begin"/>
            </w:r>
            <w:r w:rsidR="00256545">
              <w:rPr>
                <w:noProof/>
                <w:webHidden/>
              </w:rPr>
              <w:instrText xml:space="preserve"> PAGEREF _Toc380131450 \h </w:instrText>
            </w:r>
            <w:r w:rsidR="00256545">
              <w:rPr>
                <w:noProof/>
                <w:webHidden/>
              </w:rPr>
            </w:r>
            <w:r w:rsidR="00256545">
              <w:rPr>
                <w:noProof/>
                <w:webHidden/>
              </w:rPr>
              <w:fldChar w:fldCharType="separate"/>
            </w:r>
            <w:r w:rsidR="00256545">
              <w:rPr>
                <w:noProof/>
                <w:webHidden/>
              </w:rPr>
              <w:t>10</w:t>
            </w:r>
            <w:r w:rsidR="00256545">
              <w:rPr>
                <w:noProof/>
                <w:webHidden/>
              </w:rPr>
              <w:fldChar w:fldCharType="end"/>
            </w:r>
          </w:hyperlink>
        </w:p>
        <w:p w14:paraId="056BCCB5" w14:textId="77777777" w:rsidR="00256545" w:rsidRDefault="00781C64">
          <w:pPr>
            <w:pStyle w:val="TOC2"/>
            <w:tabs>
              <w:tab w:val="left" w:pos="880"/>
              <w:tab w:val="right" w:leader="dot" w:pos="9016"/>
            </w:tabs>
            <w:rPr>
              <w:rFonts w:eastAsiaTheme="minorEastAsia"/>
              <w:noProof/>
              <w:lang w:val="ga-IE" w:eastAsia="ga-IE"/>
            </w:rPr>
          </w:pPr>
          <w:hyperlink w:anchor="_Toc380131451" w:history="1">
            <w:r w:rsidR="00256545" w:rsidRPr="00F544B2">
              <w:rPr>
                <w:rStyle w:val="Hyperlink"/>
                <w:noProof/>
              </w:rPr>
              <w:t>6.4</w:t>
            </w:r>
            <w:r w:rsidR="00256545">
              <w:rPr>
                <w:rFonts w:eastAsiaTheme="minorEastAsia"/>
                <w:noProof/>
                <w:lang w:val="ga-IE" w:eastAsia="ga-IE"/>
              </w:rPr>
              <w:tab/>
            </w:r>
            <w:r w:rsidR="00256545" w:rsidRPr="00F544B2">
              <w:rPr>
                <w:rStyle w:val="Hyperlink"/>
                <w:noProof/>
              </w:rPr>
              <w:t>IT services</w:t>
            </w:r>
            <w:r w:rsidR="00256545">
              <w:rPr>
                <w:noProof/>
                <w:webHidden/>
              </w:rPr>
              <w:tab/>
            </w:r>
            <w:r w:rsidR="00256545">
              <w:rPr>
                <w:noProof/>
                <w:webHidden/>
              </w:rPr>
              <w:fldChar w:fldCharType="begin"/>
            </w:r>
            <w:r w:rsidR="00256545">
              <w:rPr>
                <w:noProof/>
                <w:webHidden/>
              </w:rPr>
              <w:instrText xml:space="preserve"> PAGEREF _Toc380131451 \h </w:instrText>
            </w:r>
            <w:r w:rsidR="00256545">
              <w:rPr>
                <w:noProof/>
                <w:webHidden/>
              </w:rPr>
            </w:r>
            <w:r w:rsidR="00256545">
              <w:rPr>
                <w:noProof/>
                <w:webHidden/>
              </w:rPr>
              <w:fldChar w:fldCharType="separate"/>
            </w:r>
            <w:r w:rsidR="00256545">
              <w:rPr>
                <w:noProof/>
                <w:webHidden/>
              </w:rPr>
              <w:t>10</w:t>
            </w:r>
            <w:r w:rsidR="00256545">
              <w:rPr>
                <w:noProof/>
                <w:webHidden/>
              </w:rPr>
              <w:fldChar w:fldCharType="end"/>
            </w:r>
          </w:hyperlink>
        </w:p>
        <w:p w14:paraId="1398E2B8" w14:textId="77777777" w:rsidR="00256545" w:rsidRDefault="00781C64">
          <w:pPr>
            <w:pStyle w:val="TOC1"/>
            <w:tabs>
              <w:tab w:val="left" w:pos="440"/>
              <w:tab w:val="right" w:leader="dot" w:pos="9016"/>
            </w:tabs>
            <w:rPr>
              <w:rFonts w:eastAsiaTheme="minorEastAsia"/>
              <w:noProof/>
              <w:lang w:val="ga-IE" w:eastAsia="ga-IE"/>
            </w:rPr>
          </w:pPr>
          <w:hyperlink w:anchor="_Toc380131452" w:history="1">
            <w:r w:rsidR="00256545" w:rsidRPr="00F544B2">
              <w:rPr>
                <w:rStyle w:val="Hyperlink"/>
                <w:noProof/>
              </w:rPr>
              <w:t>7</w:t>
            </w:r>
            <w:r w:rsidR="00256545">
              <w:rPr>
                <w:rFonts w:eastAsiaTheme="minorEastAsia"/>
                <w:noProof/>
                <w:lang w:val="ga-IE" w:eastAsia="ga-IE"/>
              </w:rPr>
              <w:tab/>
            </w:r>
            <w:r w:rsidR="00256545" w:rsidRPr="00F544B2">
              <w:rPr>
                <w:rStyle w:val="Hyperlink"/>
                <w:noProof/>
              </w:rPr>
              <w:t>Breach of This Policy</w:t>
            </w:r>
            <w:r w:rsidR="00256545">
              <w:rPr>
                <w:noProof/>
                <w:webHidden/>
              </w:rPr>
              <w:tab/>
            </w:r>
            <w:r w:rsidR="00256545">
              <w:rPr>
                <w:noProof/>
                <w:webHidden/>
              </w:rPr>
              <w:fldChar w:fldCharType="begin"/>
            </w:r>
            <w:r w:rsidR="00256545">
              <w:rPr>
                <w:noProof/>
                <w:webHidden/>
              </w:rPr>
              <w:instrText xml:space="preserve"> PAGEREF _Toc380131452 \h </w:instrText>
            </w:r>
            <w:r w:rsidR="00256545">
              <w:rPr>
                <w:noProof/>
                <w:webHidden/>
              </w:rPr>
            </w:r>
            <w:r w:rsidR="00256545">
              <w:rPr>
                <w:noProof/>
                <w:webHidden/>
              </w:rPr>
              <w:fldChar w:fldCharType="separate"/>
            </w:r>
            <w:r w:rsidR="00256545">
              <w:rPr>
                <w:noProof/>
                <w:webHidden/>
              </w:rPr>
              <w:t>11</w:t>
            </w:r>
            <w:r w:rsidR="00256545">
              <w:rPr>
                <w:noProof/>
                <w:webHidden/>
              </w:rPr>
              <w:fldChar w:fldCharType="end"/>
            </w:r>
          </w:hyperlink>
        </w:p>
        <w:p w14:paraId="6B3E71B3" w14:textId="77777777" w:rsidR="00256545" w:rsidRDefault="00781C64">
          <w:pPr>
            <w:pStyle w:val="TOC1"/>
            <w:tabs>
              <w:tab w:val="left" w:pos="440"/>
              <w:tab w:val="right" w:leader="dot" w:pos="9016"/>
            </w:tabs>
            <w:rPr>
              <w:rFonts w:eastAsiaTheme="minorEastAsia"/>
              <w:noProof/>
              <w:lang w:val="ga-IE" w:eastAsia="ga-IE"/>
            </w:rPr>
          </w:pPr>
          <w:hyperlink w:anchor="_Toc380131453" w:history="1">
            <w:r w:rsidR="00256545" w:rsidRPr="00F544B2">
              <w:rPr>
                <w:rStyle w:val="Hyperlink"/>
                <w:noProof/>
              </w:rPr>
              <w:t>8</w:t>
            </w:r>
            <w:r w:rsidR="00256545">
              <w:rPr>
                <w:rFonts w:eastAsiaTheme="minorEastAsia"/>
                <w:noProof/>
                <w:lang w:val="ga-IE" w:eastAsia="ga-IE"/>
              </w:rPr>
              <w:tab/>
            </w:r>
            <w:r w:rsidR="00256545" w:rsidRPr="00F544B2">
              <w:rPr>
                <w:rStyle w:val="Hyperlink"/>
                <w:noProof/>
              </w:rPr>
              <w:t>Revisions to Policy</w:t>
            </w:r>
            <w:r w:rsidR="00256545">
              <w:rPr>
                <w:noProof/>
                <w:webHidden/>
              </w:rPr>
              <w:tab/>
            </w:r>
            <w:r w:rsidR="00256545">
              <w:rPr>
                <w:noProof/>
                <w:webHidden/>
              </w:rPr>
              <w:fldChar w:fldCharType="begin"/>
            </w:r>
            <w:r w:rsidR="00256545">
              <w:rPr>
                <w:noProof/>
                <w:webHidden/>
              </w:rPr>
              <w:instrText xml:space="preserve"> PAGEREF _Toc380131453 \h </w:instrText>
            </w:r>
            <w:r w:rsidR="00256545">
              <w:rPr>
                <w:noProof/>
                <w:webHidden/>
              </w:rPr>
            </w:r>
            <w:r w:rsidR="00256545">
              <w:rPr>
                <w:noProof/>
                <w:webHidden/>
              </w:rPr>
              <w:fldChar w:fldCharType="separate"/>
            </w:r>
            <w:r w:rsidR="00256545">
              <w:rPr>
                <w:noProof/>
                <w:webHidden/>
              </w:rPr>
              <w:t>12</w:t>
            </w:r>
            <w:r w:rsidR="00256545">
              <w:rPr>
                <w:noProof/>
                <w:webHidden/>
              </w:rPr>
              <w:fldChar w:fldCharType="end"/>
            </w:r>
          </w:hyperlink>
        </w:p>
        <w:p w14:paraId="559CDD75" w14:textId="77777777" w:rsidR="00256545" w:rsidRDefault="00781C64">
          <w:pPr>
            <w:pStyle w:val="TOC1"/>
            <w:tabs>
              <w:tab w:val="left" w:pos="440"/>
              <w:tab w:val="right" w:leader="dot" w:pos="9016"/>
            </w:tabs>
            <w:rPr>
              <w:rFonts w:eastAsiaTheme="minorEastAsia"/>
              <w:noProof/>
              <w:lang w:val="ga-IE" w:eastAsia="ga-IE"/>
            </w:rPr>
          </w:pPr>
          <w:hyperlink w:anchor="_Toc380131454" w:history="1">
            <w:r w:rsidR="00256545" w:rsidRPr="00F544B2">
              <w:rPr>
                <w:rStyle w:val="Hyperlink"/>
                <w:noProof/>
              </w:rPr>
              <w:t>9</w:t>
            </w:r>
            <w:r w:rsidR="00256545">
              <w:rPr>
                <w:rFonts w:eastAsiaTheme="minorEastAsia"/>
                <w:noProof/>
                <w:lang w:val="ga-IE" w:eastAsia="ga-IE"/>
              </w:rPr>
              <w:tab/>
            </w:r>
            <w:r w:rsidR="00256545" w:rsidRPr="00F544B2">
              <w:rPr>
                <w:rStyle w:val="Hyperlink"/>
                <w:noProof/>
              </w:rPr>
              <w:t>Further Information</w:t>
            </w:r>
            <w:r w:rsidR="00256545">
              <w:rPr>
                <w:noProof/>
                <w:webHidden/>
              </w:rPr>
              <w:tab/>
            </w:r>
            <w:r w:rsidR="00256545">
              <w:rPr>
                <w:noProof/>
                <w:webHidden/>
              </w:rPr>
              <w:fldChar w:fldCharType="begin"/>
            </w:r>
            <w:r w:rsidR="00256545">
              <w:rPr>
                <w:noProof/>
                <w:webHidden/>
              </w:rPr>
              <w:instrText xml:space="preserve"> PAGEREF _Toc380131454 \h </w:instrText>
            </w:r>
            <w:r w:rsidR="00256545">
              <w:rPr>
                <w:noProof/>
                <w:webHidden/>
              </w:rPr>
            </w:r>
            <w:r w:rsidR="00256545">
              <w:rPr>
                <w:noProof/>
                <w:webHidden/>
              </w:rPr>
              <w:fldChar w:fldCharType="separate"/>
            </w:r>
            <w:r w:rsidR="00256545">
              <w:rPr>
                <w:noProof/>
                <w:webHidden/>
              </w:rPr>
              <w:t>12</w:t>
            </w:r>
            <w:r w:rsidR="00256545">
              <w:rPr>
                <w:noProof/>
                <w:webHidden/>
              </w:rPr>
              <w:fldChar w:fldCharType="end"/>
            </w:r>
          </w:hyperlink>
        </w:p>
        <w:p w14:paraId="7DE8AE09" w14:textId="77777777" w:rsidR="001E5877" w:rsidRDefault="00783B50">
          <w:r>
            <w:rPr>
              <w:b/>
              <w:bCs/>
              <w:noProof/>
            </w:rPr>
            <w:fldChar w:fldCharType="end"/>
          </w:r>
        </w:p>
      </w:sdtContent>
    </w:sdt>
    <w:p w14:paraId="62699BFC" w14:textId="77777777" w:rsidR="00333A0B" w:rsidRDefault="00333A0B" w:rsidP="00D976EB">
      <w:pPr>
        <w:rPr>
          <w:b/>
        </w:rPr>
      </w:pPr>
    </w:p>
    <w:p w14:paraId="0891F12F" w14:textId="77777777" w:rsidR="00751A86" w:rsidRDefault="00751A86">
      <w:pPr>
        <w:rPr>
          <w:rFonts w:asciiTheme="majorHAnsi" w:eastAsiaTheme="majorEastAsia" w:hAnsiTheme="majorHAnsi" w:cstheme="majorBidi"/>
          <w:b/>
          <w:bCs/>
          <w:color w:val="161616" w:themeColor="accent1" w:themeShade="BF"/>
          <w:sz w:val="28"/>
          <w:szCs w:val="28"/>
        </w:rPr>
      </w:pPr>
      <w:r>
        <w:br w:type="page"/>
      </w:r>
    </w:p>
    <w:p w14:paraId="61DE5B5C" w14:textId="77777777" w:rsidR="008432F2" w:rsidRDefault="00B27105" w:rsidP="00CD2A8B">
      <w:pPr>
        <w:pStyle w:val="Heading1"/>
      </w:pPr>
      <w:bookmarkStart w:id="7" w:name="_Toc336266523"/>
      <w:bookmarkStart w:id="8" w:name="_Toc380131432"/>
      <w:r w:rsidRPr="003343F4">
        <w:lastRenderedPageBreak/>
        <w:t>Purpose</w:t>
      </w:r>
      <w:bookmarkEnd w:id="7"/>
      <w:bookmarkEnd w:id="8"/>
    </w:p>
    <w:p w14:paraId="2A63B69C" w14:textId="77777777" w:rsidR="002526B0" w:rsidRDefault="002526B0" w:rsidP="002526B0">
      <w:bookmarkStart w:id="9" w:name="_Toc336266525"/>
      <w:r>
        <w:t>Software as a Service (SaaS), cloud and hosted services often requ</w:t>
      </w:r>
      <w:r w:rsidR="009E7238">
        <w:t xml:space="preserve">ire the storage of </w:t>
      </w:r>
      <w:r w:rsidR="001F2EF4">
        <w:t>personal data, which is under the control of UCC</w:t>
      </w:r>
      <w:r>
        <w:t xml:space="preserve">. However, UCC‘s obligations </w:t>
      </w:r>
      <w:r w:rsidR="001F2EF4">
        <w:t xml:space="preserve">to safeguard this data, </w:t>
      </w:r>
      <w:r>
        <w:t>under the Data Protection Act</w:t>
      </w:r>
      <w:r w:rsidR="00855967" w:rsidRPr="009E7238">
        <w:t>s, 1988 and 2003 (‘the Data Protection Acts’)</w:t>
      </w:r>
      <w:r>
        <w:t xml:space="preserve"> remain unchanged. Therefore the risk of data loss or inadvertent exposure of personal information must be assessed and managed as part of any deployment of these service models.</w:t>
      </w:r>
    </w:p>
    <w:p w14:paraId="4E613E83" w14:textId="77777777" w:rsidR="002526B0" w:rsidRDefault="002526B0" w:rsidP="002526B0">
      <w:r>
        <w:t xml:space="preserve">The purpose of this policy is to ensure the safekeeping of personal data </w:t>
      </w:r>
      <w:r w:rsidR="001F2EF4">
        <w:t xml:space="preserve">which is controlled by UCC, </w:t>
      </w:r>
      <w:r>
        <w:t xml:space="preserve">when it is hosted externally and that UCC fulfils all its obligations under the Data </w:t>
      </w:r>
      <w:r w:rsidR="00855967">
        <w:t>P</w:t>
      </w:r>
      <w:r>
        <w:t>rotection Act</w:t>
      </w:r>
      <w:r w:rsidR="00855967">
        <w:t>s</w:t>
      </w:r>
      <w:r>
        <w:t>.</w:t>
      </w:r>
    </w:p>
    <w:p w14:paraId="03A7F824" w14:textId="77777777" w:rsidR="002526B0" w:rsidRPr="00D723F0" w:rsidRDefault="00D723F0" w:rsidP="002526B0">
      <w:r w:rsidRPr="00D723F0">
        <w:t xml:space="preserve">The document specifically applies to the third party hosting of large datasets which contain personal data. </w:t>
      </w:r>
      <w:r w:rsidR="002526B0" w:rsidRPr="00D723F0">
        <w:t>To ach</w:t>
      </w:r>
      <w:r w:rsidR="001F2EF4" w:rsidRPr="00D723F0">
        <w:t xml:space="preserve">ieve this, </w:t>
      </w:r>
      <w:r w:rsidR="0047618B" w:rsidRPr="00D723F0">
        <w:t xml:space="preserve">where appropriate </w:t>
      </w:r>
      <w:r w:rsidR="001F2EF4" w:rsidRPr="00D723F0">
        <w:t>UCC must ensure that</w:t>
      </w:r>
      <w:r w:rsidR="0047618B" w:rsidRPr="00D723F0">
        <w:t xml:space="preserve"> for each external hosting arrangement a contract is in place that ensures. </w:t>
      </w:r>
    </w:p>
    <w:p w14:paraId="5DE73AAB" w14:textId="77777777" w:rsidR="002526B0" w:rsidRDefault="002526B0" w:rsidP="006C2240">
      <w:pPr>
        <w:pStyle w:val="ListParagraph"/>
        <w:numPr>
          <w:ilvl w:val="0"/>
          <w:numId w:val="6"/>
        </w:numPr>
      </w:pPr>
      <w:r w:rsidRPr="00D723F0">
        <w:t xml:space="preserve">the appropriate </w:t>
      </w:r>
      <w:r w:rsidRPr="00990EC2">
        <w:t xml:space="preserve">controls are in place to approve and manage the transfer of UCC personal data, </w:t>
      </w:r>
    </w:p>
    <w:p w14:paraId="0AC297CD" w14:textId="77777777" w:rsidR="002526B0" w:rsidRDefault="002526B0" w:rsidP="006C2240">
      <w:pPr>
        <w:pStyle w:val="ListParagraph"/>
        <w:numPr>
          <w:ilvl w:val="0"/>
          <w:numId w:val="6"/>
        </w:numPr>
      </w:pPr>
      <w:r w:rsidRPr="00990EC2">
        <w:t xml:space="preserve">the data security needs </w:t>
      </w:r>
      <w:r>
        <w:t xml:space="preserve">and risks </w:t>
      </w:r>
      <w:r w:rsidRPr="00990EC2">
        <w:t>are assessed</w:t>
      </w:r>
      <w:r>
        <w:t xml:space="preserve"> in each instance,</w:t>
      </w:r>
      <w:r w:rsidRPr="00990EC2">
        <w:t xml:space="preserve"> </w:t>
      </w:r>
      <w:r>
        <w:t xml:space="preserve"> </w:t>
      </w:r>
      <w:r w:rsidRPr="00990EC2">
        <w:t xml:space="preserve"> </w:t>
      </w:r>
    </w:p>
    <w:p w14:paraId="6646599B" w14:textId="77777777" w:rsidR="002526B0" w:rsidRDefault="002526B0" w:rsidP="006C2240">
      <w:pPr>
        <w:pStyle w:val="ListParagraph"/>
        <w:numPr>
          <w:ilvl w:val="0"/>
          <w:numId w:val="6"/>
        </w:numPr>
      </w:pPr>
      <w:r w:rsidRPr="00990EC2">
        <w:t xml:space="preserve">the external service provider has the </w:t>
      </w:r>
      <w:r w:rsidR="00160991">
        <w:t>requisite IT security</w:t>
      </w:r>
      <w:r w:rsidRPr="00990EC2">
        <w:t xml:space="preserve"> measure</w:t>
      </w:r>
      <w:r>
        <w:t>s in place, and</w:t>
      </w:r>
    </w:p>
    <w:p w14:paraId="33E869C0" w14:textId="77777777" w:rsidR="00160991" w:rsidRDefault="00A73718" w:rsidP="00160991">
      <w:r>
        <w:t>If</w:t>
      </w:r>
      <w:r w:rsidR="00160991">
        <w:t xml:space="preserve"> an appropriate internal </w:t>
      </w:r>
      <w:r w:rsidR="0047618B">
        <w:t xml:space="preserve">UCC </w:t>
      </w:r>
      <w:r>
        <w:t xml:space="preserve">IT </w:t>
      </w:r>
      <w:r w:rsidR="00160991">
        <w:t xml:space="preserve">solution can be provided, this </w:t>
      </w:r>
      <w:r>
        <w:t xml:space="preserve">is </w:t>
      </w:r>
      <w:r w:rsidR="0047618B">
        <w:t xml:space="preserve">the </w:t>
      </w:r>
      <w:r>
        <w:t>preferred</w:t>
      </w:r>
      <w:r w:rsidR="0047618B">
        <w:t xml:space="preserve"> solution</w:t>
      </w:r>
      <w:r>
        <w:t>, particularly where there are data protection considerations</w:t>
      </w:r>
      <w:r w:rsidR="00160991">
        <w:t>.</w:t>
      </w:r>
      <w:r w:rsidR="00703358">
        <w:t xml:space="preserve"> Where an external solution is deployed, the policy outlines a set of reasonable controls to help safeguard the data.</w:t>
      </w:r>
      <w:r w:rsidR="002413CE">
        <w:t xml:space="preserve"> </w:t>
      </w:r>
      <w:r w:rsidR="002413CE" w:rsidRPr="001855D1">
        <w:t>This policy is without prejudice to the right to privacy as protected by the constitution and the European convention on human rights.</w:t>
      </w:r>
    </w:p>
    <w:p w14:paraId="762DA770" w14:textId="77777777" w:rsidR="00D46AEF" w:rsidRDefault="00B27105" w:rsidP="00CD2A8B">
      <w:pPr>
        <w:pStyle w:val="Heading1"/>
      </w:pPr>
      <w:bookmarkStart w:id="10" w:name="_Toc380131433"/>
      <w:r w:rsidRPr="003343F4">
        <w:t>Definitions</w:t>
      </w:r>
      <w:bookmarkEnd w:id="10"/>
    </w:p>
    <w:p w14:paraId="507D78D6" w14:textId="77777777" w:rsidR="00A73718" w:rsidRDefault="00A73718" w:rsidP="00A73718">
      <w:r>
        <w:t xml:space="preserve">The following definitions are defined by the Irish Data </w:t>
      </w:r>
      <w:r w:rsidR="00D76311">
        <w:t>commissioner</w:t>
      </w:r>
      <w:r w:rsidR="009123D8">
        <w:t xml:space="preserve"> website, please note link below. </w:t>
      </w:r>
      <w:hyperlink r:id="rId14" w:history="1">
        <w:r w:rsidRPr="00267FAD">
          <w:rPr>
            <w:rStyle w:val="Hyperlink"/>
          </w:rPr>
          <w:t>http://www.dataprotection.ie/docs/a_guide_for_data_contollers/696.htm</w:t>
        </w:r>
      </w:hyperlink>
      <w:r>
        <w:t xml:space="preserve"> </w:t>
      </w:r>
    </w:p>
    <w:p w14:paraId="78917B09" w14:textId="77777777" w:rsidR="009123D8" w:rsidRPr="00CD0C77" w:rsidRDefault="009123D8" w:rsidP="00A73718">
      <w:r>
        <w:t xml:space="preserve">These definitions are based on the Irish </w:t>
      </w:r>
      <w:r w:rsidR="004149B7">
        <w:t>D</w:t>
      </w:r>
      <w:r>
        <w:t xml:space="preserve">ata </w:t>
      </w:r>
      <w:r w:rsidR="004149B7">
        <w:t>P</w:t>
      </w:r>
      <w:r>
        <w:t xml:space="preserve">rotection act and </w:t>
      </w:r>
      <w:r w:rsidR="004149B7">
        <w:t>D</w:t>
      </w:r>
      <w:r>
        <w:t xml:space="preserve">ata </w:t>
      </w:r>
      <w:r w:rsidR="004149B7">
        <w:t>P</w:t>
      </w:r>
      <w:r>
        <w:t xml:space="preserve">rotection amendment </w:t>
      </w:r>
      <w:r w:rsidR="004149B7">
        <w:t>A</w:t>
      </w:r>
      <w:r>
        <w:t>ct, (see section 4 for more details).</w:t>
      </w:r>
    </w:p>
    <w:p w14:paraId="002A0B8C" w14:textId="77777777" w:rsidR="00D46AEF" w:rsidRPr="00D46AEF" w:rsidRDefault="00D46AEF" w:rsidP="00CD2A8B">
      <w:pPr>
        <w:pStyle w:val="Heading2"/>
      </w:pPr>
      <w:bookmarkStart w:id="11" w:name="_Toc380131434"/>
      <w:r w:rsidRPr="00D46AEF">
        <w:t>Data</w:t>
      </w:r>
      <w:bookmarkEnd w:id="11"/>
    </w:p>
    <w:p w14:paraId="6809B653" w14:textId="77777777" w:rsidR="00D46AEF" w:rsidRPr="00D46AEF" w:rsidRDefault="003F4394" w:rsidP="003F4394">
      <w:pPr>
        <w:shd w:val="clear" w:color="auto" w:fill="FFFFFF"/>
        <w:spacing w:before="210" w:after="210"/>
      </w:pPr>
      <w:r>
        <w:t>“Data” forms part of the definition of personal data below. It means information in a form which can be processed (defined below</w:t>
      </w:r>
      <w:r w:rsidR="00271F11">
        <w:t xml:space="preserve">) and </w:t>
      </w:r>
      <w:r w:rsidR="00271F11" w:rsidRPr="003F4394">
        <w:t>includes</w:t>
      </w:r>
      <w:r w:rsidRPr="003F4394">
        <w:t xml:space="preserve"> both automated data (which means, broadly speaking, any information on computer, or information recorded with the intention of putting it on computer) and manual data (which means information that is recorded as part of a relevant filing system or with the intention that it should form part of a relevant filing system)</w:t>
      </w:r>
      <w:r>
        <w:t xml:space="preserve">. </w:t>
      </w:r>
      <w:r w:rsidR="00D46AEF" w:rsidRPr="00D46AEF">
        <w:lastRenderedPageBreak/>
        <w:t xml:space="preserve">Please note: this Policy only refers to electronic </w:t>
      </w:r>
      <w:r>
        <w:t xml:space="preserve">personal </w:t>
      </w:r>
      <w:r w:rsidR="00D46AEF" w:rsidRPr="00D46AEF">
        <w:t xml:space="preserve">data (i.e. </w:t>
      </w:r>
      <w:r>
        <w:t xml:space="preserve">personal </w:t>
      </w:r>
      <w:r w:rsidR="00D46AEF" w:rsidRPr="00D46AEF">
        <w:t xml:space="preserve">data held on computer or other electronic device). </w:t>
      </w:r>
    </w:p>
    <w:p w14:paraId="57A47E65" w14:textId="77777777" w:rsidR="00D46AEF" w:rsidRPr="00D46AEF" w:rsidRDefault="00D46AEF" w:rsidP="00CD2A8B">
      <w:pPr>
        <w:pStyle w:val="Heading2"/>
      </w:pPr>
      <w:bookmarkStart w:id="12" w:name="_Toc380131435"/>
      <w:r w:rsidRPr="00D46AEF">
        <w:t>Processing</w:t>
      </w:r>
      <w:bookmarkEnd w:id="12"/>
    </w:p>
    <w:p w14:paraId="5C91D4A9" w14:textId="77777777" w:rsidR="00D46AEF" w:rsidRPr="00D46AEF" w:rsidRDefault="00D46AEF" w:rsidP="00D46AEF">
      <w:pPr>
        <w:spacing w:before="150" w:after="120" w:line="210" w:lineRule="atLeast"/>
        <w:ind w:right="330"/>
      </w:pPr>
      <w:r w:rsidRPr="00D46AEF">
        <w:t>“Processing” means performing any operation or set of operations on data, including:</w:t>
      </w:r>
    </w:p>
    <w:p w14:paraId="61984DC8" w14:textId="77777777" w:rsidR="00D46AEF" w:rsidRPr="00D46AEF" w:rsidRDefault="00D46AEF" w:rsidP="006C2240">
      <w:pPr>
        <w:numPr>
          <w:ilvl w:val="0"/>
          <w:numId w:val="4"/>
        </w:numPr>
        <w:spacing w:before="60" w:after="0" w:line="210" w:lineRule="atLeast"/>
        <w:ind w:left="0" w:firstLine="0"/>
      </w:pPr>
      <w:r w:rsidRPr="00D46AEF">
        <w:t xml:space="preserve">Obtaining, recording or keeping data; </w:t>
      </w:r>
    </w:p>
    <w:p w14:paraId="2AECCB32" w14:textId="77777777" w:rsidR="00D46AEF" w:rsidRPr="00D46AEF" w:rsidRDefault="00D46AEF" w:rsidP="006C2240">
      <w:pPr>
        <w:numPr>
          <w:ilvl w:val="0"/>
          <w:numId w:val="4"/>
        </w:numPr>
        <w:spacing w:before="60" w:after="0" w:line="210" w:lineRule="atLeast"/>
        <w:ind w:left="0" w:firstLine="0"/>
      </w:pPr>
      <w:r w:rsidRPr="00D46AEF">
        <w:t xml:space="preserve">Collecting, organising, storing, altering or adapting the data; </w:t>
      </w:r>
    </w:p>
    <w:p w14:paraId="593C1953" w14:textId="77777777" w:rsidR="00D46AEF" w:rsidRPr="00D46AEF" w:rsidRDefault="00D46AEF" w:rsidP="006C2240">
      <w:pPr>
        <w:numPr>
          <w:ilvl w:val="0"/>
          <w:numId w:val="4"/>
        </w:numPr>
        <w:spacing w:before="60" w:after="0" w:line="210" w:lineRule="atLeast"/>
        <w:ind w:left="0" w:firstLine="0"/>
      </w:pPr>
      <w:r w:rsidRPr="00D46AEF">
        <w:t xml:space="preserve">Retrieving, consulting or using the data; </w:t>
      </w:r>
    </w:p>
    <w:p w14:paraId="71A46F06" w14:textId="77777777" w:rsidR="00D46AEF" w:rsidRPr="00D46AEF" w:rsidRDefault="00D46AEF" w:rsidP="009E7238">
      <w:pPr>
        <w:numPr>
          <w:ilvl w:val="0"/>
          <w:numId w:val="4"/>
        </w:numPr>
        <w:spacing w:before="60" w:after="0" w:line="210" w:lineRule="atLeast"/>
        <w:ind w:left="709" w:hanging="709"/>
      </w:pPr>
      <w:r w:rsidRPr="00D46AEF">
        <w:t xml:space="preserve">Disclosing the information or data by transmitting, disseminating or otherwise making it available; </w:t>
      </w:r>
    </w:p>
    <w:p w14:paraId="4C442C45" w14:textId="77777777" w:rsidR="0047618B" w:rsidRPr="00D46AEF" w:rsidRDefault="0047618B" w:rsidP="0047618B">
      <w:pPr>
        <w:numPr>
          <w:ilvl w:val="0"/>
          <w:numId w:val="4"/>
        </w:numPr>
        <w:spacing w:before="60" w:after="0" w:line="210" w:lineRule="atLeast"/>
        <w:ind w:left="0" w:firstLine="0"/>
      </w:pPr>
      <w:r>
        <w:t>Aligning, combining, blocking or</w:t>
      </w:r>
      <w:r w:rsidR="00D46AEF" w:rsidRPr="00D46AEF">
        <w:t xml:space="preserve"> erasing the data.</w:t>
      </w:r>
    </w:p>
    <w:p w14:paraId="6E632CE7" w14:textId="77777777" w:rsidR="00D46AEF" w:rsidRPr="00D46AEF" w:rsidRDefault="00D46AEF" w:rsidP="00CD2A8B">
      <w:pPr>
        <w:pStyle w:val="Heading2"/>
      </w:pPr>
      <w:bookmarkStart w:id="13" w:name="_Toc342915288"/>
      <w:bookmarkStart w:id="14" w:name="_Toc342915341"/>
      <w:bookmarkStart w:id="15" w:name="_Toc342915371"/>
      <w:bookmarkStart w:id="16" w:name="_Toc342915289"/>
      <w:bookmarkStart w:id="17" w:name="_Toc342915342"/>
      <w:bookmarkStart w:id="18" w:name="_Toc342915372"/>
      <w:bookmarkStart w:id="19" w:name="_Toc342915290"/>
      <w:bookmarkStart w:id="20" w:name="_Toc342915343"/>
      <w:bookmarkStart w:id="21" w:name="_Toc342915373"/>
      <w:bookmarkStart w:id="22" w:name="_Toc380131436"/>
      <w:bookmarkEnd w:id="13"/>
      <w:bookmarkEnd w:id="14"/>
      <w:bookmarkEnd w:id="15"/>
      <w:bookmarkEnd w:id="16"/>
      <w:bookmarkEnd w:id="17"/>
      <w:bookmarkEnd w:id="18"/>
      <w:bookmarkEnd w:id="19"/>
      <w:bookmarkEnd w:id="20"/>
      <w:bookmarkEnd w:id="21"/>
      <w:r w:rsidRPr="00D46AEF">
        <w:t>Personal Data</w:t>
      </w:r>
      <w:bookmarkEnd w:id="22"/>
    </w:p>
    <w:p w14:paraId="6DBE91F3" w14:textId="77777777" w:rsidR="00D46AEF" w:rsidRDefault="00D46AEF" w:rsidP="00D46AEF">
      <w:pPr>
        <w:spacing w:before="150" w:after="120" w:line="210" w:lineRule="atLeast"/>
        <w:ind w:right="330"/>
      </w:pPr>
      <w:r w:rsidRPr="00D46AEF">
        <w:t>“Personal data” means data related to an individual who is or can be identified either from the data or from the data in conjunction with other information that is in, or is likely to come into the possession of the Data Controller. Personal data would include the age of the individual, their home address, their educational and employment history, information relating to their financial affairs, marital status</w:t>
      </w:r>
      <w:r w:rsidR="00855967">
        <w:t>, etc</w:t>
      </w:r>
      <w:r w:rsidRPr="00D46AEF">
        <w:t>.</w:t>
      </w:r>
    </w:p>
    <w:p w14:paraId="42F2172E" w14:textId="77777777" w:rsidR="00D46AEF" w:rsidRPr="00D46AEF" w:rsidRDefault="00D46AEF" w:rsidP="00CD2A8B">
      <w:pPr>
        <w:pStyle w:val="Heading2"/>
      </w:pPr>
      <w:bookmarkStart w:id="23" w:name="_Toc380131437"/>
      <w:r w:rsidRPr="00D46AEF">
        <w:t>Sensitive Personal Data</w:t>
      </w:r>
      <w:bookmarkEnd w:id="23"/>
    </w:p>
    <w:p w14:paraId="5C701BF2" w14:textId="77777777" w:rsidR="003F4394" w:rsidRDefault="003F4394" w:rsidP="003F4394">
      <w:pPr>
        <w:spacing w:before="150" w:after="120" w:line="210" w:lineRule="atLeast"/>
        <w:ind w:right="330"/>
      </w:pPr>
      <w:r>
        <w:t>“Sensitive personal data” is afforded a higher level of protection under the Data Protection Acts. It means personal data relating to:</w:t>
      </w:r>
    </w:p>
    <w:p w14:paraId="53ED03C1" w14:textId="77777777" w:rsidR="00D46AEF" w:rsidRDefault="0047618B" w:rsidP="00CD2A8B">
      <w:pPr>
        <w:pStyle w:val="ListParagraph"/>
        <w:numPr>
          <w:ilvl w:val="0"/>
          <w:numId w:val="15"/>
        </w:numPr>
        <w:spacing w:before="60" w:after="0" w:line="210" w:lineRule="atLeast"/>
      </w:pPr>
      <w:r>
        <w:t>Racial</w:t>
      </w:r>
      <w:r w:rsidR="00D46AEF" w:rsidRPr="00D46AEF">
        <w:t xml:space="preserve"> or ethnic origin, political opinions or the religious or philosophical beliefs of the data subject; </w:t>
      </w:r>
    </w:p>
    <w:p w14:paraId="46B5F215" w14:textId="77777777" w:rsidR="00055501" w:rsidRPr="00D46AEF" w:rsidRDefault="00055501" w:rsidP="00055501">
      <w:pPr>
        <w:pStyle w:val="ListParagraph"/>
        <w:numPr>
          <w:ilvl w:val="0"/>
          <w:numId w:val="15"/>
        </w:numPr>
        <w:spacing w:before="60" w:after="0" w:line="210" w:lineRule="atLeast"/>
      </w:pPr>
      <w:r w:rsidRPr="00D46AEF">
        <w:t>Any proceedings for an offence committed or alleged to have been committed by the data subject, the disposal of such proceedings or the sentence of any court in such proceedings.</w:t>
      </w:r>
    </w:p>
    <w:p w14:paraId="4D14E9D8" w14:textId="77777777" w:rsidR="00D46AEF" w:rsidRPr="00D46AEF" w:rsidRDefault="00D46AEF" w:rsidP="00CD2A8B">
      <w:pPr>
        <w:pStyle w:val="ListParagraph"/>
        <w:numPr>
          <w:ilvl w:val="0"/>
          <w:numId w:val="15"/>
        </w:numPr>
        <w:spacing w:before="60" w:after="0" w:line="210" w:lineRule="atLeast"/>
      </w:pPr>
      <w:r w:rsidRPr="00D46AEF">
        <w:t xml:space="preserve">The physical or mental health or condition or sexual life of the data subject; </w:t>
      </w:r>
    </w:p>
    <w:p w14:paraId="365BD19F" w14:textId="77777777" w:rsidR="00D46AEF" w:rsidRPr="00D46AEF" w:rsidRDefault="00D46AEF" w:rsidP="00CD2A8B">
      <w:pPr>
        <w:pStyle w:val="ListParagraph"/>
        <w:numPr>
          <w:ilvl w:val="0"/>
          <w:numId w:val="15"/>
        </w:numPr>
        <w:spacing w:before="60" w:after="0" w:line="210" w:lineRule="atLeast"/>
      </w:pPr>
      <w:r w:rsidRPr="00D46AEF">
        <w:t xml:space="preserve">The commission or alleged commission of any offence by the data subject; or </w:t>
      </w:r>
    </w:p>
    <w:p w14:paraId="7B85858B" w14:textId="77777777" w:rsidR="00055501" w:rsidRDefault="00055501" w:rsidP="00055501">
      <w:pPr>
        <w:pStyle w:val="ListParagraph"/>
        <w:numPr>
          <w:ilvl w:val="0"/>
          <w:numId w:val="15"/>
        </w:numPr>
        <w:spacing w:before="60" w:after="0" w:line="210" w:lineRule="atLeast"/>
      </w:pPr>
      <w:r w:rsidRPr="00D46AEF">
        <w:t xml:space="preserve">Whether the data subject is a member of a trade-union; </w:t>
      </w:r>
    </w:p>
    <w:p w14:paraId="4C611BF5" w14:textId="77777777" w:rsidR="00055501" w:rsidRDefault="00055501" w:rsidP="00055501">
      <w:pPr>
        <w:pStyle w:val="ListParagraph"/>
        <w:spacing w:before="60" w:after="0" w:line="210" w:lineRule="atLeast"/>
      </w:pPr>
    </w:p>
    <w:p w14:paraId="447A6696" w14:textId="77777777" w:rsidR="00A73718" w:rsidRDefault="00A73718" w:rsidP="00A73718">
      <w:pPr>
        <w:pStyle w:val="Heading2"/>
      </w:pPr>
      <w:bookmarkStart w:id="24" w:name="_Toc380131438"/>
      <w:r>
        <w:t>UCC Personal Data</w:t>
      </w:r>
      <w:bookmarkEnd w:id="24"/>
    </w:p>
    <w:p w14:paraId="26BE6781" w14:textId="77777777" w:rsidR="00A73718" w:rsidRDefault="00A73718" w:rsidP="00055501">
      <w:pPr>
        <w:spacing w:before="150" w:after="120" w:line="210" w:lineRule="atLeast"/>
        <w:ind w:right="330"/>
      </w:pPr>
      <w:r>
        <w:t xml:space="preserve">UCC Personal Data </w:t>
      </w:r>
      <w:r w:rsidR="003F4394">
        <w:t>means</w:t>
      </w:r>
      <w:r>
        <w:t xml:space="preserve"> personal data collected </w:t>
      </w:r>
      <w:r w:rsidR="005D138F">
        <w:t xml:space="preserve">and controlled </w:t>
      </w:r>
      <w:r>
        <w:t xml:space="preserve">by </w:t>
      </w:r>
      <w:r w:rsidR="005D138F">
        <w:t>UCC</w:t>
      </w:r>
      <w:r>
        <w:t xml:space="preserve"> as pa</w:t>
      </w:r>
      <w:r w:rsidR="003F4394">
        <w:t>rt of its teaching, research,</w:t>
      </w:r>
      <w:r>
        <w:t xml:space="preserve"> administrative </w:t>
      </w:r>
      <w:r w:rsidR="003F4394">
        <w:t xml:space="preserve">and/or related </w:t>
      </w:r>
      <w:r>
        <w:t>functions</w:t>
      </w:r>
      <w:r w:rsidR="005D138F">
        <w:t>.</w:t>
      </w:r>
    </w:p>
    <w:p w14:paraId="71957FA0" w14:textId="77777777" w:rsidR="00055501" w:rsidRPr="00D46AEF" w:rsidRDefault="00055501" w:rsidP="00055501">
      <w:pPr>
        <w:spacing w:before="150" w:after="120" w:line="210" w:lineRule="atLeast"/>
        <w:ind w:right="330"/>
      </w:pPr>
    </w:p>
    <w:p w14:paraId="0F4E0D12" w14:textId="77777777" w:rsidR="004510EE" w:rsidRPr="00D46AEF" w:rsidRDefault="004510EE" w:rsidP="00CD2A8B">
      <w:pPr>
        <w:pStyle w:val="Heading2"/>
      </w:pPr>
      <w:bookmarkStart w:id="25" w:name="_Toc380131439"/>
      <w:r>
        <w:t>Data Controller</w:t>
      </w:r>
      <w:bookmarkEnd w:id="25"/>
    </w:p>
    <w:p w14:paraId="40582D67" w14:textId="77777777" w:rsidR="00D46AEF" w:rsidRPr="00D46AEF" w:rsidRDefault="00D46AEF" w:rsidP="00D46AEF">
      <w:pPr>
        <w:spacing w:before="150" w:after="120" w:line="210" w:lineRule="atLeast"/>
        <w:ind w:right="330"/>
      </w:pPr>
      <w:r w:rsidRPr="00D46AEF">
        <w:t>“Data Controller” means the body which ultimately controls the content and use of</w:t>
      </w:r>
      <w:r w:rsidR="003F4394">
        <w:t xml:space="preserve"> personal</w:t>
      </w:r>
      <w:r w:rsidRPr="00D46AEF">
        <w:t xml:space="preserve"> data. Under this policy, the Data Controller means </w:t>
      </w:r>
      <w:r w:rsidR="003F4394">
        <w:t>UCC</w:t>
      </w:r>
      <w:r w:rsidR="004510EE">
        <w:t xml:space="preserve"> </w:t>
      </w:r>
      <w:r w:rsidR="00D2614C">
        <w:t>(</w:t>
      </w:r>
      <w:r w:rsidRPr="00D46AEF">
        <w:t>rather than any individual, department, school, college, administrative unit or research unit</w:t>
      </w:r>
      <w:r w:rsidR="00D2614C">
        <w:t>)</w:t>
      </w:r>
      <w:r w:rsidRPr="00D46AEF">
        <w:t xml:space="preserve">, </w:t>
      </w:r>
      <w:r w:rsidR="0080231A">
        <w:t xml:space="preserve">as for legal purposes </w:t>
      </w:r>
      <w:r w:rsidR="003F4394">
        <w:t xml:space="preserve">UCC ultimately controls all UCC </w:t>
      </w:r>
      <w:r w:rsidR="003F4394">
        <w:lastRenderedPageBreak/>
        <w:t>personal Data (and requires all Data Users to adhere to the Data Protection Acts)</w:t>
      </w:r>
      <w:r w:rsidRPr="00D46AEF">
        <w:t>.</w:t>
      </w:r>
    </w:p>
    <w:p w14:paraId="11D2954C" w14:textId="77777777" w:rsidR="00D46AEF" w:rsidRPr="00B4602A" w:rsidRDefault="00D46AEF" w:rsidP="00CD2A8B">
      <w:pPr>
        <w:pStyle w:val="Heading2"/>
      </w:pPr>
      <w:bookmarkStart w:id="26" w:name="_Toc380131440"/>
      <w:r w:rsidRPr="00B4602A">
        <w:t>Data Owner</w:t>
      </w:r>
      <w:bookmarkEnd w:id="26"/>
      <w:r w:rsidR="00F87898">
        <w:tab/>
      </w:r>
    </w:p>
    <w:p w14:paraId="56B64605" w14:textId="77777777" w:rsidR="00D46AEF" w:rsidRPr="00D46AEF" w:rsidRDefault="00D46AEF" w:rsidP="00D46AEF">
      <w:pPr>
        <w:spacing w:before="150" w:after="120" w:line="210" w:lineRule="atLeast"/>
        <w:ind w:right="330"/>
      </w:pPr>
      <w:r w:rsidRPr="00D46AEF">
        <w:t>“Data Owner” mean</w:t>
      </w:r>
      <w:r w:rsidR="00703358">
        <w:t>s the most senior person in the d</w:t>
      </w:r>
      <w:r w:rsidRPr="00D46AEF">
        <w:t>epartment/</w:t>
      </w:r>
      <w:r w:rsidR="00703358">
        <w:t xml:space="preserve"> </w:t>
      </w:r>
      <w:r w:rsidRPr="00D46AEF">
        <w:t>school/</w:t>
      </w:r>
      <w:r w:rsidR="00703358">
        <w:t xml:space="preserve"> </w:t>
      </w:r>
      <w:r w:rsidRPr="00D46AEF">
        <w:t>college/</w:t>
      </w:r>
      <w:r w:rsidR="00703358">
        <w:t xml:space="preserve"> administrative unit or r</w:t>
      </w:r>
      <w:r w:rsidRPr="00D46AEF">
        <w:t xml:space="preserve">esearch unit within which the data is created or stored unless this role has been explicitly and formally delegated to someone else by the most senior person in the aforementioned areas. Data owners have overall responsibility for the </w:t>
      </w:r>
      <w:r w:rsidR="00703358">
        <w:t xml:space="preserve">classification, </w:t>
      </w:r>
      <w:r w:rsidRPr="00D46AEF">
        <w:t>quality and integrity of the data held in their area. Further explanation of this term is provided below.</w:t>
      </w:r>
    </w:p>
    <w:p w14:paraId="29A91D9C" w14:textId="77777777" w:rsidR="00D46AEF" w:rsidRPr="00D46AEF" w:rsidRDefault="00D46AEF" w:rsidP="00CD2A8B">
      <w:pPr>
        <w:pStyle w:val="Heading2"/>
      </w:pPr>
      <w:bookmarkStart w:id="27" w:name="_Toc380131441"/>
      <w:r w:rsidRPr="00D46AEF">
        <w:t>Data Custodian</w:t>
      </w:r>
      <w:bookmarkEnd w:id="27"/>
    </w:p>
    <w:p w14:paraId="57E1C3CF" w14:textId="77777777" w:rsidR="00D46AEF" w:rsidRPr="00D46AEF" w:rsidRDefault="00D46AEF" w:rsidP="00D46AEF">
      <w:pPr>
        <w:spacing w:before="150" w:after="120" w:line="210" w:lineRule="atLeast"/>
        <w:ind w:right="330"/>
      </w:pPr>
      <w:r w:rsidRPr="00D46AEF">
        <w:t>“Data Custodian” means an individual or department/school/college/administrative unit/ research unit (e.g</w:t>
      </w:r>
      <w:r w:rsidR="00855967">
        <w:t>.</w:t>
      </w:r>
      <w:r w:rsidR="00160991">
        <w:t xml:space="preserve"> IT Services</w:t>
      </w:r>
      <w:r w:rsidRPr="00D46AEF">
        <w:t xml:space="preserve">) to which data is entrusted on behalf of the Data Controller for the purposes of storage and/or processing. </w:t>
      </w:r>
    </w:p>
    <w:p w14:paraId="0B21C9BF" w14:textId="77777777" w:rsidR="00D46AEF" w:rsidRPr="00D46AEF" w:rsidRDefault="00D46AEF" w:rsidP="00CD2A8B">
      <w:pPr>
        <w:pStyle w:val="Heading2"/>
      </w:pPr>
      <w:bookmarkStart w:id="28" w:name="_Toc342901072"/>
      <w:bookmarkStart w:id="29" w:name="_Toc342915298"/>
      <w:bookmarkStart w:id="30" w:name="_Toc342915351"/>
      <w:bookmarkStart w:id="31" w:name="_Toc342915381"/>
      <w:bookmarkStart w:id="32" w:name="_Toc342901073"/>
      <w:bookmarkStart w:id="33" w:name="_Toc342915299"/>
      <w:bookmarkStart w:id="34" w:name="_Toc342915352"/>
      <w:bookmarkStart w:id="35" w:name="_Toc342915382"/>
      <w:bookmarkStart w:id="36" w:name="_Toc380131442"/>
      <w:bookmarkEnd w:id="28"/>
      <w:bookmarkEnd w:id="29"/>
      <w:bookmarkEnd w:id="30"/>
      <w:bookmarkEnd w:id="31"/>
      <w:bookmarkEnd w:id="32"/>
      <w:bookmarkEnd w:id="33"/>
      <w:bookmarkEnd w:id="34"/>
      <w:bookmarkEnd w:id="35"/>
      <w:r w:rsidRPr="00D46AEF">
        <w:t>Data User</w:t>
      </w:r>
      <w:bookmarkEnd w:id="36"/>
      <w:r w:rsidRPr="00D46AEF">
        <w:t xml:space="preserve"> </w:t>
      </w:r>
    </w:p>
    <w:p w14:paraId="2A456D4B" w14:textId="77777777" w:rsidR="00D46AEF" w:rsidRPr="00D46AEF" w:rsidRDefault="00703358" w:rsidP="00D46AEF">
      <w:pPr>
        <w:spacing w:before="150" w:after="120" w:line="210" w:lineRule="atLeast"/>
        <w:ind w:right="330"/>
      </w:pPr>
      <w:r>
        <w:t xml:space="preserve">“Data User”, hereafter referred to as “User” </w:t>
      </w:r>
      <w:r w:rsidR="00D46AEF" w:rsidRPr="00D46AEF">
        <w:t xml:space="preserve">means any person who </w:t>
      </w:r>
      <w:r w:rsidR="0047618B">
        <w:t xml:space="preserve">processes </w:t>
      </w:r>
      <w:r w:rsidR="00D46AEF" w:rsidRPr="00D46AEF">
        <w:t>data held by</w:t>
      </w:r>
      <w:r w:rsidR="00C63BB1">
        <w:t xml:space="preserve"> </w:t>
      </w:r>
      <w:r w:rsidR="00D46AEF" w:rsidRPr="00D46AEF">
        <w:t>the University.</w:t>
      </w:r>
    </w:p>
    <w:p w14:paraId="447EA5F8" w14:textId="77777777" w:rsidR="00D46AEF" w:rsidRPr="00D46AEF" w:rsidRDefault="00D46AEF" w:rsidP="00CD2A8B">
      <w:pPr>
        <w:pStyle w:val="Heading2"/>
      </w:pPr>
      <w:bookmarkStart w:id="37" w:name="_Toc380131443"/>
      <w:r w:rsidRPr="00D46AEF">
        <w:t>Data Subject</w:t>
      </w:r>
      <w:bookmarkEnd w:id="37"/>
    </w:p>
    <w:p w14:paraId="49B1FF1F" w14:textId="77777777" w:rsidR="00D46AEF" w:rsidRDefault="00D46AEF" w:rsidP="00D46AEF">
      <w:pPr>
        <w:spacing w:before="150" w:after="120" w:line="210" w:lineRule="atLeast"/>
        <w:ind w:right="330"/>
      </w:pPr>
      <w:r w:rsidRPr="00D46AEF">
        <w:t>A “data subject” means an individual who is the subject of personal data.</w:t>
      </w:r>
    </w:p>
    <w:p w14:paraId="4C9534E8" w14:textId="77777777" w:rsidR="00CE2694" w:rsidRDefault="00B27105" w:rsidP="00CD2A8B">
      <w:pPr>
        <w:pStyle w:val="Heading1"/>
      </w:pPr>
      <w:bookmarkStart w:id="38" w:name="_Toc342901076"/>
      <w:bookmarkStart w:id="39" w:name="_Toc342915302"/>
      <w:bookmarkStart w:id="40" w:name="_Toc342915355"/>
      <w:bookmarkStart w:id="41" w:name="_Toc342915385"/>
      <w:bookmarkStart w:id="42" w:name="_Toc380131444"/>
      <w:bookmarkEnd w:id="9"/>
      <w:bookmarkEnd w:id="38"/>
      <w:bookmarkEnd w:id="39"/>
      <w:bookmarkEnd w:id="40"/>
      <w:bookmarkEnd w:id="41"/>
      <w:r w:rsidRPr="003343F4">
        <w:t>Scope</w:t>
      </w:r>
      <w:bookmarkEnd w:id="42"/>
    </w:p>
    <w:p w14:paraId="131B90A9" w14:textId="77777777" w:rsidR="00857517" w:rsidRDefault="00FD2930" w:rsidP="00FD2930">
      <w:r>
        <w:t xml:space="preserve">This policy is limited to </w:t>
      </w:r>
      <w:r w:rsidR="00454D02">
        <w:t xml:space="preserve">electronic </w:t>
      </w:r>
      <w:r w:rsidR="003F4394">
        <w:t xml:space="preserve">personal </w:t>
      </w:r>
      <w:r w:rsidR="00454D02">
        <w:t>data, covering</w:t>
      </w:r>
      <w:r w:rsidR="00703358">
        <w:t xml:space="preserve"> both </w:t>
      </w:r>
      <w:r>
        <w:t xml:space="preserve">personal and sensitive personal data as defined </w:t>
      </w:r>
      <w:r w:rsidR="0047618B">
        <w:t xml:space="preserve">above and </w:t>
      </w:r>
      <w:r>
        <w:t>in the Data Protection Act</w:t>
      </w:r>
      <w:r w:rsidR="005E4BC8">
        <w:t>s</w:t>
      </w:r>
      <w:r w:rsidRPr="00874A11">
        <w:t xml:space="preserve">. It applies whenever </w:t>
      </w:r>
      <w:r w:rsidR="00271F11">
        <w:t xml:space="preserve">external services are used to host UCC personal </w:t>
      </w:r>
      <w:r w:rsidRPr="00874A11">
        <w:t>data</w:t>
      </w:r>
      <w:r w:rsidR="00B42349">
        <w:t xml:space="preserve"> </w:t>
      </w:r>
      <w:r>
        <w:t>i.e. on IT infrastructure not directly managed and controlled by UCC</w:t>
      </w:r>
      <w:r w:rsidRPr="00874A11">
        <w:t xml:space="preserve">.  </w:t>
      </w:r>
      <w:r w:rsidR="00A74E5F">
        <w:t xml:space="preserve"> It applies to all staff </w:t>
      </w:r>
      <w:r>
        <w:t>and third parties with access to UCC personal data.</w:t>
      </w:r>
      <w:r w:rsidR="00281F45" w:rsidDel="00281F45">
        <w:t xml:space="preserve"> </w:t>
      </w:r>
    </w:p>
    <w:p w14:paraId="238957D9" w14:textId="77777777" w:rsidR="00A73718" w:rsidRDefault="00A73718" w:rsidP="00A73718">
      <w:r>
        <w:t>For the purposes of this Policy:</w:t>
      </w:r>
    </w:p>
    <w:p w14:paraId="66FBD900" w14:textId="77777777" w:rsidR="00A73718" w:rsidRDefault="00A73718" w:rsidP="00A73718">
      <w:pPr>
        <w:pStyle w:val="ListParagraph"/>
        <w:numPr>
          <w:ilvl w:val="0"/>
          <w:numId w:val="2"/>
        </w:numPr>
        <w:jc w:val="both"/>
      </w:pPr>
      <w:r>
        <w:t>Staff means</w:t>
      </w:r>
      <w:r w:rsidRPr="00CF106B">
        <w:t xml:space="preserve"> </w:t>
      </w:r>
      <w:r>
        <w:t>all full-time and part-time employees of the University.</w:t>
      </w:r>
    </w:p>
    <w:p w14:paraId="66C0C58A" w14:textId="77777777" w:rsidR="00A73718" w:rsidRDefault="00A73718" w:rsidP="00A73718">
      <w:pPr>
        <w:pStyle w:val="ListParagraph"/>
        <w:numPr>
          <w:ilvl w:val="0"/>
          <w:numId w:val="2"/>
        </w:numPr>
      </w:pPr>
      <w:r>
        <w:t>External Parties means</w:t>
      </w:r>
      <w:r w:rsidRPr="00CF106B">
        <w:t xml:space="preserve"> </w:t>
      </w:r>
      <w:r>
        <w:t>all the University’s subsidiary companies, contractors, researchers, visitors and/or any other parties who are granted access to the University’s IT Resources and/or University social media sites/discussion forums on third party platforms.</w:t>
      </w:r>
    </w:p>
    <w:p w14:paraId="0C673898" w14:textId="77777777" w:rsidR="00A73718" w:rsidRDefault="00A73718" w:rsidP="00FD2930">
      <w:r>
        <w:t>(Hereafter collectively referred to as “</w:t>
      </w:r>
      <w:r w:rsidRPr="00FD2930">
        <w:rPr>
          <w:b/>
        </w:rPr>
        <w:t>Users</w:t>
      </w:r>
      <w:r>
        <w:t>”)</w:t>
      </w:r>
    </w:p>
    <w:p w14:paraId="6EF2E38D" w14:textId="77777777" w:rsidR="00B46051" w:rsidRDefault="00B27105" w:rsidP="00CD2A8B">
      <w:pPr>
        <w:pStyle w:val="Heading1"/>
      </w:pPr>
      <w:bookmarkStart w:id="43" w:name="_Toc327439071"/>
      <w:bookmarkStart w:id="44" w:name="_Toc380131445"/>
      <w:r>
        <w:t xml:space="preserve">Supporting Policies, </w:t>
      </w:r>
      <w:r w:rsidRPr="003343F4">
        <w:t>Standards</w:t>
      </w:r>
      <w:r>
        <w:t xml:space="preserve"> and Procedures</w:t>
      </w:r>
      <w:bookmarkEnd w:id="43"/>
      <w:bookmarkEnd w:id="44"/>
    </w:p>
    <w:p w14:paraId="77108B3C" w14:textId="77777777" w:rsidR="00953001" w:rsidRDefault="00953001" w:rsidP="00210C9E">
      <w:pPr>
        <w:spacing w:before="60" w:after="0" w:line="210" w:lineRule="atLeast"/>
      </w:pPr>
      <w:r w:rsidRPr="00953001">
        <w:t xml:space="preserve">The Policy should be read in conjunction </w:t>
      </w:r>
      <w:r>
        <w:t xml:space="preserve">with the following </w:t>
      </w:r>
      <w:r w:rsidR="00CF7B62">
        <w:t>University</w:t>
      </w:r>
      <w:r w:rsidR="00D2614C">
        <w:t xml:space="preserve"> </w:t>
      </w:r>
      <w:r>
        <w:t>policies</w:t>
      </w:r>
      <w:r w:rsidR="00E046C5">
        <w:t xml:space="preserve"> and </w:t>
      </w:r>
      <w:r w:rsidR="00D2614C">
        <w:t>U</w:t>
      </w:r>
      <w:r w:rsidR="00E046C5">
        <w:t>sers should ensure compliance with these policies in addition to this policy</w:t>
      </w:r>
      <w:r>
        <w:t>:</w:t>
      </w:r>
    </w:p>
    <w:p w14:paraId="50BA761B" w14:textId="77777777" w:rsidR="00953001" w:rsidRPr="00953001" w:rsidRDefault="00953001" w:rsidP="00953001">
      <w:pPr>
        <w:spacing w:before="60" w:after="0" w:line="210" w:lineRule="atLeast"/>
        <w:ind w:left="360"/>
      </w:pPr>
    </w:p>
    <w:p w14:paraId="1C51C6A6" w14:textId="77777777" w:rsidR="009123D8" w:rsidRDefault="009123D8" w:rsidP="009123D8">
      <w:pPr>
        <w:pStyle w:val="ListParagraph"/>
        <w:numPr>
          <w:ilvl w:val="0"/>
          <w:numId w:val="2"/>
        </w:numPr>
      </w:pPr>
      <w:r>
        <w:t xml:space="preserve">Data Protection Act, 1988 - </w:t>
      </w:r>
      <w:hyperlink r:id="rId15" w:history="1">
        <w:r>
          <w:rPr>
            <w:rStyle w:val="Hyperlink"/>
          </w:rPr>
          <w:t>http://www.irishstatutebook.ie/1988/en/act/pub/0025/index.html</w:t>
        </w:r>
      </w:hyperlink>
      <w:r>
        <w:t xml:space="preserve"> </w:t>
      </w:r>
    </w:p>
    <w:p w14:paraId="083E83CF" w14:textId="77777777" w:rsidR="0009527F" w:rsidRDefault="009123D8" w:rsidP="009123D8">
      <w:pPr>
        <w:pStyle w:val="ListParagraph"/>
        <w:numPr>
          <w:ilvl w:val="0"/>
          <w:numId w:val="2"/>
        </w:numPr>
      </w:pPr>
      <w:r w:rsidRPr="009123D8">
        <w:t>Data Protection (Amendment) Act 2003</w:t>
      </w:r>
      <w:r>
        <w:t xml:space="preserve">- </w:t>
      </w:r>
      <w:hyperlink r:id="rId16" w:history="1">
        <w:r>
          <w:rPr>
            <w:rStyle w:val="Hyperlink"/>
          </w:rPr>
          <w:t>http://www.irishstatutebook.ie/2003/en/act/pub/0006/index.html</w:t>
        </w:r>
      </w:hyperlink>
    </w:p>
    <w:p w14:paraId="615343D6" w14:textId="77777777" w:rsidR="004E7637" w:rsidRDefault="00781C64" w:rsidP="004E7637">
      <w:pPr>
        <w:pStyle w:val="ListParagraph"/>
        <w:numPr>
          <w:ilvl w:val="0"/>
          <w:numId w:val="2"/>
        </w:numPr>
      </w:pPr>
      <w:hyperlink r:id="rId17" w:history="1">
        <w:r w:rsidR="00953001" w:rsidRPr="00953001">
          <w:t>UCC Records Management Policy</w:t>
        </w:r>
      </w:hyperlink>
      <w:r w:rsidR="00D2614C">
        <w:t xml:space="preserve"> </w:t>
      </w:r>
      <w:r w:rsidR="004E7637">
        <w:t>-</w:t>
      </w:r>
      <w:r w:rsidR="004E7637" w:rsidRPr="004E7637">
        <w:t>http://ocla.ucc.ie/records/rm_policy_summary.html</w:t>
      </w:r>
      <w:r w:rsidR="004E7637">
        <w:t xml:space="preserve">  </w:t>
      </w:r>
    </w:p>
    <w:p w14:paraId="525E45F4" w14:textId="77777777" w:rsidR="00953001" w:rsidRPr="00953001" w:rsidRDefault="00781C64" w:rsidP="004E7637">
      <w:pPr>
        <w:pStyle w:val="ListParagraph"/>
        <w:numPr>
          <w:ilvl w:val="0"/>
          <w:numId w:val="2"/>
        </w:numPr>
      </w:pPr>
      <w:hyperlink r:id="rId18" w:history="1">
        <w:r w:rsidR="00953001" w:rsidRPr="00953001">
          <w:t>UCC Data P</w:t>
        </w:r>
        <w:r w:rsidR="00160991">
          <w:t>rotection</w:t>
        </w:r>
        <w:r w:rsidR="00953001" w:rsidRPr="00953001">
          <w:t xml:space="preserve"> Policy</w:t>
        </w:r>
      </w:hyperlink>
      <w:r w:rsidR="00D2614C" w:rsidRPr="00D2614C">
        <w:t xml:space="preserve"> </w:t>
      </w:r>
      <w:r w:rsidR="009E7238">
        <w:t xml:space="preserve">– </w:t>
      </w:r>
      <w:hyperlink r:id="rId19" w:history="1">
        <w:r w:rsidR="004E7637" w:rsidRPr="0047426F">
          <w:rPr>
            <w:rStyle w:val="Hyperlink"/>
          </w:rPr>
          <w:t>http://www.ucc.ie/en/policiesandprocedures/itsystems/</w:t>
        </w:r>
      </w:hyperlink>
      <w:r w:rsidR="004E7637">
        <w:t xml:space="preserve"> </w:t>
      </w:r>
    </w:p>
    <w:p w14:paraId="05AE79FC" w14:textId="77777777" w:rsidR="00953001" w:rsidRDefault="00160991" w:rsidP="00A6412F">
      <w:pPr>
        <w:pStyle w:val="ListParagraph"/>
        <w:numPr>
          <w:ilvl w:val="0"/>
          <w:numId w:val="2"/>
        </w:numPr>
      </w:pPr>
      <w:r>
        <w:t xml:space="preserve">UCC Acceptable Use Policy – </w:t>
      </w:r>
      <w:hyperlink r:id="rId20" w:history="1">
        <w:r w:rsidR="00A6412F" w:rsidRPr="009251A8">
          <w:rPr>
            <w:rStyle w:val="Hyperlink"/>
          </w:rPr>
          <w:t>http://www.ucc.ie/en/media/support/itpolicies/policies/AcceptableUsagePolicy.pdf</w:t>
        </w:r>
      </w:hyperlink>
      <w:r w:rsidR="00A6412F">
        <w:t xml:space="preserve"> </w:t>
      </w:r>
    </w:p>
    <w:p w14:paraId="118A71F2" w14:textId="77777777" w:rsidR="00FD2930" w:rsidRDefault="00FD2930" w:rsidP="004E7637">
      <w:pPr>
        <w:pStyle w:val="ListParagraph"/>
        <w:numPr>
          <w:ilvl w:val="0"/>
          <w:numId w:val="2"/>
        </w:numPr>
      </w:pPr>
      <w:r>
        <w:t xml:space="preserve">UCC Data Management Policy – </w:t>
      </w:r>
      <w:hyperlink r:id="rId21" w:history="1">
        <w:r w:rsidR="004E7637" w:rsidRPr="0047426F">
          <w:rPr>
            <w:rStyle w:val="Hyperlink"/>
          </w:rPr>
          <w:t>http://www.ucc.ie/en/policiesandprocedures/itsystems/</w:t>
        </w:r>
      </w:hyperlink>
      <w:r w:rsidR="004E7637">
        <w:t xml:space="preserve"> </w:t>
      </w:r>
    </w:p>
    <w:p w14:paraId="074209A3" w14:textId="77777777" w:rsidR="00B46051" w:rsidRDefault="00B27105" w:rsidP="00CD2A8B">
      <w:pPr>
        <w:pStyle w:val="Heading1"/>
      </w:pPr>
      <w:bookmarkStart w:id="45" w:name="_Toc327439072"/>
      <w:bookmarkStart w:id="46" w:name="_Toc380131446"/>
      <w:r w:rsidRPr="003343F4">
        <w:t>Externally</w:t>
      </w:r>
      <w:r>
        <w:t xml:space="preserve"> Hosted Personal Data Policy</w:t>
      </w:r>
      <w:bookmarkEnd w:id="45"/>
      <w:bookmarkEnd w:id="46"/>
    </w:p>
    <w:p w14:paraId="0B7878F3" w14:textId="77777777" w:rsidR="009B1E49" w:rsidRPr="00990EC2" w:rsidRDefault="009B1E49" w:rsidP="009B1E49">
      <w:r>
        <w:t xml:space="preserve">All </w:t>
      </w:r>
      <w:r w:rsidR="00464B2F">
        <w:t xml:space="preserve">Staff </w:t>
      </w:r>
      <w:r>
        <w:t>have a duty to safeguard UCC personal data in conformance with UCC’s Data Management Policy and must consult, in the first instance, with IT Services before transferring any personal data for e</w:t>
      </w:r>
      <w:r w:rsidR="0047618B">
        <w:t xml:space="preserve">xternal processing, </w:t>
      </w:r>
      <w:r w:rsidR="00A74E5F">
        <w:t>storage</w:t>
      </w:r>
      <w:r w:rsidR="0047618B">
        <w:t xml:space="preserve"> or transmission</w:t>
      </w:r>
      <w:r w:rsidR="00A74E5F">
        <w:t xml:space="preserve">.  </w:t>
      </w:r>
      <w:r w:rsidR="00F648B1">
        <w:t xml:space="preserve">Appendix 1 offers a detailed workflow of steps required by staff when requesting to externally host personal data. </w:t>
      </w:r>
      <w:r w:rsidR="00A73718">
        <w:t>Before hosting data externally u</w:t>
      </w:r>
      <w:r w:rsidR="00A74E5F">
        <w:t>sers must recognise the risks of using cloud services to store personal data</w:t>
      </w:r>
      <w:r w:rsidR="00A73718">
        <w:t xml:space="preserve"> and </w:t>
      </w:r>
      <w:r w:rsidR="00D76311">
        <w:t xml:space="preserve">as a matter of due </w:t>
      </w:r>
      <w:r w:rsidR="001F2EF4">
        <w:t>diligence</w:t>
      </w:r>
      <w:r w:rsidR="00CD270C">
        <w:t>,</w:t>
      </w:r>
      <w:r w:rsidR="001F2EF4">
        <w:t xml:space="preserve"> perform</w:t>
      </w:r>
      <w:r w:rsidR="00A73718">
        <w:t xml:space="preserve"> the checks and steps outlined below</w:t>
      </w:r>
      <w:r w:rsidR="00D76311">
        <w:t>:</w:t>
      </w:r>
    </w:p>
    <w:p w14:paraId="27C4C7BD" w14:textId="77777777" w:rsidR="002020C5" w:rsidRDefault="003F4394" w:rsidP="002020C5">
      <w:pPr>
        <w:pStyle w:val="ListParagraph"/>
        <w:numPr>
          <w:ilvl w:val="0"/>
          <w:numId w:val="19"/>
        </w:numPr>
      </w:pPr>
      <w:r>
        <w:t xml:space="preserve">Requests for external hosting of UCC personal data must be submitted to IT Services for approval, requests should be </w:t>
      </w:r>
      <w:r w:rsidR="00D62DF0">
        <w:t xml:space="preserve">emailed </w:t>
      </w:r>
      <w:r>
        <w:t xml:space="preserve">to </w:t>
      </w:r>
      <w:hyperlink r:id="rId22" w:history="1">
        <w:r w:rsidRPr="00860BD9">
          <w:rPr>
            <w:rStyle w:val="Hyperlink"/>
          </w:rPr>
          <w:t>helpdesk@ucc.ie</w:t>
        </w:r>
      </w:hyperlink>
      <w:r>
        <w:t xml:space="preserve"> where they will be forwarded to the appropriate contact point within IT Services.</w:t>
      </w:r>
    </w:p>
    <w:p w14:paraId="432F5FBF" w14:textId="77777777" w:rsidR="002020C5" w:rsidRDefault="002020C5" w:rsidP="002020C5">
      <w:pPr>
        <w:pStyle w:val="ListParagraph"/>
        <w:numPr>
          <w:ilvl w:val="0"/>
          <w:numId w:val="19"/>
        </w:numPr>
      </w:pPr>
      <w:r>
        <w:t>Users must ensure that personal data is capable of being, and will be encrypted during transfer</w:t>
      </w:r>
      <w:r w:rsidR="00464B2F">
        <w:t xml:space="preserve"> to the hosting party</w:t>
      </w:r>
      <w:r>
        <w:t>.</w:t>
      </w:r>
    </w:p>
    <w:p w14:paraId="0B79042C" w14:textId="77777777" w:rsidR="002020C5" w:rsidRDefault="002020C5" w:rsidP="002020C5">
      <w:pPr>
        <w:pStyle w:val="ListParagraph"/>
        <w:numPr>
          <w:ilvl w:val="0"/>
          <w:numId w:val="19"/>
        </w:numPr>
      </w:pPr>
      <w:r>
        <w:t>The UCC Data Owner must approve the transfer of personal data and the frequency thereof. Where there is no defined Data Owner, personal data cannot be stored on external systems.</w:t>
      </w:r>
    </w:p>
    <w:p w14:paraId="3CA1C109" w14:textId="77777777" w:rsidR="002020C5" w:rsidRDefault="00160991" w:rsidP="002020C5">
      <w:pPr>
        <w:pStyle w:val="ListParagraph"/>
        <w:numPr>
          <w:ilvl w:val="0"/>
          <w:numId w:val="19"/>
        </w:numPr>
      </w:pPr>
      <w:r>
        <w:t>Sensitive personal data can only</w:t>
      </w:r>
      <w:r w:rsidR="00FA62BB">
        <w:t xml:space="preserve"> be hosted externally</w:t>
      </w:r>
      <w:r>
        <w:t xml:space="preserve"> if the service provider is certified </w:t>
      </w:r>
      <w:r w:rsidR="001F2EF4">
        <w:t>to an approved IT Security standard</w:t>
      </w:r>
      <w:r>
        <w:t xml:space="preserve"> (typically ISO 27001)</w:t>
      </w:r>
      <w:r w:rsidR="00FA62BB">
        <w:t>.</w:t>
      </w:r>
    </w:p>
    <w:p w14:paraId="247740D3" w14:textId="77777777" w:rsidR="002020C5" w:rsidRDefault="002020C5" w:rsidP="002020C5">
      <w:pPr>
        <w:pStyle w:val="ListParagraph"/>
        <w:numPr>
          <w:ilvl w:val="0"/>
          <w:numId w:val="19"/>
        </w:numPr>
      </w:pPr>
      <w:r>
        <w:t xml:space="preserve">In </w:t>
      </w:r>
      <w:r w:rsidR="00D62DF0">
        <w:t xml:space="preserve">relation </w:t>
      </w:r>
      <w:r>
        <w:t xml:space="preserve">to personal data that does not fall into the category of sensitive personal data, the external service provider should ideally be certified to recognised international IT Security standards (typically ISO 27001), as per point </w:t>
      </w:r>
      <w:r w:rsidR="00D62DF0">
        <w:t>4</w:t>
      </w:r>
      <w:r>
        <w:t>.</w:t>
      </w:r>
      <w:r w:rsidR="00D62DF0">
        <w:t xml:space="preserve"> </w:t>
      </w:r>
      <w:r>
        <w:t xml:space="preserve"> </w:t>
      </w:r>
      <w:r w:rsidR="00D62DF0">
        <w:t xml:space="preserve">In </w:t>
      </w:r>
      <w:r>
        <w:t>the absence of certification, a risk assessment must be carried out.</w:t>
      </w:r>
      <w:r w:rsidR="00CD270C">
        <w:t xml:space="preserve"> This can be assessed with a security questionnaire or, in exceptional cases, by undertaking an independent security audit. Any costs associated with an independent audit will need covered by the user. </w:t>
      </w:r>
      <w:r>
        <w:t>The final decision on the acceptability of the service provider’s security arrangements will rest with the Third Party Hosting Group (see below).</w:t>
      </w:r>
    </w:p>
    <w:p w14:paraId="0DFEAE3B" w14:textId="77777777" w:rsidR="00231A01" w:rsidRDefault="002020C5" w:rsidP="002020C5">
      <w:pPr>
        <w:pStyle w:val="ListParagraph"/>
        <w:numPr>
          <w:ilvl w:val="0"/>
          <w:numId w:val="19"/>
        </w:numPr>
      </w:pPr>
      <w:r>
        <w:lastRenderedPageBreak/>
        <w:t>Data must be stored within</w:t>
      </w:r>
      <w:r w:rsidRPr="002020C5">
        <w:rPr>
          <w:color w:val="FF0000"/>
        </w:rPr>
        <w:t xml:space="preserve"> </w:t>
      </w:r>
      <w:r>
        <w:t xml:space="preserve">the </w:t>
      </w:r>
      <w:r w:rsidR="00CD270C">
        <w:t>EU;</w:t>
      </w:r>
      <w:r>
        <w:t xml:space="preserve"> unless</w:t>
      </w:r>
      <w:r w:rsidR="00D62DF0">
        <w:t xml:space="preserve"> the Office of Corporate and Legal Affairs</w:t>
      </w:r>
      <w:r>
        <w:t xml:space="preserve"> </w:t>
      </w:r>
      <w:r w:rsidR="00D62DF0">
        <w:t>(</w:t>
      </w:r>
      <w:r>
        <w:t>OCLA</w:t>
      </w:r>
      <w:r w:rsidR="00D62DF0">
        <w:t>)</w:t>
      </w:r>
      <w:r>
        <w:t xml:space="preserve"> are </w:t>
      </w:r>
      <w:r w:rsidR="00D62DF0">
        <w:t xml:space="preserve">otherwise </w:t>
      </w:r>
      <w:r w:rsidR="00240D0C">
        <w:t>satisfied e.g</w:t>
      </w:r>
      <w:r>
        <w:t xml:space="preserve">. </w:t>
      </w:r>
      <w:r w:rsidR="00D62DF0">
        <w:t xml:space="preserve">the </w:t>
      </w:r>
      <w:r>
        <w:t>country</w:t>
      </w:r>
      <w:r w:rsidR="00D62DF0">
        <w:t xml:space="preserve"> where the data will be stored</w:t>
      </w:r>
      <w:r>
        <w:t xml:space="preserve"> has been deemed by the EU to have an adequate level of data protection</w:t>
      </w:r>
      <w:r w:rsidR="00D62DF0">
        <w:t xml:space="preserve">.) </w:t>
      </w:r>
    </w:p>
    <w:p w14:paraId="7E6EBD29" w14:textId="77777777" w:rsidR="00857517" w:rsidRDefault="00D76311" w:rsidP="002020C5">
      <w:pPr>
        <w:pStyle w:val="ListParagraph"/>
        <w:numPr>
          <w:ilvl w:val="0"/>
          <w:numId w:val="19"/>
        </w:numPr>
      </w:pPr>
      <w:r>
        <w:t>A</w:t>
      </w:r>
      <w:r w:rsidR="00160991">
        <w:t xml:space="preserve"> list of approved service </w:t>
      </w:r>
      <w:r w:rsidR="00D62DF0">
        <w:t xml:space="preserve">providers </w:t>
      </w:r>
      <w:r w:rsidR="00160991">
        <w:t>will be developed</w:t>
      </w:r>
      <w:r w:rsidR="00871A06">
        <w:t xml:space="preserve"> and maintained</w:t>
      </w:r>
      <w:r w:rsidR="00160991">
        <w:t xml:space="preserve"> by IT Services</w:t>
      </w:r>
      <w:r w:rsidR="00871A06">
        <w:t xml:space="preserve"> and </w:t>
      </w:r>
      <w:r w:rsidR="00D62DF0">
        <w:t xml:space="preserve">published for the benefit of </w:t>
      </w:r>
      <w:r w:rsidR="00871A06">
        <w:t xml:space="preserve">users </w:t>
      </w:r>
      <w:r w:rsidR="00D62DF0">
        <w:t>on a dedicated University webpage</w:t>
      </w:r>
      <w:r w:rsidR="00160991">
        <w:t>.</w:t>
      </w:r>
      <w:r w:rsidR="009D0EF0">
        <w:t xml:space="preserve"> Users of an approved provider can simply notify the compliance officer (</w:t>
      </w:r>
      <w:hyperlink r:id="rId23" w:history="1">
        <w:r w:rsidR="009D0EF0" w:rsidRPr="009251A8">
          <w:rPr>
            <w:rStyle w:val="Hyperlink"/>
          </w:rPr>
          <w:t>foi@ucc.ie</w:t>
        </w:r>
      </w:hyperlink>
      <w:r w:rsidR="009D0EF0">
        <w:t xml:space="preserve">), so that they can </w:t>
      </w:r>
      <w:r w:rsidR="004F3408">
        <w:t>update the</w:t>
      </w:r>
      <w:r w:rsidR="009D0EF0">
        <w:t xml:space="preserve"> register of the location of all personal data.</w:t>
      </w:r>
    </w:p>
    <w:p w14:paraId="795BC2C8" w14:textId="77777777" w:rsidR="002020C5" w:rsidRDefault="00857517" w:rsidP="002020C5">
      <w:pPr>
        <w:pStyle w:val="ListParagraph"/>
        <w:numPr>
          <w:ilvl w:val="0"/>
          <w:numId w:val="19"/>
        </w:numPr>
      </w:pPr>
      <w:r>
        <w:t>In the event of any dispute, the UC</w:t>
      </w:r>
      <w:r w:rsidR="009E7238">
        <w:t xml:space="preserve">C Data Classification procedure </w:t>
      </w:r>
      <w:r w:rsidR="00D76311">
        <w:t xml:space="preserve">OCLA </w:t>
      </w:r>
      <w:r>
        <w:t>will determine if any item of data is</w:t>
      </w:r>
      <w:r w:rsidR="00160991">
        <w:t xml:space="preserve"> deemed to be</w:t>
      </w:r>
      <w:r>
        <w:t xml:space="preserve"> personal</w:t>
      </w:r>
      <w:r w:rsidR="00160991">
        <w:t>.</w:t>
      </w:r>
      <w:r>
        <w:t xml:space="preserve"> </w:t>
      </w:r>
    </w:p>
    <w:p w14:paraId="504C5A48" w14:textId="77777777" w:rsidR="00281F45" w:rsidRDefault="002020C5" w:rsidP="00DB1C55">
      <w:pPr>
        <w:pStyle w:val="ListParagraph"/>
        <w:numPr>
          <w:ilvl w:val="0"/>
          <w:numId w:val="19"/>
        </w:numPr>
        <w:ind w:left="360"/>
      </w:pPr>
      <w:r>
        <w:t>A data processing agreement that is acceptable to, and sign</w:t>
      </w:r>
      <w:r w:rsidR="00D62DF0">
        <w:t>ed</w:t>
      </w:r>
      <w:r>
        <w:t>-off on, by the Office of Corporate &amp; Legal Affairs must be in place the external service provider prior to any transfer of personal data to a service provider for the purpose of hosting or otherwise processing personal data on behalf of UCC.</w:t>
      </w:r>
    </w:p>
    <w:p w14:paraId="1C305E17" w14:textId="77777777" w:rsidR="00857517" w:rsidRPr="00C629EC" w:rsidRDefault="00B27105" w:rsidP="00CD2A8B">
      <w:pPr>
        <w:pStyle w:val="Heading1"/>
      </w:pPr>
      <w:bookmarkStart w:id="47" w:name="_Toc380131447"/>
      <w:r>
        <w:t xml:space="preserve">Roles and </w:t>
      </w:r>
      <w:r w:rsidRPr="003343F4">
        <w:t>Responsibilities</w:t>
      </w:r>
      <w:bookmarkEnd w:id="47"/>
    </w:p>
    <w:p w14:paraId="06965B58" w14:textId="77777777" w:rsidR="00160991" w:rsidRDefault="00160991" w:rsidP="00CD2A8B">
      <w:pPr>
        <w:pStyle w:val="Heading2"/>
      </w:pPr>
      <w:bookmarkStart w:id="48" w:name="_Toc342915307"/>
      <w:bookmarkStart w:id="49" w:name="_Toc342915360"/>
      <w:bookmarkStart w:id="50" w:name="_Toc342915390"/>
      <w:bookmarkStart w:id="51" w:name="_Toc380131448"/>
      <w:bookmarkEnd w:id="48"/>
      <w:bookmarkEnd w:id="49"/>
      <w:bookmarkEnd w:id="50"/>
      <w:r>
        <w:t>Users</w:t>
      </w:r>
      <w:bookmarkEnd w:id="51"/>
      <w:r>
        <w:t xml:space="preserve"> </w:t>
      </w:r>
      <w:r w:rsidR="009E7238">
        <w:t xml:space="preserve"> </w:t>
      </w:r>
    </w:p>
    <w:p w14:paraId="513B0148" w14:textId="77777777" w:rsidR="00160991" w:rsidRDefault="00D62DF0" w:rsidP="00160991">
      <w:pPr>
        <w:pStyle w:val="ListParagraph"/>
        <w:numPr>
          <w:ilvl w:val="0"/>
          <w:numId w:val="12"/>
        </w:numPr>
      </w:pPr>
      <w:r>
        <w:t xml:space="preserve">Ensure </w:t>
      </w:r>
      <w:r w:rsidR="00160991">
        <w:t>that UCC personal data is not provided to external service providers or stored externally without</w:t>
      </w:r>
      <w:r w:rsidR="006007FD">
        <w:t xml:space="preserve"> obtaining</w:t>
      </w:r>
      <w:r w:rsidR="00160991">
        <w:t xml:space="preserve"> </w:t>
      </w:r>
      <w:r w:rsidR="000B4BCD">
        <w:t xml:space="preserve">the </w:t>
      </w:r>
      <w:r w:rsidR="00160991">
        <w:t>prior approval</w:t>
      </w:r>
      <w:r w:rsidR="000B4BCD">
        <w:t xml:space="preserve"> of the data owner</w:t>
      </w:r>
      <w:r w:rsidR="009E7238">
        <w:t>,</w:t>
      </w:r>
    </w:p>
    <w:p w14:paraId="5FACF77A" w14:textId="77777777" w:rsidR="00160991" w:rsidRDefault="00D62DF0" w:rsidP="00160991">
      <w:pPr>
        <w:pStyle w:val="ListParagraph"/>
        <w:numPr>
          <w:ilvl w:val="0"/>
          <w:numId w:val="12"/>
        </w:numPr>
      </w:pPr>
      <w:r>
        <w:t xml:space="preserve">Liaise </w:t>
      </w:r>
      <w:r w:rsidR="00160991">
        <w:t>with IT Services before availing of any externally hosted service requiring the transfer of UCC personal data</w:t>
      </w:r>
      <w:r w:rsidR="009E7238">
        <w:t>, and</w:t>
      </w:r>
    </w:p>
    <w:p w14:paraId="099EF8BD" w14:textId="77777777" w:rsidR="00160991" w:rsidRDefault="00D62DF0" w:rsidP="00857517">
      <w:pPr>
        <w:pStyle w:val="ListParagraph"/>
        <w:numPr>
          <w:ilvl w:val="0"/>
          <w:numId w:val="12"/>
        </w:numPr>
      </w:pPr>
      <w:r>
        <w:t xml:space="preserve">Provide </w:t>
      </w:r>
      <w:r w:rsidR="00160991">
        <w:t>the business case, the details of the service provider, the personal data fields to be transferred, and the frequency of transfer</w:t>
      </w:r>
      <w:r w:rsidR="009E7238">
        <w:t xml:space="preserve"> to the chai</w:t>
      </w:r>
      <w:r w:rsidR="006007FD">
        <w:t>r of Third Party Hosting Group.</w:t>
      </w:r>
    </w:p>
    <w:p w14:paraId="32B90FFA" w14:textId="77777777" w:rsidR="00857517" w:rsidRDefault="009E7238" w:rsidP="00CD2A8B">
      <w:pPr>
        <w:pStyle w:val="Heading2"/>
      </w:pPr>
      <w:bookmarkStart w:id="52" w:name="_Toc380131449"/>
      <w:r>
        <w:t>Office of Corporate and Legal Affairs</w:t>
      </w:r>
      <w:bookmarkEnd w:id="52"/>
      <w:r>
        <w:t xml:space="preserve"> </w:t>
      </w:r>
    </w:p>
    <w:p w14:paraId="00A6AED5" w14:textId="77777777" w:rsidR="009332F3" w:rsidRDefault="009332F3" w:rsidP="009332F3">
      <w:pPr>
        <w:pStyle w:val="ListParagraph"/>
        <w:numPr>
          <w:ilvl w:val="0"/>
          <w:numId w:val="10"/>
        </w:numPr>
      </w:pPr>
      <w:r>
        <w:t>Arbitrates and ultimately decide on the classification of data, (Personal, Sensitive, Public), where a consensus cannot be reached.</w:t>
      </w:r>
    </w:p>
    <w:p w14:paraId="158DE006" w14:textId="77777777" w:rsidR="00857517" w:rsidRDefault="009332F3" w:rsidP="006C2240">
      <w:pPr>
        <w:pStyle w:val="ListParagraph"/>
        <w:numPr>
          <w:ilvl w:val="0"/>
          <w:numId w:val="10"/>
        </w:numPr>
      </w:pPr>
      <w:r>
        <w:t>V</w:t>
      </w:r>
      <w:r w:rsidR="00857517">
        <w:t>alidate</w:t>
      </w:r>
      <w:r w:rsidR="00DE20BA">
        <w:t>s</w:t>
      </w:r>
      <w:r w:rsidR="00857517">
        <w:t xml:space="preserve"> the bona fides of the external service provider,</w:t>
      </w:r>
      <w:r>
        <w:t xml:space="preserve"> in conjunction with IT Services. </w:t>
      </w:r>
    </w:p>
    <w:p w14:paraId="7ED7F3F5" w14:textId="77777777" w:rsidR="00857517" w:rsidRDefault="00857517" w:rsidP="006C2240">
      <w:pPr>
        <w:pStyle w:val="ListParagraph"/>
        <w:numPr>
          <w:ilvl w:val="0"/>
          <w:numId w:val="10"/>
        </w:numPr>
      </w:pPr>
      <w:r>
        <w:t>authorise</w:t>
      </w:r>
      <w:r w:rsidR="00DE20BA">
        <w:t>s</w:t>
      </w:r>
      <w:r>
        <w:t xml:space="preserve"> the personal data</w:t>
      </w:r>
      <w:r w:rsidR="000435B8">
        <w:t xml:space="preserve"> fields</w:t>
      </w:r>
      <w:r>
        <w:t xml:space="preserve"> to be externally hosted,</w:t>
      </w:r>
    </w:p>
    <w:p w14:paraId="3DB70909" w14:textId="77777777" w:rsidR="009332F3" w:rsidRDefault="009332F3" w:rsidP="006C2240">
      <w:pPr>
        <w:pStyle w:val="ListParagraph"/>
        <w:numPr>
          <w:ilvl w:val="0"/>
          <w:numId w:val="10"/>
        </w:numPr>
      </w:pPr>
      <w:r>
        <w:t xml:space="preserve">act as the authorised signatory and approval authority for Data Processing Agreements with service provider who it is proposed will host or otherwise process UCC personal data on behalf of UCC, </w:t>
      </w:r>
    </w:p>
    <w:p w14:paraId="31E26647" w14:textId="77777777" w:rsidR="00857517" w:rsidRDefault="00857517" w:rsidP="006C2240">
      <w:pPr>
        <w:pStyle w:val="ListParagraph"/>
        <w:numPr>
          <w:ilvl w:val="0"/>
          <w:numId w:val="10"/>
        </w:numPr>
      </w:pPr>
      <w:r>
        <w:t>give final approval for the transfer, and</w:t>
      </w:r>
    </w:p>
    <w:p w14:paraId="557A7A9F" w14:textId="77777777" w:rsidR="00857517" w:rsidRDefault="003D435C" w:rsidP="006C2240">
      <w:pPr>
        <w:pStyle w:val="ListParagraph"/>
        <w:numPr>
          <w:ilvl w:val="0"/>
          <w:numId w:val="10"/>
        </w:numPr>
      </w:pPr>
      <w:r>
        <w:t>M</w:t>
      </w:r>
      <w:r w:rsidR="00857517">
        <w:t>aintain the register of externally hosted personal data</w:t>
      </w:r>
      <w:r w:rsidR="009E7238">
        <w:t>.</w:t>
      </w:r>
    </w:p>
    <w:p w14:paraId="56BF14E1" w14:textId="77777777" w:rsidR="00464B2F" w:rsidRPr="00B4602A" w:rsidRDefault="00464B2F" w:rsidP="00464B2F">
      <w:pPr>
        <w:pStyle w:val="Heading2"/>
      </w:pPr>
      <w:bookmarkStart w:id="53" w:name="_Toc380131450"/>
      <w:r>
        <w:t>Information Compliance</w:t>
      </w:r>
      <w:r w:rsidRPr="00B4602A">
        <w:t xml:space="preserve"> Officer:</w:t>
      </w:r>
      <w:bookmarkEnd w:id="53"/>
      <w:r w:rsidRPr="00B4602A">
        <w:t xml:space="preserve"> </w:t>
      </w:r>
    </w:p>
    <w:p w14:paraId="7B90E3E3" w14:textId="77777777" w:rsidR="00464B2F" w:rsidRPr="00B4602A" w:rsidRDefault="00464B2F" w:rsidP="00464B2F">
      <w:r>
        <w:t>The Information Compliance Officer provides advice on appropriate classification of</w:t>
      </w:r>
      <w:r w:rsidRPr="009E7238">
        <w:t xml:space="preserve"> personal</w:t>
      </w:r>
      <w:r>
        <w:t xml:space="preserve"> data and on compliance with data protection obligations across the University; also acts as a liaison/advisory in conjunction with the data owner. The</w:t>
      </w:r>
      <w:r>
        <w:rPr>
          <w:color w:val="1F497D"/>
        </w:rPr>
        <w:t xml:space="preserve"> </w:t>
      </w:r>
      <w:r w:rsidRPr="009E7238">
        <w:t>Information Compliance Officer</w:t>
      </w:r>
      <w:r>
        <w:t xml:space="preserve"> is contactable at: </w:t>
      </w:r>
      <w:hyperlink r:id="rId24" w:history="1">
        <w:r w:rsidRPr="0047145A">
          <w:rPr>
            <w:rStyle w:val="Hyperlink"/>
          </w:rPr>
          <w:t>foi@ucc.ie</w:t>
        </w:r>
      </w:hyperlink>
      <w:r>
        <w:t xml:space="preserve"> </w:t>
      </w:r>
    </w:p>
    <w:p w14:paraId="008367BE" w14:textId="77777777" w:rsidR="00857517" w:rsidRDefault="000435B8" w:rsidP="00CD2A8B">
      <w:pPr>
        <w:pStyle w:val="Heading2"/>
      </w:pPr>
      <w:bookmarkStart w:id="54" w:name="_Toc380131451"/>
      <w:r>
        <w:lastRenderedPageBreak/>
        <w:t>IT ser</w:t>
      </w:r>
      <w:r w:rsidR="009E7238">
        <w:t>vices</w:t>
      </w:r>
      <w:bookmarkEnd w:id="54"/>
      <w:r>
        <w:t xml:space="preserve"> </w:t>
      </w:r>
      <w:r w:rsidR="0022132C">
        <w:t xml:space="preserve"> </w:t>
      </w:r>
    </w:p>
    <w:p w14:paraId="4C2F8345" w14:textId="77777777" w:rsidR="00857517" w:rsidRDefault="00D62DF0" w:rsidP="006C2240">
      <w:pPr>
        <w:pStyle w:val="ListParagraph"/>
        <w:numPr>
          <w:ilvl w:val="0"/>
          <w:numId w:val="11"/>
        </w:numPr>
      </w:pPr>
      <w:r>
        <w:t xml:space="preserve">Determine </w:t>
      </w:r>
      <w:r w:rsidR="0083021D">
        <w:t>if</w:t>
      </w:r>
      <w:r w:rsidR="000435B8">
        <w:t xml:space="preserve"> </w:t>
      </w:r>
      <w:r w:rsidR="0083021D">
        <w:t xml:space="preserve">the external service provider </w:t>
      </w:r>
      <w:r w:rsidR="00160991">
        <w:t>has the appropriate IT Security certification</w:t>
      </w:r>
      <w:r w:rsidR="009E7238">
        <w:t>,</w:t>
      </w:r>
      <w:r w:rsidR="00160991">
        <w:t xml:space="preserve"> </w:t>
      </w:r>
    </w:p>
    <w:p w14:paraId="55CBBE17" w14:textId="77777777" w:rsidR="000435B8" w:rsidRPr="0083021D" w:rsidRDefault="00D62DF0" w:rsidP="006C2240">
      <w:pPr>
        <w:pStyle w:val="ListParagraph"/>
        <w:numPr>
          <w:ilvl w:val="0"/>
          <w:numId w:val="11"/>
        </w:numPr>
      </w:pPr>
      <w:r>
        <w:t>D</w:t>
      </w:r>
      <w:r w:rsidRPr="0083021D">
        <w:t xml:space="preserve">etermine </w:t>
      </w:r>
      <w:r w:rsidR="0083021D" w:rsidRPr="0083021D">
        <w:t>where the data is to be located</w:t>
      </w:r>
      <w:r w:rsidR="009E7238">
        <w:t>,</w:t>
      </w:r>
    </w:p>
    <w:p w14:paraId="04485D5D" w14:textId="77777777" w:rsidR="00857517" w:rsidRDefault="00D62DF0" w:rsidP="006C2240">
      <w:pPr>
        <w:pStyle w:val="ListParagraph"/>
        <w:numPr>
          <w:ilvl w:val="0"/>
          <w:numId w:val="11"/>
        </w:numPr>
      </w:pPr>
      <w:r>
        <w:t xml:space="preserve">Liaise </w:t>
      </w:r>
      <w:r w:rsidR="00857517">
        <w:t>with the Data Owner and OCLA to carry out an appropriate risk assessment,</w:t>
      </w:r>
    </w:p>
    <w:p w14:paraId="67326690" w14:textId="77777777" w:rsidR="0083021D" w:rsidRDefault="00D62DF0" w:rsidP="006C2240">
      <w:pPr>
        <w:pStyle w:val="ListParagraph"/>
        <w:numPr>
          <w:ilvl w:val="0"/>
          <w:numId w:val="11"/>
        </w:numPr>
      </w:pPr>
      <w:r>
        <w:t xml:space="preserve">Ensure </w:t>
      </w:r>
      <w:r w:rsidR="0083021D">
        <w:t>that</w:t>
      </w:r>
      <w:r w:rsidR="00857517">
        <w:t xml:space="preserve"> the</w:t>
      </w:r>
      <w:r w:rsidR="0083021D">
        <w:t xml:space="preserve"> requisite</w:t>
      </w:r>
      <w:r w:rsidR="00857517">
        <w:t xml:space="preserve"> IT </w:t>
      </w:r>
      <w:r w:rsidR="0083021D">
        <w:t>S</w:t>
      </w:r>
      <w:r w:rsidR="00857517">
        <w:t>ecurity measures</w:t>
      </w:r>
      <w:r w:rsidR="0083021D">
        <w:t xml:space="preserve"> are</w:t>
      </w:r>
      <w:r w:rsidR="00857517">
        <w:t xml:space="preserve"> in place to safeguard  data in transfer and storage</w:t>
      </w:r>
      <w:r w:rsidR="009E7238">
        <w:t>, and</w:t>
      </w:r>
    </w:p>
    <w:p w14:paraId="1395A1D8" w14:textId="77777777" w:rsidR="000764B9" w:rsidRDefault="00D62DF0" w:rsidP="006013B1">
      <w:pPr>
        <w:pStyle w:val="ListParagraph"/>
        <w:numPr>
          <w:ilvl w:val="0"/>
          <w:numId w:val="11"/>
        </w:numPr>
      </w:pPr>
      <w:r>
        <w:t xml:space="preserve">Determine </w:t>
      </w:r>
      <w:r w:rsidR="00857517">
        <w:t>the frequency of IT audits</w:t>
      </w:r>
      <w:r w:rsidR="00160991">
        <w:t>, if required</w:t>
      </w:r>
      <w:r w:rsidR="005E4BC8">
        <w:t>.</w:t>
      </w:r>
    </w:p>
    <w:p w14:paraId="6E6E94C9" w14:textId="77777777" w:rsidR="000764B9" w:rsidRDefault="009332F3" w:rsidP="00160991">
      <w:r>
        <w:t xml:space="preserve">The responsibilities of OCLA and IT Services with regard to carrying out a risk assessment where a proposed service provider does not possess a recognised/acceptable IT security standard will be discharged jointly through the formation of a Third Party Hosting Group. This group will also contain representatives of UCC System Administration. </w:t>
      </w:r>
      <w:r w:rsidR="00160991">
        <w:t>The members of this group are:</w:t>
      </w:r>
    </w:p>
    <w:p w14:paraId="234EE180" w14:textId="77777777" w:rsidR="00160991" w:rsidRDefault="00160991" w:rsidP="00160991">
      <w:pPr>
        <w:pStyle w:val="ListParagraph"/>
        <w:numPr>
          <w:ilvl w:val="0"/>
          <w:numId w:val="13"/>
        </w:numPr>
      </w:pPr>
      <w:r>
        <w:t>Director of IT Services (Chair)</w:t>
      </w:r>
    </w:p>
    <w:p w14:paraId="242DB65B" w14:textId="77777777" w:rsidR="00160991" w:rsidRDefault="00160991" w:rsidP="00160991">
      <w:pPr>
        <w:pStyle w:val="ListParagraph"/>
        <w:numPr>
          <w:ilvl w:val="0"/>
          <w:numId w:val="13"/>
        </w:numPr>
      </w:pPr>
      <w:r>
        <w:t>Officer, OCLA</w:t>
      </w:r>
    </w:p>
    <w:p w14:paraId="08B98625" w14:textId="77777777" w:rsidR="00160991" w:rsidRDefault="00160991" w:rsidP="00160991">
      <w:pPr>
        <w:pStyle w:val="ListParagraph"/>
        <w:numPr>
          <w:ilvl w:val="0"/>
          <w:numId w:val="13"/>
        </w:numPr>
      </w:pPr>
      <w:r>
        <w:t>Head of Enterprise Applications, IT Services</w:t>
      </w:r>
    </w:p>
    <w:p w14:paraId="505BFF0D" w14:textId="77777777" w:rsidR="009E7238" w:rsidRDefault="00160991" w:rsidP="00160991">
      <w:pPr>
        <w:pStyle w:val="ListParagraph"/>
        <w:numPr>
          <w:ilvl w:val="0"/>
          <w:numId w:val="13"/>
        </w:numPr>
      </w:pPr>
      <w:r>
        <w:t xml:space="preserve">Head of Academic Systems Administration, Registrar’s Office </w:t>
      </w:r>
    </w:p>
    <w:p w14:paraId="745465BE" w14:textId="77777777" w:rsidR="00160991" w:rsidRDefault="009E7238" w:rsidP="00160991">
      <w:pPr>
        <w:pStyle w:val="ListParagraph"/>
        <w:numPr>
          <w:ilvl w:val="0"/>
          <w:numId w:val="13"/>
        </w:numPr>
      </w:pPr>
      <w:r>
        <w:t xml:space="preserve">Systems Administrator representative </w:t>
      </w:r>
      <w:r w:rsidR="00160991">
        <w:t xml:space="preserve"> </w:t>
      </w:r>
    </w:p>
    <w:p w14:paraId="64D029ED" w14:textId="77777777" w:rsidR="00FB5282" w:rsidRDefault="00FB5282" w:rsidP="00160991">
      <w:r>
        <w:t>This</w:t>
      </w:r>
      <w:r w:rsidR="00160991">
        <w:t xml:space="preserve"> group retains full discretion on engagement with any</w:t>
      </w:r>
      <w:r w:rsidR="00D62DF0">
        <w:t xml:space="preserve"> service</w:t>
      </w:r>
      <w:r w:rsidR="00160991">
        <w:t xml:space="preserve"> provider based on the output of the risk assessment.</w:t>
      </w:r>
      <w:r w:rsidR="009332F3">
        <w:t xml:space="preserve"> The quorum for me</w:t>
      </w:r>
      <w:r w:rsidR="00B140A2">
        <w:t>etings of this group shall be four</w:t>
      </w:r>
      <w:r w:rsidR="009332F3">
        <w:t xml:space="preserve"> and any decision by this group must be approved by the majority of the members in attendance.</w:t>
      </w:r>
      <w:r>
        <w:t xml:space="preserve"> </w:t>
      </w:r>
    </w:p>
    <w:p w14:paraId="20E54556" w14:textId="77777777" w:rsidR="00160991" w:rsidRPr="00516452" w:rsidRDefault="00FB5282" w:rsidP="00160991">
      <w:r>
        <w:t xml:space="preserve"> Note that where ethical questions pertaining to the data are raised by an application to this group, the matter will be referred to the University Ethics</w:t>
      </w:r>
      <w:r w:rsidR="008217DB">
        <w:t xml:space="preserve"> C</w:t>
      </w:r>
      <w:r>
        <w:t xml:space="preserve">ommittee for consideration. </w:t>
      </w:r>
    </w:p>
    <w:p w14:paraId="16A1BEB9" w14:textId="77777777" w:rsidR="00D2614C" w:rsidRDefault="00B27105" w:rsidP="00CD2A8B">
      <w:pPr>
        <w:pStyle w:val="Heading1"/>
      </w:pPr>
      <w:bookmarkStart w:id="55" w:name="_Toc380131452"/>
      <w:r w:rsidRPr="003343F4">
        <w:t>Breach</w:t>
      </w:r>
      <w:r>
        <w:t xml:space="preserve"> of This Policy</w:t>
      </w:r>
      <w:bookmarkEnd w:id="55"/>
    </w:p>
    <w:p w14:paraId="561E87D0" w14:textId="77777777" w:rsidR="0078690A" w:rsidRDefault="00D2393C" w:rsidP="0078690A">
      <w:r>
        <w:t xml:space="preserve">Users are encouraged to be vigilant and to report any suspected violations of this </w:t>
      </w:r>
      <w:r w:rsidR="00D62DF0">
        <w:t>p</w:t>
      </w:r>
      <w:r>
        <w:t xml:space="preserve">olicy immediately to </w:t>
      </w:r>
      <w:r w:rsidR="0083021D">
        <w:t>IT Services</w:t>
      </w:r>
      <w:r w:rsidR="00CF7B62" w:rsidRPr="00BC4DEB">
        <w:t xml:space="preserve"> Helpdesk</w:t>
      </w:r>
      <w:r w:rsidR="00CF7B62">
        <w:t xml:space="preserve"> </w:t>
      </w:r>
      <w:r w:rsidR="005E4BC8">
        <w:t xml:space="preserve">(email: </w:t>
      </w:r>
      <w:hyperlink r:id="rId25" w:history="1">
        <w:r w:rsidR="00CF7B62" w:rsidRPr="00C65810">
          <w:t>HelpDesk@cc.ucc.ie</w:t>
        </w:r>
      </w:hyperlink>
      <w:r w:rsidR="005E4BC8">
        <w:t>)</w:t>
      </w:r>
      <w:r>
        <w:t xml:space="preserve">.  On receipt of notice (or where the University otherwise becomes aware) of any suspected breach of this </w:t>
      </w:r>
      <w:r w:rsidR="00D62DF0">
        <w:t>policy</w:t>
      </w:r>
      <w:r>
        <w:t>, the University r</w:t>
      </w:r>
      <w:r w:rsidR="00B61F3B">
        <w:t>eserves the right to suspend a user’s</w:t>
      </w:r>
      <w:r>
        <w:t xml:space="preserve"> access to </w:t>
      </w:r>
      <w:r w:rsidR="0083021D">
        <w:t xml:space="preserve">the </w:t>
      </w:r>
      <w:r>
        <w:t xml:space="preserve">University’s Data. </w:t>
      </w:r>
      <w:r w:rsidR="0080231A">
        <w:t xml:space="preserve"> </w:t>
      </w:r>
      <w:r w:rsidR="0078690A" w:rsidRPr="0089472F">
        <w:t>I</w:t>
      </w:r>
      <w:r w:rsidR="0078690A">
        <w:t>n addition to the above, if any breach of this p</w:t>
      </w:r>
      <w:r w:rsidR="0078690A" w:rsidRPr="0089472F">
        <w:t>olicy is observed, disciplinary action up to and including dismi</w:t>
      </w:r>
      <w:r w:rsidR="0078690A">
        <w:t xml:space="preserve">ssal (in the case of staff), </w:t>
      </w:r>
      <w:r w:rsidR="00454D02">
        <w:t xml:space="preserve">or </w:t>
      </w:r>
      <w:r w:rsidR="0078690A">
        <w:t>contract termination (in the case of third parties)</w:t>
      </w:r>
      <w:r w:rsidR="0078690A" w:rsidRPr="0089472F">
        <w:t xml:space="preserve"> may be taken in accordance with the University’s disciplinary procedures for staff as appropriate.</w:t>
      </w:r>
    </w:p>
    <w:p w14:paraId="6C4D10C6" w14:textId="77777777" w:rsidR="00F95D5E" w:rsidRPr="00F95D5E" w:rsidRDefault="00F95D5E" w:rsidP="00CD2A8B">
      <w:pPr>
        <w:pStyle w:val="Heading1"/>
      </w:pPr>
      <w:bookmarkStart w:id="56" w:name="_Toc380131453"/>
      <w:r w:rsidRPr="00F95D5E">
        <w:t xml:space="preserve">Revisions </w:t>
      </w:r>
      <w:r w:rsidR="00B27105" w:rsidRPr="00F95D5E">
        <w:t xml:space="preserve">to </w:t>
      </w:r>
      <w:r w:rsidRPr="00F95D5E">
        <w:t>Policy</w:t>
      </w:r>
      <w:bookmarkEnd w:id="56"/>
    </w:p>
    <w:p w14:paraId="63897071" w14:textId="77777777" w:rsidR="00F95D5E" w:rsidRDefault="00F95D5E" w:rsidP="00F95D5E">
      <w:pPr>
        <w:pStyle w:val="BodyText"/>
      </w:pPr>
      <w:r>
        <w:t xml:space="preserve">The University reserves the right at any time to revise the terms of </w:t>
      </w:r>
      <w:proofErr w:type="gramStart"/>
      <w:r>
        <w:t xml:space="preserve">this  </w:t>
      </w:r>
      <w:r w:rsidR="00747115">
        <w:t>Externally</w:t>
      </w:r>
      <w:proofErr w:type="gramEnd"/>
      <w:r w:rsidR="00747115">
        <w:t xml:space="preserve"> Hosted Personal Data </w:t>
      </w:r>
      <w:r>
        <w:t xml:space="preserve">Policy. Any such revisions will be noted in the </w:t>
      </w:r>
      <w:r>
        <w:lastRenderedPageBreak/>
        <w:t>revision history of the policy, which are available to you on the website and by continuing to use the University’s IT Resources following any updated you will be deemed to have accepted the revised terms of this Policy.</w:t>
      </w:r>
    </w:p>
    <w:p w14:paraId="2AAB8A46" w14:textId="77777777" w:rsidR="00210C9E" w:rsidRDefault="00B27105" w:rsidP="00CD2A8B">
      <w:pPr>
        <w:pStyle w:val="Heading1"/>
      </w:pPr>
      <w:bookmarkStart w:id="57" w:name="_Toc380131454"/>
      <w:r w:rsidRPr="003343F4">
        <w:t>Further</w:t>
      </w:r>
      <w:r>
        <w:t xml:space="preserve"> Information</w:t>
      </w:r>
      <w:bookmarkEnd w:id="57"/>
    </w:p>
    <w:p w14:paraId="11E47680" w14:textId="77777777" w:rsidR="00210C9E" w:rsidRPr="00210C9E" w:rsidRDefault="00210C9E" w:rsidP="00210C9E">
      <w:r w:rsidRPr="00210C9E">
        <w:t>If you have any queries in relation to this policy, please contact:</w:t>
      </w:r>
    </w:p>
    <w:p w14:paraId="04A2C287" w14:textId="77777777" w:rsidR="00210C9E" w:rsidRPr="00210C9E" w:rsidRDefault="00210C9E" w:rsidP="00210C9E">
      <w:r w:rsidRPr="00210C9E">
        <w:t xml:space="preserve">Director of </w:t>
      </w:r>
      <w:r w:rsidR="009E7238">
        <w:t>IT Services</w:t>
      </w:r>
    </w:p>
    <w:p w14:paraId="730D6718" w14:textId="77777777" w:rsidR="00210C9E" w:rsidRPr="00210C9E" w:rsidRDefault="00210C9E" w:rsidP="00210C9E">
      <w:r w:rsidRPr="00210C9E">
        <w:t>University College Cork</w:t>
      </w:r>
    </w:p>
    <w:p w14:paraId="6438EA72" w14:textId="77777777" w:rsidR="00210C9E" w:rsidRPr="00210C9E" w:rsidRDefault="00210C9E" w:rsidP="00210C9E">
      <w:r w:rsidRPr="00210C9E">
        <w:t>Tel: 021 4902215</w:t>
      </w:r>
    </w:p>
    <w:p w14:paraId="7686F273" w14:textId="77777777" w:rsidR="00F648B1" w:rsidRDefault="00210C9E" w:rsidP="00FB5282">
      <w:r w:rsidRPr="00210C9E">
        <w:t xml:space="preserve">Email: </w:t>
      </w:r>
      <w:hyperlink r:id="rId26" w:history="1">
        <w:r w:rsidR="00F95D5E" w:rsidRPr="00694347">
          <w:rPr>
            <w:rStyle w:val="Hyperlink"/>
          </w:rPr>
          <w:t>it_director@ucc.ie</w:t>
        </w:r>
      </w:hyperlink>
    </w:p>
    <w:sectPr w:rsidR="00F648B1" w:rsidSect="0022132C">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C5B53" w14:textId="77777777" w:rsidR="004E29F9" w:rsidRDefault="004E29F9" w:rsidP="00D976EB">
      <w:pPr>
        <w:spacing w:after="0" w:line="240" w:lineRule="auto"/>
      </w:pPr>
      <w:r>
        <w:separator/>
      </w:r>
    </w:p>
  </w:endnote>
  <w:endnote w:type="continuationSeparator" w:id="0">
    <w:p w14:paraId="48A7DADE" w14:textId="77777777" w:rsidR="004E29F9" w:rsidRDefault="004E29F9" w:rsidP="00D9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5387546"/>
      <w:docPartObj>
        <w:docPartGallery w:val="Page Numbers (Bottom of Page)"/>
        <w:docPartUnique/>
      </w:docPartObj>
    </w:sdtPr>
    <w:sdtEndPr>
      <w:rPr>
        <w:noProof/>
      </w:rPr>
    </w:sdtEndPr>
    <w:sdtContent>
      <w:p w14:paraId="6011DB5E" w14:textId="77777777" w:rsidR="00DF3F9C" w:rsidRDefault="00781C64">
        <w:pPr>
          <w:pStyle w:val="Footer"/>
          <w:jc w:val="right"/>
        </w:pPr>
      </w:p>
    </w:sdtContent>
  </w:sdt>
  <w:p w14:paraId="281991DF" w14:textId="77777777" w:rsidR="00DF3F9C" w:rsidRDefault="00DF3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7615" w14:textId="77777777" w:rsidR="00DF3F9C" w:rsidRDefault="00DF3F9C" w:rsidP="00CD2A8B">
    <w:pPr>
      <w:pStyle w:val="Footer"/>
      <w:pBdr>
        <w:top w:val="single" w:sz="4" w:space="1" w:color="auto"/>
      </w:pBdr>
      <w:jc w:val="right"/>
    </w:pPr>
  </w:p>
  <w:p w14:paraId="6FC6BB4C" w14:textId="77777777" w:rsidR="00DF3F9C" w:rsidRDefault="00DF3F9C">
    <w:pPr>
      <w:pStyle w:val="Footer"/>
    </w:pPr>
    <w:r>
      <w:tab/>
    </w:r>
    <w:r w:rsidR="00211DA0">
      <w:t xml:space="preserve">Page </w:t>
    </w:r>
    <w:r w:rsidR="00783B50">
      <w:rPr>
        <w:b/>
        <w:bCs/>
      </w:rPr>
      <w:fldChar w:fldCharType="begin"/>
    </w:r>
    <w:r w:rsidR="00211DA0">
      <w:rPr>
        <w:b/>
        <w:bCs/>
      </w:rPr>
      <w:instrText xml:space="preserve"> PAGE  \* Arabic  \* MERGEFORMAT </w:instrText>
    </w:r>
    <w:r w:rsidR="00783B50">
      <w:rPr>
        <w:b/>
        <w:bCs/>
      </w:rPr>
      <w:fldChar w:fldCharType="separate"/>
    </w:r>
    <w:r w:rsidR="00256545">
      <w:rPr>
        <w:b/>
        <w:bCs/>
        <w:noProof/>
      </w:rPr>
      <w:t>11</w:t>
    </w:r>
    <w:r w:rsidR="00783B50">
      <w:rPr>
        <w:b/>
        <w:bCs/>
      </w:rPr>
      <w:fldChar w:fldCharType="end"/>
    </w:r>
    <w:r w:rsidR="00211DA0">
      <w:t xml:space="preserve"> of </w:t>
    </w:r>
    <w:r w:rsidR="00781C64">
      <w:fldChar w:fldCharType="begin"/>
    </w:r>
    <w:r w:rsidR="00781C64">
      <w:instrText xml:space="preserve"> NUMPAGES  \* Arabic  \* MERGEFORMAT </w:instrText>
    </w:r>
    <w:r w:rsidR="00781C64">
      <w:fldChar w:fldCharType="separate"/>
    </w:r>
    <w:r w:rsidR="00256545" w:rsidRPr="00256545">
      <w:rPr>
        <w:b/>
        <w:bCs/>
        <w:noProof/>
      </w:rPr>
      <w:t>11</w:t>
    </w:r>
    <w:r w:rsidR="00781C6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87CDB" w14:textId="77777777" w:rsidR="004E29F9" w:rsidRDefault="004E29F9" w:rsidP="00D976EB">
      <w:pPr>
        <w:spacing w:after="0" w:line="240" w:lineRule="auto"/>
      </w:pPr>
      <w:r>
        <w:separator/>
      </w:r>
    </w:p>
  </w:footnote>
  <w:footnote w:type="continuationSeparator" w:id="0">
    <w:p w14:paraId="399FD917" w14:textId="77777777" w:rsidR="004E29F9" w:rsidRDefault="004E29F9" w:rsidP="00D97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49B11" w14:textId="77777777" w:rsidR="00DF3F9C" w:rsidRDefault="00781C64">
    <w:pPr>
      <w:pStyle w:val="Header"/>
    </w:pPr>
    <w:r>
      <w:rPr>
        <w:noProof/>
      </w:rPr>
      <w:pict w14:anchorId="2C143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95969" o:spid="_x0000_s2052" type="#_x0000_t136" style="position:absolute;margin-left:0;margin-top:0;width:397.65pt;height:238.6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46F7" w14:textId="77777777" w:rsidR="00DF3F9C" w:rsidRDefault="00781C64">
    <w:pPr>
      <w:pStyle w:val="Header"/>
    </w:pPr>
    <w:r>
      <w:rPr>
        <w:noProof/>
      </w:rPr>
      <w:pict w14:anchorId="1DD79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95968" o:spid="_x0000_s2051"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1B" w14:textId="77777777" w:rsidR="00211DA0" w:rsidRDefault="00211DA0" w:rsidP="00CD2A8B">
    <w:pPr>
      <w:pStyle w:val="Header"/>
      <w:pBdr>
        <w:bottom w:val="single" w:sz="4" w:space="1" w:color="auto"/>
      </w:pBdr>
    </w:pPr>
    <w:r>
      <w:t xml:space="preserve">University College Cork Externally Hosted </w:t>
    </w:r>
    <w:r w:rsidR="002413CE">
      <w:t>Personal Data Policy</w:t>
    </w:r>
    <w:r w:rsidR="002413CE">
      <w:tab/>
      <w:t>Version 0.</w:t>
    </w:r>
    <w:r w:rsidR="001A112B">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3300440"/>
    <w:multiLevelType w:val="hybridMultilevel"/>
    <w:tmpl w:val="12FA5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4045D"/>
    <w:multiLevelType w:val="multilevel"/>
    <w:tmpl w:val="C00C40D6"/>
    <w:lvl w:ilvl="0">
      <w:start w:val="1"/>
      <w:numFmt w:val="decimal"/>
      <w:pStyle w:val="MFNumLev1"/>
      <w:lvlText w:val="%1."/>
      <w:lvlJc w:val="left"/>
      <w:pPr>
        <w:tabs>
          <w:tab w:val="num" w:pos="720"/>
        </w:tabs>
        <w:ind w:left="720" w:hanging="720"/>
      </w:pPr>
      <w:rPr>
        <w:rFonts w:hint="default"/>
        <w:b w:val="0"/>
        <w:i w:val="0"/>
      </w:rPr>
    </w:lvl>
    <w:lvl w:ilvl="1">
      <w:start w:val="1"/>
      <w:numFmt w:val="decimal"/>
      <w:pStyle w:val="MFNumLev2"/>
      <w:lvlText w:val="%1.%2"/>
      <w:lvlJc w:val="left"/>
      <w:pPr>
        <w:tabs>
          <w:tab w:val="num" w:pos="720"/>
        </w:tabs>
        <w:ind w:left="720" w:hanging="720"/>
      </w:pPr>
      <w:rPr>
        <w:rFonts w:hint="default"/>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094716DD"/>
    <w:multiLevelType w:val="hybridMultilevel"/>
    <w:tmpl w:val="82C0A2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D429D"/>
    <w:multiLevelType w:val="hybridMultilevel"/>
    <w:tmpl w:val="7D1AB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C79C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7F26085"/>
    <w:multiLevelType w:val="hybridMultilevel"/>
    <w:tmpl w:val="F702941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8418E7"/>
    <w:multiLevelType w:val="hybridMultilevel"/>
    <w:tmpl w:val="49744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4507E0"/>
    <w:multiLevelType w:val="hybridMultilevel"/>
    <w:tmpl w:val="C32298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C25AFB"/>
    <w:multiLevelType w:val="hybridMultilevel"/>
    <w:tmpl w:val="9B882B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816DD5"/>
    <w:multiLevelType w:val="hybridMultilevel"/>
    <w:tmpl w:val="A2B0E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1F1FB2"/>
    <w:multiLevelType w:val="hybridMultilevel"/>
    <w:tmpl w:val="303E37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015CC7"/>
    <w:multiLevelType w:val="hybridMultilevel"/>
    <w:tmpl w:val="0A8CE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F5782"/>
    <w:multiLevelType w:val="hybridMultilevel"/>
    <w:tmpl w:val="AD4A93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F4210AD"/>
    <w:multiLevelType w:val="multilevel"/>
    <w:tmpl w:val="397C95F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76E5EEB"/>
    <w:multiLevelType w:val="hybridMultilevel"/>
    <w:tmpl w:val="6FE2D2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A46A28"/>
    <w:multiLevelType w:val="hybridMultilevel"/>
    <w:tmpl w:val="8FD459F0"/>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6" w15:restartNumberingAfterBreak="0">
    <w:nsid w:val="786346A6"/>
    <w:multiLevelType w:val="multilevel"/>
    <w:tmpl w:val="25EA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450C14"/>
    <w:multiLevelType w:val="multilevel"/>
    <w:tmpl w:val="F8A80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1"/>
  </w:num>
  <w:num w:numId="4">
    <w:abstractNumId w:val="17"/>
  </w:num>
  <w:num w:numId="5">
    <w:abstractNumId w:val="16"/>
  </w:num>
  <w:num w:numId="6">
    <w:abstractNumId w:val="5"/>
  </w:num>
  <w:num w:numId="7">
    <w:abstractNumId w:val="9"/>
  </w:num>
  <w:num w:numId="8">
    <w:abstractNumId w:val="8"/>
  </w:num>
  <w:num w:numId="9">
    <w:abstractNumId w:val="0"/>
  </w:num>
  <w:num w:numId="10">
    <w:abstractNumId w:val="6"/>
  </w:num>
  <w:num w:numId="11">
    <w:abstractNumId w:val="14"/>
  </w:num>
  <w:num w:numId="12">
    <w:abstractNumId w:val="7"/>
  </w:num>
  <w:num w:numId="13">
    <w:abstractNumId w:val="15"/>
  </w:num>
  <w:num w:numId="14">
    <w:abstractNumId w:val="4"/>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
  </w:num>
  <w:num w:numId="19">
    <w:abstractNumId w:val="2"/>
  </w:num>
  <w:num w:numId="2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74"/>
    <w:rsid w:val="00010646"/>
    <w:rsid w:val="000242ED"/>
    <w:rsid w:val="00026188"/>
    <w:rsid w:val="00027EF4"/>
    <w:rsid w:val="00032F58"/>
    <w:rsid w:val="00034D36"/>
    <w:rsid w:val="00040738"/>
    <w:rsid w:val="000435B8"/>
    <w:rsid w:val="00044C21"/>
    <w:rsid w:val="000527CD"/>
    <w:rsid w:val="00055501"/>
    <w:rsid w:val="00060349"/>
    <w:rsid w:val="0006337C"/>
    <w:rsid w:val="00067932"/>
    <w:rsid w:val="00070AE1"/>
    <w:rsid w:val="000764B9"/>
    <w:rsid w:val="00076AF1"/>
    <w:rsid w:val="00077E8C"/>
    <w:rsid w:val="00094580"/>
    <w:rsid w:val="0009527F"/>
    <w:rsid w:val="00096041"/>
    <w:rsid w:val="000A1B3B"/>
    <w:rsid w:val="000B4BCD"/>
    <w:rsid w:val="000B526B"/>
    <w:rsid w:val="000D222C"/>
    <w:rsid w:val="000D7836"/>
    <w:rsid w:val="000E3820"/>
    <w:rsid w:val="000F19F5"/>
    <w:rsid w:val="000F718C"/>
    <w:rsid w:val="0010617D"/>
    <w:rsid w:val="001118A3"/>
    <w:rsid w:val="00114E42"/>
    <w:rsid w:val="0011751A"/>
    <w:rsid w:val="00120471"/>
    <w:rsid w:val="001349AD"/>
    <w:rsid w:val="0013701F"/>
    <w:rsid w:val="0014270F"/>
    <w:rsid w:val="0014417E"/>
    <w:rsid w:val="001444E9"/>
    <w:rsid w:val="0015349D"/>
    <w:rsid w:val="00160991"/>
    <w:rsid w:val="001723B8"/>
    <w:rsid w:val="00173A88"/>
    <w:rsid w:val="00174D07"/>
    <w:rsid w:val="00175086"/>
    <w:rsid w:val="00176CEB"/>
    <w:rsid w:val="00177E09"/>
    <w:rsid w:val="00180651"/>
    <w:rsid w:val="00195A5B"/>
    <w:rsid w:val="001A049A"/>
    <w:rsid w:val="001A0CDB"/>
    <w:rsid w:val="001A112B"/>
    <w:rsid w:val="001A640B"/>
    <w:rsid w:val="001B08A9"/>
    <w:rsid w:val="001B3138"/>
    <w:rsid w:val="001B41A7"/>
    <w:rsid w:val="001B626C"/>
    <w:rsid w:val="001B65B5"/>
    <w:rsid w:val="001B672A"/>
    <w:rsid w:val="001B6CA8"/>
    <w:rsid w:val="001D2153"/>
    <w:rsid w:val="001E2808"/>
    <w:rsid w:val="001E4088"/>
    <w:rsid w:val="001E573C"/>
    <w:rsid w:val="001E5877"/>
    <w:rsid w:val="001F2EF4"/>
    <w:rsid w:val="001F67AB"/>
    <w:rsid w:val="00201066"/>
    <w:rsid w:val="002020C5"/>
    <w:rsid w:val="00210464"/>
    <w:rsid w:val="00210C9E"/>
    <w:rsid w:val="00211DA0"/>
    <w:rsid w:val="00213504"/>
    <w:rsid w:val="0021600A"/>
    <w:rsid w:val="0022132C"/>
    <w:rsid w:val="00226174"/>
    <w:rsid w:val="00231A01"/>
    <w:rsid w:val="00232C8B"/>
    <w:rsid w:val="00240D0C"/>
    <w:rsid w:val="002413CE"/>
    <w:rsid w:val="00247D46"/>
    <w:rsid w:val="002526B0"/>
    <w:rsid w:val="002534B4"/>
    <w:rsid w:val="00256545"/>
    <w:rsid w:val="002610C0"/>
    <w:rsid w:val="0026128B"/>
    <w:rsid w:val="00264CD3"/>
    <w:rsid w:val="0026693E"/>
    <w:rsid w:val="00271F11"/>
    <w:rsid w:val="00272E78"/>
    <w:rsid w:val="0027428D"/>
    <w:rsid w:val="0028049E"/>
    <w:rsid w:val="00280F8E"/>
    <w:rsid w:val="00281F45"/>
    <w:rsid w:val="00282FF5"/>
    <w:rsid w:val="00284C89"/>
    <w:rsid w:val="002C03BE"/>
    <w:rsid w:val="002E0DDF"/>
    <w:rsid w:val="002E51D2"/>
    <w:rsid w:val="002E5817"/>
    <w:rsid w:val="002F13E8"/>
    <w:rsid w:val="002F1A82"/>
    <w:rsid w:val="002F34E4"/>
    <w:rsid w:val="00301744"/>
    <w:rsid w:val="003141A9"/>
    <w:rsid w:val="0031575E"/>
    <w:rsid w:val="00333A0B"/>
    <w:rsid w:val="003343F4"/>
    <w:rsid w:val="0033604A"/>
    <w:rsid w:val="00342C6A"/>
    <w:rsid w:val="00344EF5"/>
    <w:rsid w:val="003477AB"/>
    <w:rsid w:val="003537D9"/>
    <w:rsid w:val="00353C8D"/>
    <w:rsid w:val="00354FCE"/>
    <w:rsid w:val="00361532"/>
    <w:rsid w:val="003648B8"/>
    <w:rsid w:val="0036544E"/>
    <w:rsid w:val="003658DA"/>
    <w:rsid w:val="003834D2"/>
    <w:rsid w:val="003868DD"/>
    <w:rsid w:val="00386D81"/>
    <w:rsid w:val="00387451"/>
    <w:rsid w:val="003932FD"/>
    <w:rsid w:val="00394D22"/>
    <w:rsid w:val="003965CD"/>
    <w:rsid w:val="003B378E"/>
    <w:rsid w:val="003D1F76"/>
    <w:rsid w:val="003D435C"/>
    <w:rsid w:val="003E0BB4"/>
    <w:rsid w:val="003E1CC6"/>
    <w:rsid w:val="003E61B3"/>
    <w:rsid w:val="003F2556"/>
    <w:rsid w:val="003F4394"/>
    <w:rsid w:val="004016A8"/>
    <w:rsid w:val="004052B6"/>
    <w:rsid w:val="0041015A"/>
    <w:rsid w:val="00411372"/>
    <w:rsid w:val="0041220A"/>
    <w:rsid w:val="004149B7"/>
    <w:rsid w:val="0042484E"/>
    <w:rsid w:val="004268FF"/>
    <w:rsid w:val="00437048"/>
    <w:rsid w:val="004418CD"/>
    <w:rsid w:val="0044794C"/>
    <w:rsid w:val="004510EE"/>
    <w:rsid w:val="00454D02"/>
    <w:rsid w:val="00457860"/>
    <w:rsid w:val="004633AC"/>
    <w:rsid w:val="00464B2F"/>
    <w:rsid w:val="0047044C"/>
    <w:rsid w:val="00472EAC"/>
    <w:rsid w:val="00475971"/>
    <w:rsid w:val="0047618B"/>
    <w:rsid w:val="00484D90"/>
    <w:rsid w:val="00485A1D"/>
    <w:rsid w:val="00485DFF"/>
    <w:rsid w:val="004900CE"/>
    <w:rsid w:val="004929C8"/>
    <w:rsid w:val="004A55CE"/>
    <w:rsid w:val="004B58E4"/>
    <w:rsid w:val="004C09AB"/>
    <w:rsid w:val="004C79B6"/>
    <w:rsid w:val="004E29F9"/>
    <w:rsid w:val="004E7637"/>
    <w:rsid w:val="004F3408"/>
    <w:rsid w:val="004F6A7B"/>
    <w:rsid w:val="00502DAB"/>
    <w:rsid w:val="005041E0"/>
    <w:rsid w:val="00515C58"/>
    <w:rsid w:val="00522985"/>
    <w:rsid w:val="00525901"/>
    <w:rsid w:val="005337CB"/>
    <w:rsid w:val="00536FB7"/>
    <w:rsid w:val="005413E0"/>
    <w:rsid w:val="00545954"/>
    <w:rsid w:val="00550741"/>
    <w:rsid w:val="005557D5"/>
    <w:rsid w:val="00555AFA"/>
    <w:rsid w:val="00562FA7"/>
    <w:rsid w:val="00570FA5"/>
    <w:rsid w:val="005728F2"/>
    <w:rsid w:val="00577C19"/>
    <w:rsid w:val="00583E36"/>
    <w:rsid w:val="00587D25"/>
    <w:rsid w:val="005A1F59"/>
    <w:rsid w:val="005C37D4"/>
    <w:rsid w:val="005D138F"/>
    <w:rsid w:val="005D40ED"/>
    <w:rsid w:val="005E0950"/>
    <w:rsid w:val="005E38C5"/>
    <w:rsid w:val="005E4BC8"/>
    <w:rsid w:val="005E700C"/>
    <w:rsid w:val="006007FD"/>
    <w:rsid w:val="00603999"/>
    <w:rsid w:val="006044FA"/>
    <w:rsid w:val="00611791"/>
    <w:rsid w:val="00634046"/>
    <w:rsid w:val="00641E2B"/>
    <w:rsid w:val="006449CD"/>
    <w:rsid w:val="00650049"/>
    <w:rsid w:val="00653F18"/>
    <w:rsid w:val="006548BB"/>
    <w:rsid w:val="00654CC3"/>
    <w:rsid w:val="00660C5F"/>
    <w:rsid w:val="00661456"/>
    <w:rsid w:val="00662B53"/>
    <w:rsid w:val="00670680"/>
    <w:rsid w:val="00670C1F"/>
    <w:rsid w:val="0067119C"/>
    <w:rsid w:val="00672277"/>
    <w:rsid w:val="00681A15"/>
    <w:rsid w:val="00695054"/>
    <w:rsid w:val="00696E66"/>
    <w:rsid w:val="006A1014"/>
    <w:rsid w:val="006A18B2"/>
    <w:rsid w:val="006A27C3"/>
    <w:rsid w:val="006A4A5B"/>
    <w:rsid w:val="006B2357"/>
    <w:rsid w:val="006B663D"/>
    <w:rsid w:val="006C1358"/>
    <w:rsid w:val="006C2240"/>
    <w:rsid w:val="006D35CB"/>
    <w:rsid w:val="006D6EA3"/>
    <w:rsid w:val="006D715A"/>
    <w:rsid w:val="006D71B6"/>
    <w:rsid w:val="006E2FDF"/>
    <w:rsid w:val="006F6ED7"/>
    <w:rsid w:val="00702D00"/>
    <w:rsid w:val="00703358"/>
    <w:rsid w:val="00704057"/>
    <w:rsid w:val="00705DEA"/>
    <w:rsid w:val="00710DB1"/>
    <w:rsid w:val="0071342A"/>
    <w:rsid w:val="00725C16"/>
    <w:rsid w:val="00726C9B"/>
    <w:rsid w:val="00736266"/>
    <w:rsid w:val="007447A5"/>
    <w:rsid w:val="00746C75"/>
    <w:rsid w:val="00747115"/>
    <w:rsid w:val="00751A86"/>
    <w:rsid w:val="00761D84"/>
    <w:rsid w:val="007632A3"/>
    <w:rsid w:val="007734C9"/>
    <w:rsid w:val="007809CC"/>
    <w:rsid w:val="00781C64"/>
    <w:rsid w:val="00783B50"/>
    <w:rsid w:val="007844C6"/>
    <w:rsid w:val="007860DD"/>
    <w:rsid w:val="0078690A"/>
    <w:rsid w:val="007873BF"/>
    <w:rsid w:val="007A09D5"/>
    <w:rsid w:val="007A0FAF"/>
    <w:rsid w:val="007A70F6"/>
    <w:rsid w:val="007B404E"/>
    <w:rsid w:val="007B7021"/>
    <w:rsid w:val="007C58D1"/>
    <w:rsid w:val="007D10A6"/>
    <w:rsid w:val="007D23A0"/>
    <w:rsid w:val="007D4119"/>
    <w:rsid w:val="007E31CD"/>
    <w:rsid w:val="007F3CD7"/>
    <w:rsid w:val="0080231A"/>
    <w:rsid w:val="00803338"/>
    <w:rsid w:val="008069DD"/>
    <w:rsid w:val="00811F52"/>
    <w:rsid w:val="00814A31"/>
    <w:rsid w:val="008168DD"/>
    <w:rsid w:val="00816D8E"/>
    <w:rsid w:val="0081737C"/>
    <w:rsid w:val="0082018F"/>
    <w:rsid w:val="0082113F"/>
    <w:rsid w:val="008217DB"/>
    <w:rsid w:val="00824D48"/>
    <w:rsid w:val="0083021D"/>
    <w:rsid w:val="00831010"/>
    <w:rsid w:val="00831A90"/>
    <w:rsid w:val="008424C8"/>
    <w:rsid w:val="008432F2"/>
    <w:rsid w:val="00854789"/>
    <w:rsid w:val="00855967"/>
    <w:rsid w:val="00857517"/>
    <w:rsid w:val="008575D0"/>
    <w:rsid w:val="00860063"/>
    <w:rsid w:val="00864288"/>
    <w:rsid w:val="00871A06"/>
    <w:rsid w:val="00871FDD"/>
    <w:rsid w:val="00872050"/>
    <w:rsid w:val="00874D1D"/>
    <w:rsid w:val="008B6E9D"/>
    <w:rsid w:val="008B731C"/>
    <w:rsid w:val="008D500D"/>
    <w:rsid w:val="00901EA1"/>
    <w:rsid w:val="00905423"/>
    <w:rsid w:val="009118F7"/>
    <w:rsid w:val="009123D8"/>
    <w:rsid w:val="00912D9E"/>
    <w:rsid w:val="009136FC"/>
    <w:rsid w:val="009332F3"/>
    <w:rsid w:val="009373EB"/>
    <w:rsid w:val="0093762A"/>
    <w:rsid w:val="00937F33"/>
    <w:rsid w:val="00940E9A"/>
    <w:rsid w:val="009413DA"/>
    <w:rsid w:val="00941B0E"/>
    <w:rsid w:val="009434CF"/>
    <w:rsid w:val="00950DE0"/>
    <w:rsid w:val="00953001"/>
    <w:rsid w:val="009617E9"/>
    <w:rsid w:val="00961B12"/>
    <w:rsid w:val="00984A16"/>
    <w:rsid w:val="00985AF5"/>
    <w:rsid w:val="00990981"/>
    <w:rsid w:val="0099450A"/>
    <w:rsid w:val="00995231"/>
    <w:rsid w:val="009A1DBD"/>
    <w:rsid w:val="009A7181"/>
    <w:rsid w:val="009B1E49"/>
    <w:rsid w:val="009B716B"/>
    <w:rsid w:val="009C31D9"/>
    <w:rsid w:val="009C3431"/>
    <w:rsid w:val="009C6234"/>
    <w:rsid w:val="009D0EF0"/>
    <w:rsid w:val="009D40F8"/>
    <w:rsid w:val="009D6C93"/>
    <w:rsid w:val="009D70D5"/>
    <w:rsid w:val="009D7542"/>
    <w:rsid w:val="009E29ED"/>
    <w:rsid w:val="009E336B"/>
    <w:rsid w:val="009E7238"/>
    <w:rsid w:val="009F3BA2"/>
    <w:rsid w:val="009F3E61"/>
    <w:rsid w:val="009F4DC9"/>
    <w:rsid w:val="009F736B"/>
    <w:rsid w:val="009F7DFF"/>
    <w:rsid w:val="00A02C06"/>
    <w:rsid w:val="00A034B1"/>
    <w:rsid w:val="00A03CCF"/>
    <w:rsid w:val="00A122BD"/>
    <w:rsid w:val="00A32EC7"/>
    <w:rsid w:val="00A46144"/>
    <w:rsid w:val="00A57883"/>
    <w:rsid w:val="00A57DD2"/>
    <w:rsid w:val="00A60DBE"/>
    <w:rsid w:val="00A614D2"/>
    <w:rsid w:val="00A640D7"/>
    <w:rsid w:val="00A6412F"/>
    <w:rsid w:val="00A71906"/>
    <w:rsid w:val="00A73718"/>
    <w:rsid w:val="00A74E5F"/>
    <w:rsid w:val="00A80FFF"/>
    <w:rsid w:val="00A90E79"/>
    <w:rsid w:val="00AA2B6B"/>
    <w:rsid w:val="00AA61F2"/>
    <w:rsid w:val="00AB1C0B"/>
    <w:rsid w:val="00AB7F23"/>
    <w:rsid w:val="00AC1AC8"/>
    <w:rsid w:val="00AC3FBC"/>
    <w:rsid w:val="00AC4E6B"/>
    <w:rsid w:val="00AC6C83"/>
    <w:rsid w:val="00AD12AF"/>
    <w:rsid w:val="00AE541E"/>
    <w:rsid w:val="00AF2B6B"/>
    <w:rsid w:val="00AF4332"/>
    <w:rsid w:val="00AF4BBF"/>
    <w:rsid w:val="00B0332F"/>
    <w:rsid w:val="00B140A2"/>
    <w:rsid w:val="00B27105"/>
    <w:rsid w:val="00B42349"/>
    <w:rsid w:val="00B459BF"/>
    <w:rsid w:val="00B45C98"/>
    <w:rsid w:val="00B4602A"/>
    <w:rsid w:val="00B46051"/>
    <w:rsid w:val="00B46D95"/>
    <w:rsid w:val="00B50372"/>
    <w:rsid w:val="00B51DC1"/>
    <w:rsid w:val="00B61CFC"/>
    <w:rsid w:val="00B61F3B"/>
    <w:rsid w:val="00B62E23"/>
    <w:rsid w:val="00B6547F"/>
    <w:rsid w:val="00B70DAF"/>
    <w:rsid w:val="00B779C8"/>
    <w:rsid w:val="00B81D85"/>
    <w:rsid w:val="00B9035B"/>
    <w:rsid w:val="00B92C9E"/>
    <w:rsid w:val="00B93338"/>
    <w:rsid w:val="00B93F9E"/>
    <w:rsid w:val="00BA4EDA"/>
    <w:rsid w:val="00BB2A2F"/>
    <w:rsid w:val="00BB373C"/>
    <w:rsid w:val="00BB785E"/>
    <w:rsid w:val="00BC2FC6"/>
    <w:rsid w:val="00BC4156"/>
    <w:rsid w:val="00BC5824"/>
    <w:rsid w:val="00BD0EC1"/>
    <w:rsid w:val="00BD2AA6"/>
    <w:rsid w:val="00BD4155"/>
    <w:rsid w:val="00BE0F2D"/>
    <w:rsid w:val="00BF2959"/>
    <w:rsid w:val="00BF2E1D"/>
    <w:rsid w:val="00C034E7"/>
    <w:rsid w:val="00C15E1F"/>
    <w:rsid w:val="00C17355"/>
    <w:rsid w:val="00C2592D"/>
    <w:rsid w:val="00C4375F"/>
    <w:rsid w:val="00C63BB1"/>
    <w:rsid w:val="00C65E0E"/>
    <w:rsid w:val="00C6711F"/>
    <w:rsid w:val="00C70A01"/>
    <w:rsid w:val="00C72C9F"/>
    <w:rsid w:val="00C757B8"/>
    <w:rsid w:val="00C84D5C"/>
    <w:rsid w:val="00C9637E"/>
    <w:rsid w:val="00CA4057"/>
    <w:rsid w:val="00CB041A"/>
    <w:rsid w:val="00CC4B53"/>
    <w:rsid w:val="00CC72C1"/>
    <w:rsid w:val="00CD0FA3"/>
    <w:rsid w:val="00CD270C"/>
    <w:rsid w:val="00CD2A8B"/>
    <w:rsid w:val="00CD3367"/>
    <w:rsid w:val="00CD4A20"/>
    <w:rsid w:val="00CD76D2"/>
    <w:rsid w:val="00CE052B"/>
    <w:rsid w:val="00CE2694"/>
    <w:rsid w:val="00CE39EE"/>
    <w:rsid w:val="00CE46C4"/>
    <w:rsid w:val="00CF358F"/>
    <w:rsid w:val="00CF5095"/>
    <w:rsid w:val="00CF7433"/>
    <w:rsid w:val="00CF7A9F"/>
    <w:rsid w:val="00CF7B62"/>
    <w:rsid w:val="00D05206"/>
    <w:rsid w:val="00D0706C"/>
    <w:rsid w:val="00D16035"/>
    <w:rsid w:val="00D16188"/>
    <w:rsid w:val="00D164E6"/>
    <w:rsid w:val="00D2393C"/>
    <w:rsid w:val="00D2614C"/>
    <w:rsid w:val="00D36F8F"/>
    <w:rsid w:val="00D46AEF"/>
    <w:rsid w:val="00D5000D"/>
    <w:rsid w:val="00D6271F"/>
    <w:rsid w:val="00D62DF0"/>
    <w:rsid w:val="00D652F9"/>
    <w:rsid w:val="00D723F0"/>
    <w:rsid w:val="00D76311"/>
    <w:rsid w:val="00D826E0"/>
    <w:rsid w:val="00D85A12"/>
    <w:rsid w:val="00D93A4B"/>
    <w:rsid w:val="00D94980"/>
    <w:rsid w:val="00D976EB"/>
    <w:rsid w:val="00D97753"/>
    <w:rsid w:val="00DA6177"/>
    <w:rsid w:val="00DA68D4"/>
    <w:rsid w:val="00DA7624"/>
    <w:rsid w:val="00DB76DE"/>
    <w:rsid w:val="00DC160F"/>
    <w:rsid w:val="00DD0752"/>
    <w:rsid w:val="00DD4F23"/>
    <w:rsid w:val="00DD5F86"/>
    <w:rsid w:val="00DE20BA"/>
    <w:rsid w:val="00DE303D"/>
    <w:rsid w:val="00DE4448"/>
    <w:rsid w:val="00DF3F9C"/>
    <w:rsid w:val="00DF4861"/>
    <w:rsid w:val="00DF6136"/>
    <w:rsid w:val="00DF7C75"/>
    <w:rsid w:val="00E0097D"/>
    <w:rsid w:val="00E0362C"/>
    <w:rsid w:val="00E046C5"/>
    <w:rsid w:val="00E11783"/>
    <w:rsid w:val="00E2265D"/>
    <w:rsid w:val="00E24295"/>
    <w:rsid w:val="00E30F9D"/>
    <w:rsid w:val="00E3111D"/>
    <w:rsid w:val="00E33C92"/>
    <w:rsid w:val="00E340A9"/>
    <w:rsid w:val="00E4541A"/>
    <w:rsid w:val="00E51CB9"/>
    <w:rsid w:val="00E56C06"/>
    <w:rsid w:val="00E571F6"/>
    <w:rsid w:val="00E61939"/>
    <w:rsid w:val="00E72B06"/>
    <w:rsid w:val="00E84414"/>
    <w:rsid w:val="00E85371"/>
    <w:rsid w:val="00E8746E"/>
    <w:rsid w:val="00E908C9"/>
    <w:rsid w:val="00E96C38"/>
    <w:rsid w:val="00E97F04"/>
    <w:rsid w:val="00EA1F23"/>
    <w:rsid w:val="00EA2D71"/>
    <w:rsid w:val="00EA38AC"/>
    <w:rsid w:val="00EA4276"/>
    <w:rsid w:val="00EB0AAF"/>
    <w:rsid w:val="00EB23C3"/>
    <w:rsid w:val="00EC3DF7"/>
    <w:rsid w:val="00EC704B"/>
    <w:rsid w:val="00EE1990"/>
    <w:rsid w:val="00EE68B2"/>
    <w:rsid w:val="00EF3AF8"/>
    <w:rsid w:val="00EF4FA8"/>
    <w:rsid w:val="00EF5369"/>
    <w:rsid w:val="00F01FBF"/>
    <w:rsid w:val="00F05F6F"/>
    <w:rsid w:val="00F12B99"/>
    <w:rsid w:val="00F253DE"/>
    <w:rsid w:val="00F270CF"/>
    <w:rsid w:val="00F36F65"/>
    <w:rsid w:val="00F417F8"/>
    <w:rsid w:val="00F418EC"/>
    <w:rsid w:val="00F50FB6"/>
    <w:rsid w:val="00F57FE4"/>
    <w:rsid w:val="00F612EA"/>
    <w:rsid w:val="00F648B1"/>
    <w:rsid w:val="00F676AE"/>
    <w:rsid w:val="00F85D5B"/>
    <w:rsid w:val="00F87898"/>
    <w:rsid w:val="00F940C8"/>
    <w:rsid w:val="00F95D5E"/>
    <w:rsid w:val="00F96567"/>
    <w:rsid w:val="00F96A96"/>
    <w:rsid w:val="00FA2255"/>
    <w:rsid w:val="00FA2B08"/>
    <w:rsid w:val="00FA5FCB"/>
    <w:rsid w:val="00FA62BB"/>
    <w:rsid w:val="00FB5282"/>
    <w:rsid w:val="00FC2928"/>
    <w:rsid w:val="00FC2A2A"/>
    <w:rsid w:val="00FD0CD6"/>
    <w:rsid w:val="00FD2930"/>
    <w:rsid w:val="00FD372F"/>
    <w:rsid w:val="00FD6EE4"/>
    <w:rsid w:val="00FE02FF"/>
    <w:rsid w:val="00FF59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9D39146"/>
  <w15:docId w15:val="{C12DA2C1-4B36-4354-B427-5FFCC8BD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6EB"/>
    <w:pPr>
      <w:keepNext/>
      <w:keepLines/>
      <w:numPr>
        <w:numId w:val="14"/>
      </w:numPr>
      <w:spacing w:before="480" w:after="0"/>
      <w:outlineLvl w:val="0"/>
    </w:pPr>
    <w:rPr>
      <w:rFonts w:asciiTheme="majorHAnsi" w:eastAsiaTheme="majorEastAsia" w:hAnsiTheme="majorHAnsi" w:cstheme="majorBidi"/>
      <w:b/>
      <w:bCs/>
      <w:color w:val="161616" w:themeColor="accent1" w:themeShade="BF"/>
      <w:sz w:val="28"/>
      <w:szCs w:val="28"/>
    </w:rPr>
  </w:style>
  <w:style w:type="paragraph" w:styleId="Heading2">
    <w:name w:val="heading 2"/>
    <w:basedOn w:val="Normal"/>
    <w:next w:val="Normal"/>
    <w:link w:val="Heading2Char"/>
    <w:uiPriority w:val="9"/>
    <w:unhideWhenUsed/>
    <w:qFormat/>
    <w:rsid w:val="00333A0B"/>
    <w:pPr>
      <w:keepNext/>
      <w:keepLines/>
      <w:numPr>
        <w:ilvl w:val="1"/>
        <w:numId w:val="14"/>
      </w:numPr>
      <w:spacing w:before="200" w:after="0"/>
      <w:outlineLvl w:val="1"/>
    </w:pPr>
    <w:rPr>
      <w:rFonts w:asciiTheme="majorHAnsi" w:eastAsiaTheme="majorEastAsia" w:hAnsiTheme="majorHAnsi" w:cstheme="majorBidi"/>
      <w:b/>
      <w:bCs/>
      <w:color w:val="1E1E1E" w:themeColor="accent1"/>
      <w:sz w:val="26"/>
      <w:szCs w:val="26"/>
    </w:rPr>
  </w:style>
  <w:style w:type="paragraph" w:styleId="Heading3">
    <w:name w:val="heading 3"/>
    <w:basedOn w:val="Normal"/>
    <w:next w:val="Normal"/>
    <w:link w:val="Heading3Char"/>
    <w:uiPriority w:val="9"/>
    <w:semiHidden/>
    <w:unhideWhenUsed/>
    <w:qFormat/>
    <w:rsid w:val="003343F4"/>
    <w:pPr>
      <w:keepNext/>
      <w:keepLines/>
      <w:numPr>
        <w:ilvl w:val="2"/>
        <w:numId w:val="14"/>
      </w:numPr>
      <w:spacing w:before="40" w:after="0"/>
      <w:outlineLvl w:val="2"/>
    </w:pPr>
    <w:rPr>
      <w:rFonts w:asciiTheme="majorHAnsi" w:eastAsiaTheme="majorEastAsia" w:hAnsiTheme="majorHAnsi" w:cstheme="majorBidi"/>
      <w:color w:val="0E0E0E" w:themeColor="accent1" w:themeShade="7F"/>
      <w:sz w:val="24"/>
      <w:szCs w:val="24"/>
    </w:rPr>
  </w:style>
  <w:style w:type="paragraph" w:styleId="Heading4">
    <w:name w:val="heading 4"/>
    <w:basedOn w:val="Normal"/>
    <w:next w:val="Normal"/>
    <w:link w:val="Heading4Char"/>
    <w:uiPriority w:val="9"/>
    <w:semiHidden/>
    <w:unhideWhenUsed/>
    <w:qFormat/>
    <w:rsid w:val="003343F4"/>
    <w:pPr>
      <w:keepNext/>
      <w:keepLines/>
      <w:numPr>
        <w:ilvl w:val="3"/>
        <w:numId w:val="14"/>
      </w:numPr>
      <w:spacing w:before="40" w:after="0"/>
      <w:outlineLvl w:val="3"/>
    </w:pPr>
    <w:rPr>
      <w:rFonts w:asciiTheme="majorHAnsi" w:eastAsiaTheme="majorEastAsia" w:hAnsiTheme="majorHAnsi" w:cstheme="majorBidi"/>
      <w:i/>
      <w:iCs/>
      <w:color w:val="161616" w:themeColor="accent1" w:themeShade="BF"/>
    </w:rPr>
  </w:style>
  <w:style w:type="paragraph" w:styleId="Heading5">
    <w:name w:val="heading 5"/>
    <w:basedOn w:val="Normal"/>
    <w:next w:val="Normal"/>
    <w:link w:val="Heading5Char"/>
    <w:uiPriority w:val="9"/>
    <w:semiHidden/>
    <w:unhideWhenUsed/>
    <w:qFormat/>
    <w:rsid w:val="003343F4"/>
    <w:pPr>
      <w:keepNext/>
      <w:keepLines/>
      <w:numPr>
        <w:ilvl w:val="4"/>
        <w:numId w:val="14"/>
      </w:numPr>
      <w:spacing w:before="40" w:after="0"/>
      <w:outlineLvl w:val="4"/>
    </w:pPr>
    <w:rPr>
      <w:rFonts w:asciiTheme="majorHAnsi" w:eastAsiaTheme="majorEastAsia" w:hAnsiTheme="majorHAnsi" w:cstheme="majorBidi"/>
      <w:color w:val="161616" w:themeColor="accent1" w:themeShade="BF"/>
    </w:rPr>
  </w:style>
  <w:style w:type="paragraph" w:styleId="Heading6">
    <w:name w:val="heading 6"/>
    <w:basedOn w:val="Normal"/>
    <w:next w:val="Normal"/>
    <w:link w:val="Heading6Char"/>
    <w:uiPriority w:val="9"/>
    <w:semiHidden/>
    <w:unhideWhenUsed/>
    <w:qFormat/>
    <w:rsid w:val="003343F4"/>
    <w:pPr>
      <w:keepNext/>
      <w:keepLines/>
      <w:numPr>
        <w:ilvl w:val="5"/>
        <w:numId w:val="14"/>
      </w:numPr>
      <w:spacing w:before="40" w:after="0"/>
      <w:outlineLvl w:val="5"/>
    </w:pPr>
    <w:rPr>
      <w:rFonts w:asciiTheme="majorHAnsi" w:eastAsiaTheme="majorEastAsia" w:hAnsiTheme="majorHAnsi" w:cstheme="majorBidi"/>
      <w:color w:val="0E0E0E" w:themeColor="accent1" w:themeShade="7F"/>
    </w:rPr>
  </w:style>
  <w:style w:type="paragraph" w:styleId="Heading7">
    <w:name w:val="heading 7"/>
    <w:basedOn w:val="Normal"/>
    <w:next w:val="Normal"/>
    <w:link w:val="Heading7Char"/>
    <w:uiPriority w:val="9"/>
    <w:semiHidden/>
    <w:unhideWhenUsed/>
    <w:qFormat/>
    <w:rsid w:val="003343F4"/>
    <w:pPr>
      <w:keepNext/>
      <w:keepLines/>
      <w:numPr>
        <w:ilvl w:val="6"/>
        <w:numId w:val="14"/>
      </w:numPr>
      <w:spacing w:before="40" w:after="0"/>
      <w:outlineLvl w:val="6"/>
    </w:pPr>
    <w:rPr>
      <w:rFonts w:asciiTheme="majorHAnsi" w:eastAsiaTheme="majorEastAsia" w:hAnsiTheme="majorHAnsi" w:cstheme="majorBidi"/>
      <w:i/>
      <w:iCs/>
      <w:color w:val="0E0E0E" w:themeColor="accent1" w:themeShade="7F"/>
    </w:rPr>
  </w:style>
  <w:style w:type="paragraph" w:styleId="Heading8">
    <w:name w:val="heading 8"/>
    <w:basedOn w:val="Normal"/>
    <w:next w:val="Normal"/>
    <w:link w:val="Heading8Char"/>
    <w:uiPriority w:val="9"/>
    <w:semiHidden/>
    <w:unhideWhenUsed/>
    <w:qFormat/>
    <w:rsid w:val="003343F4"/>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43F4"/>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6EB"/>
    <w:rPr>
      <w:rFonts w:asciiTheme="majorHAnsi" w:eastAsiaTheme="majorEastAsia" w:hAnsiTheme="majorHAnsi" w:cstheme="majorBidi"/>
      <w:b/>
      <w:bCs/>
      <w:color w:val="161616" w:themeColor="accent1" w:themeShade="BF"/>
      <w:sz w:val="28"/>
      <w:szCs w:val="28"/>
    </w:rPr>
  </w:style>
  <w:style w:type="paragraph" w:styleId="Header">
    <w:name w:val="header"/>
    <w:basedOn w:val="Normal"/>
    <w:link w:val="HeaderChar"/>
    <w:uiPriority w:val="99"/>
    <w:unhideWhenUsed/>
    <w:rsid w:val="00D97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6EB"/>
  </w:style>
  <w:style w:type="paragraph" w:styleId="Footer">
    <w:name w:val="footer"/>
    <w:basedOn w:val="Normal"/>
    <w:link w:val="FooterChar"/>
    <w:uiPriority w:val="99"/>
    <w:unhideWhenUsed/>
    <w:rsid w:val="00D97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6EB"/>
  </w:style>
  <w:style w:type="paragraph" w:styleId="BalloonText">
    <w:name w:val="Balloon Text"/>
    <w:basedOn w:val="Normal"/>
    <w:link w:val="BalloonTextChar"/>
    <w:uiPriority w:val="99"/>
    <w:semiHidden/>
    <w:unhideWhenUsed/>
    <w:rsid w:val="00D97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6EB"/>
    <w:rPr>
      <w:rFonts w:ascii="Tahoma" w:hAnsi="Tahoma" w:cs="Tahoma"/>
      <w:sz w:val="16"/>
      <w:szCs w:val="16"/>
    </w:rPr>
  </w:style>
  <w:style w:type="paragraph" w:customStyle="1" w:styleId="TableText">
    <w:name w:val="Table Text"/>
    <w:basedOn w:val="BodyText"/>
    <w:rsid w:val="00333A0B"/>
    <w:pPr>
      <w:overflowPunct w:val="0"/>
      <w:autoSpaceDE w:val="0"/>
      <w:autoSpaceDN w:val="0"/>
      <w:adjustRightInd w:val="0"/>
      <w:spacing w:after="0" w:line="240" w:lineRule="auto"/>
      <w:ind w:left="28" w:right="28"/>
      <w:textAlignment w:val="baseline"/>
    </w:pPr>
    <w:rPr>
      <w:rFonts w:ascii="Verdana" w:eastAsia="Times New Roman" w:hAnsi="Verdana" w:cs="Times New Roman"/>
      <w:sz w:val="20"/>
      <w:szCs w:val="20"/>
      <w:lang w:val="en-US"/>
    </w:rPr>
  </w:style>
  <w:style w:type="paragraph" w:customStyle="1" w:styleId="HeadingB">
    <w:name w:val="Heading B"/>
    <w:basedOn w:val="Heading2"/>
    <w:rsid w:val="00333A0B"/>
    <w:pPr>
      <w:keepLines w:val="0"/>
      <w:numPr>
        <w:ilvl w:val="0"/>
        <w:numId w:val="0"/>
      </w:numPr>
      <w:tabs>
        <w:tab w:val="num" w:pos="432"/>
      </w:tabs>
      <w:overflowPunct w:val="0"/>
      <w:autoSpaceDE w:val="0"/>
      <w:autoSpaceDN w:val="0"/>
      <w:adjustRightInd w:val="0"/>
      <w:spacing w:before="425" w:after="113" w:line="240" w:lineRule="auto"/>
      <w:textAlignment w:val="baseline"/>
      <w:outlineLvl w:val="9"/>
    </w:pPr>
    <w:rPr>
      <w:rFonts w:ascii="Verdana" w:eastAsia="Times New Roman" w:hAnsi="Verdana" w:cs="Times New Roman"/>
      <w:bCs w:val="0"/>
      <w:color w:val="auto"/>
      <w:sz w:val="28"/>
      <w:szCs w:val="28"/>
      <w:lang w:val="en-US"/>
    </w:rPr>
  </w:style>
  <w:style w:type="paragraph" w:styleId="BodyText">
    <w:name w:val="Body Text"/>
    <w:basedOn w:val="Normal"/>
    <w:link w:val="BodyTextChar"/>
    <w:uiPriority w:val="99"/>
    <w:unhideWhenUsed/>
    <w:rsid w:val="00333A0B"/>
    <w:pPr>
      <w:spacing w:after="120"/>
    </w:pPr>
  </w:style>
  <w:style w:type="character" w:customStyle="1" w:styleId="BodyTextChar">
    <w:name w:val="Body Text Char"/>
    <w:basedOn w:val="DefaultParagraphFont"/>
    <w:link w:val="BodyText"/>
    <w:uiPriority w:val="99"/>
    <w:rsid w:val="00333A0B"/>
  </w:style>
  <w:style w:type="character" w:customStyle="1" w:styleId="Heading2Char">
    <w:name w:val="Heading 2 Char"/>
    <w:basedOn w:val="DefaultParagraphFont"/>
    <w:link w:val="Heading2"/>
    <w:uiPriority w:val="9"/>
    <w:rsid w:val="00333A0B"/>
    <w:rPr>
      <w:rFonts w:asciiTheme="majorHAnsi" w:eastAsiaTheme="majorEastAsia" w:hAnsiTheme="majorHAnsi" w:cstheme="majorBidi"/>
      <w:b/>
      <w:bCs/>
      <w:color w:val="1E1E1E" w:themeColor="accent1"/>
      <w:sz w:val="26"/>
      <w:szCs w:val="26"/>
    </w:rPr>
  </w:style>
  <w:style w:type="paragraph" w:styleId="TOCHeading">
    <w:name w:val="TOC Heading"/>
    <w:basedOn w:val="Heading1"/>
    <w:next w:val="Normal"/>
    <w:uiPriority w:val="39"/>
    <w:unhideWhenUsed/>
    <w:qFormat/>
    <w:rsid w:val="00333A0B"/>
    <w:pPr>
      <w:numPr>
        <w:numId w:val="0"/>
      </w:numPr>
      <w:outlineLvl w:val="9"/>
    </w:pPr>
    <w:rPr>
      <w:lang w:val="en-US" w:eastAsia="ja-JP"/>
    </w:rPr>
  </w:style>
  <w:style w:type="paragraph" w:styleId="TOC1">
    <w:name w:val="toc 1"/>
    <w:basedOn w:val="Normal"/>
    <w:next w:val="Normal"/>
    <w:autoRedefine/>
    <w:uiPriority w:val="39"/>
    <w:unhideWhenUsed/>
    <w:rsid w:val="00333A0B"/>
    <w:pPr>
      <w:spacing w:after="100"/>
    </w:pPr>
  </w:style>
  <w:style w:type="character" w:styleId="Hyperlink">
    <w:name w:val="Hyperlink"/>
    <w:basedOn w:val="DefaultParagraphFont"/>
    <w:uiPriority w:val="99"/>
    <w:unhideWhenUsed/>
    <w:rsid w:val="00333A0B"/>
    <w:rPr>
      <w:color w:val="C6893F" w:themeColor="hyperlink"/>
      <w:u w:val="single"/>
    </w:rPr>
  </w:style>
  <w:style w:type="paragraph" w:styleId="ListParagraph">
    <w:name w:val="List Paragraph"/>
    <w:basedOn w:val="Normal"/>
    <w:uiPriority w:val="34"/>
    <w:qFormat/>
    <w:rsid w:val="00333A0B"/>
    <w:pPr>
      <w:ind w:left="720"/>
      <w:contextualSpacing/>
    </w:pPr>
  </w:style>
  <w:style w:type="table" w:styleId="TableGrid">
    <w:name w:val="Table Grid"/>
    <w:basedOn w:val="TableNormal"/>
    <w:uiPriority w:val="59"/>
    <w:rsid w:val="00EE6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18A3"/>
    <w:pPr>
      <w:spacing w:after="0" w:line="240" w:lineRule="auto"/>
    </w:pPr>
  </w:style>
  <w:style w:type="character" w:styleId="CommentReference">
    <w:name w:val="annotation reference"/>
    <w:basedOn w:val="DefaultParagraphFont"/>
    <w:uiPriority w:val="99"/>
    <w:unhideWhenUsed/>
    <w:rsid w:val="00DF4861"/>
    <w:rPr>
      <w:sz w:val="16"/>
      <w:szCs w:val="16"/>
    </w:rPr>
  </w:style>
  <w:style w:type="paragraph" w:styleId="CommentText">
    <w:name w:val="annotation text"/>
    <w:basedOn w:val="Normal"/>
    <w:link w:val="CommentTextChar"/>
    <w:uiPriority w:val="99"/>
    <w:unhideWhenUsed/>
    <w:rsid w:val="00DF4861"/>
    <w:pPr>
      <w:spacing w:line="240" w:lineRule="auto"/>
    </w:pPr>
    <w:rPr>
      <w:sz w:val="20"/>
      <w:szCs w:val="20"/>
    </w:rPr>
  </w:style>
  <w:style w:type="character" w:customStyle="1" w:styleId="CommentTextChar">
    <w:name w:val="Comment Text Char"/>
    <w:basedOn w:val="DefaultParagraphFont"/>
    <w:link w:val="CommentText"/>
    <w:uiPriority w:val="99"/>
    <w:rsid w:val="00DF4861"/>
    <w:rPr>
      <w:sz w:val="20"/>
      <w:szCs w:val="20"/>
    </w:rPr>
  </w:style>
  <w:style w:type="paragraph" w:styleId="CommentSubject">
    <w:name w:val="annotation subject"/>
    <w:basedOn w:val="CommentText"/>
    <w:next w:val="CommentText"/>
    <w:link w:val="CommentSubjectChar"/>
    <w:uiPriority w:val="99"/>
    <w:semiHidden/>
    <w:unhideWhenUsed/>
    <w:rsid w:val="00DF4861"/>
    <w:rPr>
      <w:b/>
      <w:bCs/>
    </w:rPr>
  </w:style>
  <w:style w:type="character" w:customStyle="1" w:styleId="CommentSubjectChar">
    <w:name w:val="Comment Subject Char"/>
    <w:basedOn w:val="CommentTextChar"/>
    <w:link w:val="CommentSubject"/>
    <w:uiPriority w:val="99"/>
    <w:semiHidden/>
    <w:rsid w:val="00DF4861"/>
    <w:rPr>
      <w:b/>
      <w:bCs/>
      <w:sz w:val="20"/>
      <w:szCs w:val="20"/>
    </w:rPr>
  </w:style>
  <w:style w:type="paragraph" w:styleId="FootnoteText">
    <w:name w:val="footnote text"/>
    <w:basedOn w:val="Normal"/>
    <w:link w:val="FootnoteTextChar"/>
    <w:uiPriority w:val="99"/>
    <w:semiHidden/>
    <w:unhideWhenUsed/>
    <w:rsid w:val="006E2F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FDF"/>
    <w:rPr>
      <w:sz w:val="20"/>
      <w:szCs w:val="20"/>
    </w:rPr>
  </w:style>
  <w:style w:type="character" w:styleId="FootnoteReference">
    <w:name w:val="footnote reference"/>
    <w:basedOn w:val="DefaultParagraphFont"/>
    <w:uiPriority w:val="99"/>
    <w:semiHidden/>
    <w:unhideWhenUsed/>
    <w:rsid w:val="006E2FDF"/>
    <w:rPr>
      <w:vertAlign w:val="superscript"/>
    </w:rPr>
  </w:style>
  <w:style w:type="paragraph" w:styleId="NormalWeb">
    <w:name w:val="Normal (Web)"/>
    <w:basedOn w:val="Normal"/>
    <w:uiPriority w:val="99"/>
    <w:unhideWhenUsed/>
    <w:rsid w:val="003E61B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OC2">
    <w:name w:val="toc 2"/>
    <w:basedOn w:val="Normal"/>
    <w:next w:val="Normal"/>
    <w:autoRedefine/>
    <w:uiPriority w:val="39"/>
    <w:unhideWhenUsed/>
    <w:rsid w:val="00A640D7"/>
    <w:pPr>
      <w:spacing w:after="100"/>
      <w:ind w:left="220"/>
    </w:pPr>
  </w:style>
  <w:style w:type="paragraph" w:styleId="EndnoteText">
    <w:name w:val="endnote text"/>
    <w:basedOn w:val="Normal"/>
    <w:link w:val="EndnoteTextChar"/>
    <w:uiPriority w:val="99"/>
    <w:semiHidden/>
    <w:unhideWhenUsed/>
    <w:rsid w:val="00577C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7C19"/>
    <w:rPr>
      <w:sz w:val="20"/>
      <w:szCs w:val="20"/>
    </w:rPr>
  </w:style>
  <w:style w:type="character" w:styleId="EndnoteReference">
    <w:name w:val="endnote reference"/>
    <w:basedOn w:val="DefaultParagraphFont"/>
    <w:uiPriority w:val="99"/>
    <w:semiHidden/>
    <w:unhideWhenUsed/>
    <w:rsid w:val="00577C19"/>
    <w:rPr>
      <w:vertAlign w:val="superscript"/>
    </w:rPr>
  </w:style>
  <w:style w:type="paragraph" w:customStyle="1" w:styleId="MFNumLev1">
    <w:name w:val="MFNumLev1"/>
    <w:rsid w:val="007D4119"/>
    <w:pPr>
      <w:keepNext/>
      <w:numPr>
        <w:numId w:val="3"/>
      </w:numPr>
      <w:spacing w:after="240" w:line="240" w:lineRule="auto"/>
      <w:jc w:val="both"/>
      <w:outlineLvl w:val="0"/>
    </w:pPr>
    <w:rPr>
      <w:rFonts w:ascii="Book Antiqua" w:eastAsia="Times New Roman" w:hAnsi="Book Antiqua" w:cs="Times New Roman"/>
      <w:b/>
      <w:sz w:val="20"/>
      <w:szCs w:val="20"/>
    </w:rPr>
  </w:style>
  <w:style w:type="paragraph" w:customStyle="1" w:styleId="MFNumLev2">
    <w:name w:val="MFNumLev2"/>
    <w:basedOn w:val="MFNumLev1"/>
    <w:rsid w:val="007D4119"/>
    <w:pPr>
      <w:keepNext w:val="0"/>
      <w:numPr>
        <w:ilvl w:val="1"/>
      </w:numPr>
      <w:outlineLvl w:val="1"/>
    </w:pPr>
    <w:rPr>
      <w:b w:val="0"/>
    </w:rPr>
  </w:style>
  <w:style w:type="paragraph" w:customStyle="1" w:styleId="MFNumLev3">
    <w:name w:val="MFNumLev3"/>
    <w:basedOn w:val="MFNumLev2"/>
    <w:rsid w:val="007D4119"/>
    <w:pPr>
      <w:numPr>
        <w:ilvl w:val="2"/>
      </w:numPr>
      <w:outlineLvl w:val="2"/>
    </w:pPr>
  </w:style>
  <w:style w:type="paragraph" w:customStyle="1" w:styleId="MFNumLev4">
    <w:name w:val="MFNumLev4"/>
    <w:basedOn w:val="MFNumLev2"/>
    <w:rsid w:val="007D4119"/>
    <w:pPr>
      <w:numPr>
        <w:ilvl w:val="3"/>
      </w:numPr>
      <w:outlineLvl w:val="3"/>
    </w:pPr>
  </w:style>
  <w:style w:type="paragraph" w:customStyle="1" w:styleId="MFNumLev5">
    <w:name w:val="MFNumLev5"/>
    <w:basedOn w:val="MFNumLev2"/>
    <w:rsid w:val="007D4119"/>
    <w:pPr>
      <w:numPr>
        <w:ilvl w:val="4"/>
      </w:numPr>
      <w:outlineLvl w:val="4"/>
    </w:pPr>
  </w:style>
  <w:style w:type="paragraph" w:customStyle="1" w:styleId="MFNumLev6">
    <w:name w:val="MFNumLev6"/>
    <w:basedOn w:val="MFNumLev2"/>
    <w:rsid w:val="007D4119"/>
    <w:pPr>
      <w:numPr>
        <w:ilvl w:val="5"/>
      </w:numPr>
      <w:outlineLvl w:val="5"/>
    </w:pPr>
  </w:style>
  <w:style w:type="paragraph" w:styleId="TOC3">
    <w:name w:val="toc 3"/>
    <w:basedOn w:val="Normal"/>
    <w:next w:val="Normal"/>
    <w:autoRedefine/>
    <w:uiPriority w:val="39"/>
    <w:unhideWhenUsed/>
    <w:rsid w:val="00BC5824"/>
    <w:pPr>
      <w:spacing w:after="100"/>
      <w:ind w:left="440"/>
    </w:pPr>
  </w:style>
  <w:style w:type="character" w:styleId="Strong">
    <w:name w:val="Strong"/>
    <w:basedOn w:val="DefaultParagraphFont"/>
    <w:uiPriority w:val="22"/>
    <w:qFormat/>
    <w:rsid w:val="00953001"/>
    <w:rPr>
      <w:b/>
      <w:bCs/>
    </w:rPr>
  </w:style>
  <w:style w:type="paragraph" w:styleId="Title">
    <w:name w:val="Title"/>
    <w:basedOn w:val="Normal"/>
    <w:next w:val="Normal"/>
    <w:link w:val="TitleChar"/>
    <w:uiPriority w:val="10"/>
    <w:qFormat/>
    <w:rsid w:val="005229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985"/>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3343F4"/>
    <w:rPr>
      <w:rFonts w:asciiTheme="majorHAnsi" w:eastAsiaTheme="majorEastAsia" w:hAnsiTheme="majorHAnsi" w:cstheme="majorBidi"/>
      <w:color w:val="0E0E0E" w:themeColor="accent1" w:themeShade="7F"/>
      <w:sz w:val="24"/>
      <w:szCs w:val="24"/>
    </w:rPr>
  </w:style>
  <w:style w:type="character" w:customStyle="1" w:styleId="Heading4Char">
    <w:name w:val="Heading 4 Char"/>
    <w:basedOn w:val="DefaultParagraphFont"/>
    <w:link w:val="Heading4"/>
    <w:uiPriority w:val="9"/>
    <w:semiHidden/>
    <w:rsid w:val="003343F4"/>
    <w:rPr>
      <w:rFonts w:asciiTheme="majorHAnsi" w:eastAsiaTheme="majorEastAsia" w:hAnsiTheme="majorHAnsi" w:cstheme="majorBidi"/>
      <w:i/>
      <w:iCs/>
      <w:color w:val="161616" w:themeColor="accent1" w:themeShade="BF"/>
    </w:rPr>
  </w:style>
  <w:style w:type="character" w:customStyle="1" w:styleId="Heading5Char">
    <w:name w:val="Heading 5 Char"/>
    <w:basedOn w:val="DefaultParagraphFont"/>
    <w:link w:val="Heading5"/>
    <w:uiPriority w:val="9"/>
    <w:semiHidden/>
    <w:rsid w:val="003343F4"/>
    <w:rPr>
      <w:rFonts w:asciiTheme="majorHAnsi" w:eastAsiaTheme="majorEastAsia" w:hAnsiTheme="majorHAnsi" w:cstheme="majorBidi"/>
      <w:color w:val="161616" w:themeColor="accent1" w:themeShade="BF"/>
    </w:rPr>
  </w:style>
  <w:style w:type="character" w:customStyle="1" w:styleId="Heading6Char">
    <w:name w:val="Heading 6 Char"/>
    <w:basedOn w:val="DefaultParagraphFont"/>
    <w:link w:val="Heading6"/>
    <w:uiPriority w:val="9"/>
    <w:semiHidden/>
    <w:rsid w:val="003343F4"/>
    <w:rPr>
      <w:rFonts w:asciiTheme="majorHAnsi" w:eastAsiaTheme="majorEastAsia" w:hAnsiTheme="majorHAnsi" w:cstheme="majorBidi"/>
      <w:color w:val="0E0E0E" w:themeColor="accent1" w:themeShade="7F"/>
    </w:rPr>
  </w:style>
  <w:style w:type="character" w:customStyle="1" w:styleId="Heading7Char">
    <w:name w:val="Heading 7 Char"/>
    <w:basedOn w:val="DefaultParagraphFont"/>
    <w:link w:val="Heading7"/>
    <w:uiPriority w:val="9"/>
    <w:semiHidden/>
    <w:rsid w:val="003343F4"/>
    <w:rPr>
      <w:rFonts w:asciiTheme="majorHAnsi" w:eastAsiaTheme="majorEastAsia" w:hAnsiTheme="majorHAnsi" w:cstheme="majorBidi"/>
      <w:i/>
      <w:iCs/>
      <w:color w:val="0E0E0E" w:themeColor="accent1" w:themeShade="7F"/>
    </w:rPr>
  </w:style>
  <w:style w:type="character" w:customStyle="1" w:styleId="Heading8Char">
    <w:name w:val="Heading 8 Char"/>
    <w:basedOn w:val="DefaultParagraphFont"/>
    <w:link w:val="Heading8"/>
    <w:uiPriority w:val="9"/>
    <w:semiHidden/>
    <w:rsid w:val="003343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43F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9256">
      <w:bodyDiv w:val="1"/>
      <w:marLeft w:val="0"/>
      <w:marRight w:val="0"/>
      <w:marTop w:val="0"/>
      <w:marBottom w:val="0"/>
      <w:divBdr>
        <w:top w:val="none" w:sz="0" w:space="0" w:color="auto"/>
        <w:left w:val="none" w:sz="0" w:space="0" w:color="auto"/>
        <w:bottom w:val="none" w:sz="0" w:space="0" w:color="auto"/>
        <w:right w:val="none" w:sz="0" w:space="0" w:color="auto"/>
      </w:divBdr>
    </w:div>
    <w:div w:id="262227165">
      <w:bodyDiv w:val="1"/>
      <w:marLeft w:val="0"/>
      <w:marRight w:val="0"/>
      <w:marTop w:val="0"/>
      <w:marBottom w:val="0"/>
      <w:divBdr>
        <w:top w:val="none" w:sz="0" w:space="0" w:color="auto"/>
        <w:left w:val="none" w:sz="0" w:space="0" w:color="auto"/>
        <w:bottom w:val="none" w:sz="0" w:space="0" w:color="auto"/>
        <w:right w:val="none" w:sz="0" w:space="0" w:color="auto"/>
      </w:divBdr>
    </w:div>
    <w:div w:id="274604655">
      <w:bodyDiv w:val="1"/>
      <w:marLeft w:val="0"/>
      <w:marRight w:val="0"/>
      <w:marTop w:val="0"/>
      <w:marBottom w:val="0"/>
      <w:divBdr>
        <w:top w:val="none" w:sz="0" w:space="0" w:color="auto"/>
        <w:left w:val="none" w:sz="0" w:space="0" w:color="auto"/>
        <w:bottom w:val="none" w:sz="0" w:space="0" w:color="auto"/>
        <w:right w:val="none" w:sz="0" w:space="0" w:color="auto"/>
      </w:divBdr>
    </w:div>
    <w:div w:id="279148952">
      <w:bodyDiv w:val="1"/>
      <w:marLeft w:val="0"/>
      <w:marRight w:val="0"/>
      <w:marTop w:val="0"/>
      <w:marBottom w:val="0"/>
      <w:divBdr>
        <w:top w:val="none" w:sz="0" w:space="0" w:color="auto"/>
        <w:left w:val="none" w:sz="0" w:space="0" w:color="auto"/>
        <w:bottom w:val="none" w:sz="0" w:space="0" w:color="auto"/>
        <w:right w:val="none" w:sz="0" w:space="0" w:color="auto"/>
      </w:divBdr>
    </w:div>
    <w:div w:id="544951490">
      <w:bodyDiv w:val="1"/>
      <w:marLeft w:val="0"/>
      <w:marRight w:val="0"/>
      <w:marTop w:val="0"/>
      <w:marBottom w:val="0"/>
      <w:divBdr>
        <w:top w:val="none" w:sz="0" w:space="0" w:color="auto"/>
        <w:left w:val="none" w:sz="0" w:space="0" w:color="auto"/>
        <w:bottom w:val="none" w:sz="0" w:space="0" w:color="auto"/>
        <w:right w:val="none" w:sz="0" w:space="0" w:color="auto"/>
      </w:divBdr>
      <w:divsChild>
        <w:div w:id="1437286212">
          <w:marLeft w:val="0"/>
          <w:marRight w:val="0"/>
          <w:marTop w:val="0"/>
          <w:marBottom w:val="0"/>
          <w:divBdr>
            <w:top w:val="none" w:sz="0" w:space="0" w:color="auto"/>
            <w:left w:val="none" w:sz="0" w:space="0" w:color="auto"/>
            <w:bottom w:val="none" w:sz="0" w:space="0" w:color="auto"/>
            <w:right w:val="none" w:sz="0" w:space="0" w:color="auto"/>
          </w:divBdr>
          <w:divsChild>
            <w:div w:id="1096249821">
              <w:marLeft w:val="0"/>
              <w:marRight w:val="0"/>
              <w:marTop w:val="0"/>
              <w:marBottom w:val="0"/>
              <w:divBdr>
                <w:top w:val="none" w:sz="0" w:space="0" w:color="auto"/>
                <w:left w:val="none" w:sz="0" w:space="0" w:color="auto"/>
                <w:bottom w:val="none" w:sz="0" w:space="0" w:color="auto"/>
                <w:right w:val="none" w:sz="0" w:space="0" w:color="auto"/>
              </w:divBdr>
              <w:divsChild>
                <w:div w:id="3762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28890">
      <w:bodyDiv w:val="1"/>
      <w:marLeft w:val="0"/>
      <w:marRight w:val="0"/>
      <w:marTop w:val="0"/>
      <w:marBottom w:val="0"/>
      <w:divBdr>
        <w:top w:val="none" w:sz="0" w:space="0" w:color="auto"/>
        <w:left w:val="none" w:sz="0" w:space="0" w:color="auto"/>
        <w:bottom w:val="none" w:sz="0" w:space="0" w:color="auto"/>
        <w:right w:val="none" w:sz="0" w:space="0" w:color="auto"/>
      </w:divBdr>
    </w:div>
    <w:div w:id="669910240">
      <w:bodyDiv w:val="1"/>
      <w:marLeft w:val="0"/>
      <w:marRight w:val="0"/>
      <w:marTop w:val="0"/>
      <w:marBottom w:val="0"/>
      <w:divBdr>
        <w:top w:val="none" w:sz="0" w:space="0" w:color="auto"/>
        <w:left w:val="none" w:sz="0" w:space="0" w:color="auto"/>
        <w:bottom w:val="none" w:sz="0" w:space="0" w:color="auto"/>
        <w:right w:val="none" w:sz="0" w:space="0" w:color="auto"/>
      </w:divBdr>
      <w:divsChild>
        <w:div w:id="254360788">
          <w:marLeft w:val="0"/>
          <w:marRight w:val="0"/>
          <w:marTop w:val="0"/>
          <w:marBottom w:val="0"/>
          <w:divBdr>
            <w:top w:val="none" w:sz="0" w:space="0" w:color="auto"/>
            <w:left w:val="none" w:sz="0" w:space="0" w:color="auto"/>
            <w:bottom w:val="none" w:sz="0" w:space="0" w:color="auto"/>
            <w:right w:val="none" w:sz="0" w:space="0" w:color="auto"/>
          </w:divBdr>
          <w:divsChild>
            <w:div w:id="494958440">
              <w:marLeft w:val="0"/>
              <w:marRight w:val="0"/>
              <w:marTop w:val="0"/>
              <w:marBottom w:val="0"/>
              <w:divBdr>
                <w:top w:val="none" w:sz="0" w:space="0" w:color="auto"/>
                <w:left w:val="none" w:sz="0" w:space="0" w:color="auto"/>
                <w:bottom w:val="none" w:sz="0" w:space="0" w:color="auto"/>
                <w:right w:val="none" w:sz="0" w:space="0" w:color="auto"/>
              </w:divBdr>
              <w:divsChild>
                <w:div w:id="1735086904">
                  <w:marLeft w:val="45"/>
                  <w:marRight w:val="0"/>
                  <w:marTop w:val="45"/>
                  <w:marBottom w:val="0"/>
                  <w:divBdr>
                    <w:top w:val="none" w:sz="0" w:space="0" w:color="auto"/>
                    <w:left w:val="none" w:sz="0" w:space="0" w:color="auto"/>
                    <w:bottom w:val="none" w:sz="0" w:space="0" w:color="auto"/>
                    <w:right w:val="none" w:sz="0" w:space="0" w:color="auto"/>
                  </w:divBdr>
                  <w:divsChild>
                    <w:div w:id="1366951152">
                      <w:marLeft w:val="0"/>
                      <w:marRight w:val="0"/>
                      <w:marTop w:val="0"/>
                      <w:marBottom w:val="0"/>
                      <w:divBdr>
                        <w:top w:val="none" w:sz="0" w:space="0" w:color="auto"/>
                        <w:left w:val="none" w:sz="0" w:space="0" w:color="auto"/>
                        <w:bottom w:val="none" w:sz="0" w:space="0" w:color="auto"/>
                        <w:right w:val="none" w:sz="0" w:space="0" w:color="auto"/>
                      </w:divBdr>
                      <w:divsChild>
                        <w:div w:id="115764608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493255">
      <w:bodyDiv w:val="1"/>
      <w:marLeft w:val="0"/>
      <w:marRight w:val="0"/>
      <w:marTop w:val="0"/>
      <w:marBottom w:val="0"/>
      <w:divBdr>
        <w:top w:val="none" w:sz="0" w:space="0" w:color="auto"/>
        <w:left w:val="none" w:sz="0" w:space="0" w:color="auto"/>
        <w:bottom w:val="none" w:sz="0" w:space="0" w:color="auto"/>
        <w:right w:val="none" w:sz="0" w:space="0" w:color="auto"/>
      </w:divBdr>
    </w:div>
    <w:div w:id="815225124">
      <w:bodyDiv w:val="1"/>
      <w:marLeft w:val="0"/>
      <w:marRight w:val="0"/>
      <w:marTop w:val="0"/>
      <w:marBottom w:val="0"/>
      <w:divBdr>
        <w:top w:val="none" w:sz="0" w:space="0" w:color="auto"/>
        <w:left w:val="none" w:sz="0" w:space="0" w:color="auto"/>
        <w:bottom w:val="none" w:sz="0" w:space="0" w:color="auto"/>
        <w:right w:val="none" w:sz="0" w:space="0" w:color="auto"/>
      </w:divBdr>
      <w:divsChild>
        <w:div w:id="2073233206">
          <w:marLeft w:val="0"/>
          <w:marRight w:val="0"/>
          <w:marTop w:val="0"/>
          <w:marBottom w:val="0"/>
          <w:divBdr>
            <w:top w:val="none" w:sz="0" w:space="0" w:color="auto"/>
            <w:left w:val="none" w:sz="0" w:space="0" w:color="auto"/>
            <w:bottom w:val="none" w:sz="0" w:space="0" w:color="auto"/>
            <w:right w:val="none" w:sz="0" w:space="0" w:color="auto"/>
          </w:divBdr>
          <w:divsChild>
            <w:div w:id="400563639">
              <w:marLeft w:val="0"/>
              <w:marRight w:val="0"/>
              <w:marTop w:val="0"/>
              <w:marBottom w:val="0"/>
              <w:divBdr>
                <w:top w:val="none" w:sz="0" w:space="0" w:color="auto"/>
                <w:left w:val="none" w:sz="0" w:space="0" w:color="auto"/>
                <w:bottom w:val="none" w:sz="0" w:space="0" w:color="auto"/>
                <w:right w:val="none" w:sz="0" w:space="0" w:color="auto"/>
              </w:divBdr>
              <w:divsChild>
                <w:div w:id="4950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28366">
      <w:bodyDiv w:val="1"/>
      <w:marLeft w:val="0"/>
      <w:marRight w:val="0"/>
      <w:marTop w:val="0"/>
      <w:marBottom w:val="0"/>
      <w:divBdr>
        <w:top w:val="none" w:sz="0" w:space="0" w:color="auto"/>
        <w:left w:val="none" w:sz="0" w:space="0" w:color="auto"/>
        <w:bottom w:val="none" w:sz="0" w:space="0" w:color="auto"/>
        <w:right w:val="none" w:sz="0" w:space="0" w:color="auto"/>
      </w:divBdr>
      <w:divsChild>
        <w:div w:id="724648272">
          <w:marLeft w:val="0"/>
          <w:marRight w:val="0"/>
          <w:marTop w:val="0"/>
          <w:marBottom w:val="0"/>
          <w:divBdr>
            <w:top w:val="none" w:sz="0" w:space="0" w:color="auto"/>
            <w:left w:val="none" w:sz="0" w:space="0" w:color="auto"/>
            <w:bottom w:val="none" w:sz="0" w:space="0" w:color="auto"/>
            <w:right w:val="none" w:sz="0" w:space="0" w:color="auto"/>
          </w:divBdr>
          <w:divsChild>
            <w:div w:id="1534805034">
              <w:marLeft w:val="0"/>
              <w:marRight w:val="0"/>
              <w:marTop w:val="0"/>
              <w:marBottom w:val="0"/>
              <w:divBdr>
                <w:top w:val="none" w:sz="0" w:space="0" w:color="auto"/>
                <w:left w:val="none" w:sz="0" w:space="0" w:color="auto"/>
                <w:bottom w:val="none" w:sz="0" w:space="0" w:color="auto"/>
                <w:right w:val="none" w:sz="0" w:space="0" w:color="auto"/>
              </w:divBdr>
              <w:divsChild>
                <w:div w:id="1519739520">
                  <w:marLeft w:val="45"/>
                  <w:marRight w:val="0"/>
                  <w:marTop w:val="45"/>
                  <w:marBottom w:val="0"/>
                  <w:divBdr>
                    <w:top w:val="none" w:sz="0" w:space="0" w:color="auto"/>
                    <w:left w:val="none" w:sz="0" w:space="0" w:color="auto"/>
                    <w:bottom w:val="none" w:sz="0" w:space="0" w:color="auto"/>
                    <w:right w:val="none" w:sz="0" w:space="0" w:color="auto"/>
                  </w:divBdr>
                  <w:divsChild>
                    <w:div w:id="1317607491">
                      <w:marLeft w:val="0"/>
                      <w:marRight w:val="0"/>
                      <w:marTop w:val="0"/>
                      <w:marBottom w:val="0"/>
                      <w:divBdr>
                        <w:top w:val="none" w:sz="0" w:space="0" w:color="auto"/>
                        <w:left w:val="none" w:sz="0" w:space="0" w:color="auto"/>
                        <w:bottom w:val="none" w:sz="0" w:space="0" w:color="auto"/>
                        <w:right w:val="none" w:sz="0" w:space="0" w:color="auto"/>
                      </w:divBdr>
                      <w:divsChild>
                        <w:div w:id="576366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582650">
      <w:bodyDiv w:val="1"/>
      <w:marLeft w:val="0"/>
      <w:marRight w:val="0"/>
      <w:marTop w:val="0"/>
      <w:marBottom w:val="0"/>
      <w:divBdr>
        <w:top w:val="none" w:sz="0" w:space="0" w:color="auto"/>
        <w:left w:val="none" w:sz="0" w:space="0" w:color="auto"/>
        <w:bottom w:val="none" w:sz="0" w:space="0" w:color="auto"/>
        <w:right w:val="none" w:sz="0" w:space="0" w:color="auto"/>
      </w:divBdr>
    </w:div>
    <w:div w:id="1192375079">
      <w:bodyDiv w:val="1"/>
      <w:marLeft w:val="0"/>
      <w:marRight w:val="0"/>
      <w:marTop w:val="0"/>
      <w:marBottom w:val="0"/>
      <w:divBdr>
        <w:top w:val="none" w:sz="0" w:space="0" w:color="auto"/>
        <w:left w:val="none" w:sz="0" w:space="0" w:color="auto"/>
        <w:bottom w:val="none" w:sz="0" w:space="0" w:color="auto"/>
        <w:right w:val="none" w:sz="0" w:space="0" w:color="auto"/>
      </w:divBdr>
    </w:div>
    <w:div w:id="1203589512">
      <w:bodyDiv w:val="1"/>
      <w:marLeft w:val="0"/>
      <w:marRight w:val="0"/>
      <w:marTop w:val="0"/>
      <w:marBottom w:val="0"/>
      <w:divBdr>
        <w:top w:val="none" w:sz="0" w:space="0" w:color="auto"/>
        <w:left w:val="none" w:sz="0" w:space="0" w:color="auto"/>
        <w:bottom w:val="none" w:sz="0" w:space="0" w:color="auto"/>
        <w:right w:val="none" w:sz="0" w:space="0" w:color="auto"/>
      </w:divBdr>
    </w:div>
    <w:div w:id="1240599060">
      <w:bodyDiv w:val="1"/>
      <w:marLeft w:val="0"/>
      <w:marRight w:val="0"/>
      <w:marTop w:val="0"/>
      <w:marBottom w:val="0"/>
      <w:divBdr>
        <w:top w:val="none" w:sz="0" w:space="0" w:color="auto"/>
        <w:left w:val="none" w:sz="0" w:space="0" w:color="auto"/>
        <w:bottom w:val="none" w:sz="0" w:space="0" w:color="auto"/>
        <w:right w:val="none" w:sz="0" w:space="0" w:color="auto"/>
      </w:divBdr>
    </w:div>
    <w:div w:id="1253048935">
      <w:bodyDiv w:val="1"/>
      <w:marLeft w:val="0"/>
      <w:marRight w:val="0"/>
      <w:marTop w:val="0"/>
      <w:marBottom w:val="0"/>
      <w:divBdr>
        <w:top w:val="none" w:sz="0" w:space="0" w:color="auto"/>
        <w:left w:val="none" w:sz="0" w:space="0" w:color="auto"/>
        <w:bottom w:val="none" w:sz="0" w:space="0" w:color="auto"/>
        <w:right w:val="none" w:sz="0" w:space="0" w:color="auto"/>
      </w:divBdr>
      <w:divsChild>
        <w:div w:id="441924144">
          <w:marLeft w:val="0"/>
          <w:marRight w:val="0"/>
          <w:marTop w:val="0"/>
          <w:marBottom w:val="0"/>
          <w:divBdr>
            <w:top w:val="none" w:sz="0" w:space="0" w:color="auto"/>
            <w:left w:val="none" w:sz="0" w:space="0" w:color="auto"/>
            <w:bottom w:val="none" w:sz="0" w:space="0" w:color="auto"/>
            <w:right w:val="none" w:sz="0" w:space="0" w:color="auto"/>
          </w:divBdr>
          <w:divsChild>
            <w:div w:id="662398263">
              <w:marLeft w:val="0"/>
              <w:marRight w:val="0"/>
              <w:marTop w:val="0"/>
              <w:marBottom w:val="0"/>
              <w:divBdr>
                <w:top w:val="none" w:sz="0" w:space="0" w:color="auto"/>
                <w:left w:val="none" w:sz="0" w:space="0" w:color="auto"/>
                <w:bottom w:val="none" w:sz="0" w:space="0" w:color="auto"/>
                <w:right w:val="none" w:sz="0" w:space="0" w:color="auto"/>
              </w:divBdr>
              <w:divsChild>
                <w:div w:id="334580362">
                  <w:marLeft w:val="45"/>
                  <w:marRight w:val="0"/>
                  <w:marTop w:val="45"/>
                  <w:marBottom w:val="0"/>
                  <w:divBdr>
                    <w:top w:val="none" w:sz="0" w:space="0" w:color="auto"/>
                    <w:left w:val="none" w:sz="0" w:space="0" w:color="auto"/>
                    <w:bottom w:val="none" w:sz="0" w:space="0" w:color="auto"/>
                    <w:right w:val="none" w:sz="0" w:space="0" w:color="auto"/>
                  </w:divBdr>
                  <w:divsChild>
                    <w:div w:id="2110926208">
                      <w:marLeft w:val="0"/>
                      <w:marRight w:val="0"/>
                      <w:marTop w:val="0"/>
                      <w:marBottom w:val="0"/>
                      <w:divBdr>
                        <w:top w:val="none" w:sz="0" w:space="0" w:color="auto"/>
                        <w:left w:val="none" w:sz="0" w:space="0" w:color="auto"/>
                        <w:bottom w:val="none" w:sz="0" w:space="0" w:color="auto"/>
                        <w:right w:val="none" w:sz="0" w:space="0" w:color="auto"/>
                      </w:divBdr>
                      <w:divsChild>
                        <w:div w:id="5262206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336727">
      <w:bodyDiv w:val="1"/>
      <w:marLeft w:val="0"/>
      <w:marRight w:val="0"/>
      <w:marTop w:val="0"/>
      <w:marBottom w:val="0"/>
      <w:divBdr>
        <w:top w:val="none" w:sz="0" w:space="0" w:color="auto"/>
        <w:left w:val="none" w:sz="0" w:space="0" w:color="auto"/>
        <w:bottom w:val="none" w:sz="0" w:space="0" w:color="auto"/>
        <w:right w:val="none" w:sz="0" w:space="0" w:color="auto"/>
      </w:divBdr>
      <w:divsChild>
        <w:div w:id="700132410">
          <w:marLeft w:val="0"/>
          <w:marRight w:val="0"/>
          <w:marTop w:val="0"/>
          <w:marBottom w:val="0"/>
          <w:divBdr>
            <w:top w:val="none" w:sz="0" w:space="0" w:color="auto"/>
            <w:left w:val="none" w:sz="0" w:space="0" w:color="auto"/>
            <w:bottom w:val="none" w:sz="0" w:space="0" w:color="auto"/>
            <w:right w:val="none" w:sz="0" w:space="0" w:color="auto"/>
          </w:divBdr>
          <w:divsChild>
            <w:div w:id="886255493">
              <w:marLeft w:val="0"/>
              <w:marRight w:val="0"/>
              <w:marTop w:val="0"/>
              <w:marBottom w:val="0"/>
              <w:divBdr>
                <w:top w:val="none" w:sz="0" w:space="0" w:color="auto"/>
                <w:left w:val="none" w:sz="0" w:space="0" w:color="auto"/>
                <w:bottom w:val="none" w:sz="0" w:space="0" w:color="auto"/>
                <w:right w:val="none" w:sz="0" w:space="0" w:color="auto"/>
              </w:divBdr>
              <w:divsChild>
                <w:div w:id="45644500">
                  <w:marLeft w:val="45"/>
                  <w:marRight w:val="0"/>
                  <w:marTop w:val="45"/>
                  <w:marBottom w:val="0"/>
                  <w:divBdr>
                    <w:top w:val="none" w:sz="0" w:space="0" w:color="auto"/>
                    <w:left w:val="none" w:sz="0" w:space="0" w:color="auto"/>
                    <w:bottom w:val="none" w:sz="0" w:space="0" w:color="auto"/>
                    <w:right w:val="none" w:sz="0" w:space="0" w:color="auto"/>
                  </w:divBdr>
                  <w:divsChild>
                    <w:div w:id="511992362">
                      <w:marLeft w:val="0"/>
                      <w:marRight w:val="0"/>
                      <w:marTop w:val="0"/>
                      <w:marBottom w:val="0"/>
                      <w:divBdr>
                        <w:top w:val="none" w:sz="0" w:space="0" w:color="auto"/>
                        <w:left w:val="none" w:sz="0" w:space="0" w:color="auto"/>
                        <w:bottom w:val="none" w:sz="0" w:space="0" w:color="auto"/>
                        <w:right w:val="none" w:sz="0" w:space="0" w:color="auto"/>
                      </w:divBdr>
                      <w:divsChild>
                        <w:div w:id="186740318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998650">
      <w:bodyDiv w:val="1"/>
      <w:marLeft w:val="0"/>
      <w:marRight w:val="0"/>
      <w:marTop w:val="0"/>
      <w:marBottom w:val="0"/>
      <w:divBdr>
        <w:top w:val="none" w:sz="0" w:space="0" w:color="auto"/>
        <w:left w:val="none" w:sz="0" w:space="0" w:color="auto"/>
        <w:bottom w:val="none" w:sz="0" w:space="0" w:color="auto"/>
        <w:right w:val="none" w:sz="0" w:space="0" w:color="auto"/>
      </w:divBdr>
    </w:div>
    <w:div w:id="1686595989">
      <w:bodyDiv w:val="1"/>
      <w:marLeft w:val="0"/>
      <w:marRight w:val="0"/>
      <w:marTop w:val="0"/>
      <w:marBottom w:val="0"/>
      <w:divBdr>
        <w:top w:val="none" w:sz="0" w:space="0" w:color="auto"/>
        <w:left w:val="none" w:sz="0" w:space="0" w:color="auto"/>
        <w:bottom w:val="none" w:sz="0" w:space="0" w:color="auto"/>
        <w:right w:val="none" w:sz="0" w:space="0" w:color="auto"/>
      </w:divBdr>
    </w:div>
    <w:div w:id="1739013906">
      <w:bodyDiv w:val="1"/>
      <w:marLeft w:val="0"/>
      <w:marRight w:val="0"/>
      <w:marTop w:val="0"/>
      <w:marBottom w:val="0"/>
      <w:divBdr>
        <w:top w:val="none" w:sz="0" w:space="0" w:color="auto"/>
        <w:left w:val="none" w:sz="0" w:space="0" w:color="auto"/>
        <w:bottom w:val="none" w:sz="0" w:space="0" w:color="auto"/>
        <w:right w:val="none" w:sz="0" w:space="0" w:color="auto"/>
      </w:divBdr>
    </w:div>
    <w:div w:id="1942641029">
      <w:bodyDiv w:val="1"/>
      <w:marLeft w:val="0"/>
      <w:marRight w:val="0"/>
      <w:marTop w:val="0"/>
      <w:marBottom w:val="0"/>
      <w:divBdr>
        <w:top w:val="none" w:sz="0" w:space="0" w:color="auto"/>
        <w:left w:val="none" w:sz="0" w:space="0" w:color="auto"/>
        <w:bottom w:val="none" w:sz="0" w:space="0" w:color="auto"/>
        <w:right w:val="none" w:sz="0" w:space="0" w:color="auto"/>
      </w:divBdr>
    </w:div>
    <w:div w:id="1956866708">
      <w:bodyDiv w:val="1"/>
      <w:marLeft w:val="0"/>
      <w:marRight w:val="0"/>
      <w:marTop w:val="0"/>
      <w:marBottom w:val="0"/>
      <w:divBdr>
        <w:top w:val="none" w:sz="0" w:space="0" w:color="auto"/>
        <w:left w:val="none" w:sz="0" w:space="0" w:color="auto"/>
        <w:bottom w:val="none" w:sz="0" w:space="0" w:color="auto"/>
        <w:right w:val="none" w:sz="0" w:space="0" w:color="auto"/>
      </w:divBdr>
    </w:div>
    <w:div w:id="2000301972">
      <w:bodyDiv w:val="1"/>
      <w:marLeft w:val="0"/>
      <w:marRight w:val="0"/>
      <w:marTop w:val="0"/>
      <w:marBottom w:val="0"/>
      <w:divBdr>
        <w:top w:val="none" w:sz="0" w:space="0" w:color="auto"/>
        <w:left w:val="none" w:sz="0" w:space="0" w:color="auto"/>
        <w:bottom w:val="none" w:sz="0" w:space="0" w:color="auto"/>
        <w:right w:val="none" w:sz="0" w:space="0" w:color="auto"/>
      </w:divBdr>
    </w:div>
    <w:div w:id="2105301938">
      <w:bodyDiv w:val="1"/>
      <w:marLeft w:val="0"/>
      <w:marRight w:val="0"/>
      <w:marTop w:val="0"/>
      <w:marBottom w:val="0"/>
      <w:divBdr>
        <w:top w:val="none" w:sz="0" w:space="0" w:color="auto"/>
        <w:left w:val="none" w:sz="0" w:space="0" w:color="auto"/>
        <w:bottom w:val="none" w:sz="0" w:space="0" w:color="auto"/>
        <w:right w:val="none" w:sz="0" w:space="0" w:color="auto"/>
      </w:divBdr>
    </w:div>
    <w:div w:id="21295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c.ie/en/it-policies/policies/" TargetMode="External"/><Relationship Id="rId18" Type="http://schemas.openxmlformats.org/officeDocument/2006/relationships/hyperlink" Target="http://ocla.ucc.ie/records/data_privacy.htm" TargetMode="External"/><Relationship Id="rId26" Type="http://schemas.openxmlformats.org/officeDocument/2006/relationships/hyperlink" Target="mailto:it_director@ucc.ie" TargetMode="External"/><Relationship Id="rId3" Type="http://schemas.openxmlformats.org/officeDocument/2006/relationships/numbering" Target="numbering.xml"/><Relationship Id="rId21" Type="http://schemas.openxmlformats.org/officeDocument/2006/relationships/hyperlink" Target="http://www.ucc.ie/en/policiesandprocedures/itsystems/"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ocla.ucc.ie/records/rm_policy_doc.html" TargetMode="External"/><Relationship Id="rId25" Type="http://schemas.openxmlformats.org/officeDocument/2006/relationships/hyperlink" Target="mailto:HelpDesk@cc.ucc.ie" TargetMode="External"/><Relationship Id="rId2" Type="http://schemas.openxmlformats.org/officeDocument/2006/relationships/customXml" Target="../customXml/item2.xml"/><Relationship Id="rId16" Type="http://schemas.openxmlformats.org/officeDocument/2006/relationships/hyperlink" Target="http://www.irishstatutebook.ie/2003/en/act/pub/0006/index.html" TargetMode="External"/><Relationship Id="rId20" Type="http://schemas.openxmlformats.org/officeDocument/2006/relationships/hyperlink" Target="http://www.ucc.ie/en/media/support/itpolicies/policies/AcceptableUsagePolic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foi@ucc.ie" TargetMode="External"/><Relationship Id="rId5" Type="http://schemas.openxmlformats.org/officeDocument/2006/relationships/settings" Target="settings.xml"/><Relationship Id="rId15" Type="http://schemas.openxmlformats.org/officeDocument/2006/relationships/hyperlink" Target="http://www.irishstatutebook.ie/1988/en/act/pub/0025/index.html" TargetMode="External"/><Relationship Id="rId23" Type="http://schemas.openxmlformats.org/officeDocument/2006/relationships/hyperlink" Target="mailto:foi@ucc.ie" TargetMode="External"/><Relationship Id="rId28"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www.ucc.ie/en/policiesandprocedures/itsystem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dataprotection.ie/docs/a_guide_for_data_contollers/696.htm" TargetMode="External"/><Relationship Id="rId22" Type="http://schemas.openxmlformats.org/officeDocument/2006/relationships/hyperlink" Target="mailto:helpdesk@ucc.ie"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B069C3A006498B9F04FF266A600638"/>
        <w:category>
          <w:name w:val="General"/>
          <w:gallery w:val="placeholder"/>
        </w:category>
        <w:types>
          <w:type w:val="bbPlcHdr"/>
        </w:types>
        <w:behaviors>
          <w:behavior w:val="content"/>
        </w:behaviors>
        <w:guid w:val="{89DCFDD8-576E-4C52-9716-C5C9268543D1}"/>
      </w:docPartPr>
      <w:docPartBody>
        <w:p w:rsidR="004230EA" w:rsidRDefault="00584FFE" w:rsidP="00584FFE">
          <w:pPr>
            <w:pStyle w:val="64B069C3A006498B9F04FF266A600638"/>
          </w:pPr>
          <w:r w:rsidRPr="00DF365F">
            <w:rPr>
              <w:rStyle w:val="PlaceholderText"/>
            </w:rPr>
            <w:t>Click here to enter</w:t>
          </w:r>
          <w:r>
            <w:rPr>
              <w:rStyle w:val="PlaceholderText"/>
            </w:rPr>
            <w:t xml:space="preserve"> version number</w:t>
          </w:r>
          <w:r w:rsidRPr="00DF365F">
            <w:rPr>
              <w:rStyle w:val="PlaceholderText"/>
            </w:rPr>
            <w:t>.</w:t>
          </w:r>
        </w:p>
      </w:docPartBody>
    </w:docPart>
    <w:docPart>
      <w:docPartPr>
        <w:name w:val="3FF0186874ED434C8F400BFE9E3902B1"/>
        <w:category>
          <w:name w:val="General"/>
          <w:gallery w:val="placeholder"/>
        </w:category>
        <w:types>
          <w:type w:val="bbPlcHdr"/>
        </w:types>
        <w:behaviors>
          <w:behavior w:val="content"/>
        </w:behaviors>
        <w:guid w:val="{8B8ADD4B-283A-4C87-8F4D-BA95EE230A7D}"/>
      </w:docPartPr>
      <w:docPartBody>
        <w:p w:rsidR="004230EA" w:rsidRDefault="00584FFE" w:rsidP="00584FFE">
          <w:pPr>
            <w:pStyle w:val="3FF0186874ED434C8F400BFE9E3902B1"/>
          </w:pPr>
          <w:r>
            <w:rPr>
              <w:b/>
              <w:bCs/>
            </w:rPr>
            <w:t>[Pick the date]</w:t>
          </w:r>
        </w:p>
      </w:docPartBody>
    </w:docPart>
    <w:docPart>
      <w:docPartPr>
        <w:name w:val="896428604E5F4397B5B4D4793748FD4A"/>
        <w:category>
          <w:name w:val="General"/>
          <w:gallery w:val="placeholder"/>
        </w:category>
        <w:types>
          <w:type w:val="bbPlcHdr"/>
        </w:types>
        <w:behaviors>
          <w:behavior w:val="content"/>
        </w:behaviors>
        <w:guid w:val="{1BC60D6E-7C0C-4F36-A35D-5A9CED92D937}"/>
      </w:docPartPr>
      <w:docPartBody>
        <w:p w:rsidR="004230EA" w:rsidRDefault="00584FFE" w:rsidP="00584FFE">
          <w:pPr>
            <w:pStyle w:val="896428604E5F4397B5B4D4793748FD4A"/>
          </w:pPr>
          <w:r>
            <w:rPr>
              <w:rFonts w:asciiTheme="majorHAnsi" w:eastAsiaTheme="majorEastAsia" w:hAnsiTheme="majorHAnsi" w:cstheme="majorBidi"/>
              <w:caps/>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84FFE"/>
    <w:rsid w:val="00016D66"/>
    <w:rsid w:val="001C1F69"/>
    <w:rsid w:val="002A59BA"/>
    <w:rsid w:val="00305929"/>
    <w:rsid w:val="00340901"/>
    <w:rsid w:val="004230EA"/>
    <w:rsid w:val="00584FFE"/>
    <w:rsid w:val="00590BAE"/>
    <w:rsid w:val="005A0D6F"/>
    <w:rsid w:val="006A51DF"/>
    <w:rsid w:val="006C1BDE"/>
    <w:rsid w:val="00836037"/>
    <w:rsid w:val="00903F39"/>
    <w:rsid w:val="00955E05"/>
    <w:rsid w:val="00955F69"/>
    <w:rsid w:val="009809BA"/>
    <w:rsid w:val="00A90843"/>
    <w:rsid w:val="00C95613"/>
    <w:rsid w:val="00CF4D49"/>
    <w:rsid w:val="00D03868"/>
    <w:rsid w:val="00EC19A0"/>
    <w:rsid w:val="00EC67EB"/>
    <w:rsid w:val="00F155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FFE"/>
    <w:rPr>
      <w:color w:val="808080"/>
    </w:rPr>
  </w:style>
  <w:style w:type="paragraph" w:customStyle="1" w:styleId="8ADF8AD252544F419D37939C43E8819A">
    <w:name w:val="8ADF8AD252544F419D37939C43E8819A"/>
    <w:rsid w:val="00584FFE"/>
  </w:style>
  <w:style w:type="paragraph" w:customStyle="1" w:styleId="64B069C3A006498B9F04FF266A600638">
    <w:name w:val="64B069C3A006498B9F04FF266A600638"/>
    <w:rsid w:val="00584FFE"/>
  </w:style>
  <w:style w:type="paragraph" w:customStyle="1" w:styleId="F5B64C03A1B84CDBA83365ED1B31F5C6">
    <w:name w:val="F5B64C03A1B84CDBA83365ED1B31F5C6"/>
    <w:rsid w:val="00584FFE"/>
  </w:style>
  <w:style w:type="paragraph" w:customStyle="1" w:styleId="3FF0186874ED434C8F400BFE9E3902B1">
    <w:name w:val="3FF0186874ED434C8F400BFE9E3902B1"/>
    <w:rsid w:val="00584FFE"/>
  </w:style>
  <w:style w:type="paragraph" w:customStyle="1" w:styleId="896428604E5F4397B5B4D4793748FD4A">
    <w:name w:val="896428604E5F4397B5B4D4793748FD4A"/>
    <w:rsid w:val="00584F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UCCThemev2">
  <a:themeElements>
    <a:clrScheme name="UCC Final">
      <a:dk1>
        <a:sysClr val="windowText" lastClr="000000"/>
      </a:dk1>
      <a:lt1>
        <a:sysClr val="window" lastClr="FFFFFF"/>
      </a:lt1>
      <a:dk2>
        <a:srgbClr val="44546A"/>
      </a:dk2>
      <a:lt2>
        <a:srgbClr val="E7E6E6"/>
      </a:lt2>
      <a:accent1>
        <a:srgbClr val="1E1E1E"/>
      </a:accent1>
      <a:accent2>
        <a:srgbClr val="7566DC"/>
      </a:accent2>
      <a:accent3>
        <a:srgbClr val="74AA50"/>
      </a:accent3>
      <a:accent4>
        <a:srgbClr val="BBBCBC"/>
      </a:accent4>
      <a:accent5>
        <a:srgbClr val="69B3E7"/>
      </a:accent5>
      <a:accent6>
        <a:srgbClr val="C6893F"/>
      </a:accent6>
      <a:hlink>
        <a:srgbClr val="C6893F"/>
      </a:hlink>
      <a:folHlink>
        <a:srgbClr val="B46A55"/>
      </a:folHlink>
    </a:clrScheme>
    <a:fontScheme name="UC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2014-02-14T00:00:00</PublishDate>
  <Abstract>The purpose of this document is to inform the UCC community on how to ensure externally hosted data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0E3A3B-41C7-43CA-A6C7-954D4BE5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2788</Words>
  <Characters>15896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Externally Hosted Personal Data Policy</vt:lpstr>
    </vt:vector>
  </TitlesOfParts>
  <Company>University College Cork</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Externally Hosted Personal Data Policy</dc:title>
  <dc:subject>Externally Hosted Personal Data</dc:subject>
  <dc:creator>Ger Culley</dc:creator>
  <cp:lastModifiedBy>Katie Horgan</cp:lastModifiedBy>
  <cp:revision>2</cp:revision>
  <cp:lastPrinted>2012-12-03T08:56:00Z</cp:lastPrinted>
  <dcterms:created xsi:type="dcterms:W3CDTF">2020-01-27T16:39:00Z</dcterms:created>
  <dcterms:modified xsi:type="dcterms:W3CDTF">2020-01-27T16:39:00Z</dcterms:modified>
</cp:coreProperties>
</file>