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C930" w14:textId="4AB3E842" w:rsidR="005F2DA0" w:rsidRPr="005F2DA0" w:rsidRDefault="00264424" w:rsidP="005F2D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 xml:space="preserve">Insurance Referral Check Process </w:t>
      </w:r>
    </w:p>
    <w:p w14:paraId="7DD30A6E" w14:textId="6294825F" w:rsidR="005F2DA0" w:rsidRDefault="005F2DA0" w:rsidP="005F2DA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This </w:t>
      </w:r>
      <w:r w:rsidR="00264424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document</w:t>
      </w: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explains the Travel Insurance Referral Check</w:t>
      </w: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Process</w:t>
      </w: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, </w:t>
      </w: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and </w:t>
      </w: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how </w:t>
      </w: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travel </w:t>
      </w: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insurance referrals work</w:t>
      </w:r>
      <w:r w:rsidR="002B5A0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.</w:t>
      </w:r>
    </w:p>
    <w:p w14:paraId="6FD4D255" w14:textId="77777777" w:rsidR="005F2DA0" w:rsidRDefault="005F2DA0" w:rsidP="005F2DA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</w:p>
    <w:p w14:paraId="03F3E848" w14:textId="77777777" w:rsidR="00AC5F72" w:rsidRPr="00AC5F72" w:rsidRDefault="008868C3" w:rsidP="00AC5F7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8868C3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What is the Travel Insurance Referral Check?</w:t>
      </w:r>
      <w:r w:rsidRPr="008868C3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  <w:t xml:space="preserve">The Travel Insurance Referral Check is a short online form that </w:t>
      </w:r>
      <w:r w:rsidR="00AC5F72" w:rsidRPr="00AC5F72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helps you determine whether your trip needs to be reviewed by the University’s travel insurers before you travel.</w:t>
      </w:r>
    </w:p>
    <w:p w14:paraId="2FF0D8D7" w14:textId="3F22D4EB" w:rsidR="008868C3" w:rsidRPr="008868C3" w:rsidRDefault="008868C3" w:rsidP="008868C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</w:p>
    <w:p w14:paraId="0B2EC5FF" w14:textId="7A6C58D3" w:rsidR="008868C3" w:rsidRPr="008868C3" w:rsidRDefault="00167406" w:rsidP="008868C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All staff and students must complete this step </w:t>
      </w:r>
      <w:r w:rsidR="005D2B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before booking travel</w:t>
      </w: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</w:t>
      </w:r>
      <w:r w:rsidR="000E40D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to ensure</w:t>
      </w:r>
      <w:r w:rsidR="008868C3" w:rsidRPr="008868C3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your trip can be c</w:t>
      </w:r>
      <w:r w:rsidR="00AC5F72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onsidered</w:t>
      </w:r>
      <w:r w:rsidR="008868C3" w:rsidRPr="008868C3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under the University’s travel insurance policy</w:t>
      </w:r>
      <w:r w:rsidR="00144784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(in line with policy terms and conditions)</w:t>
      </w:r>
      <w:r w:rsidR="008868C3" w:rsidRPr="008868C3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.</w:t>
      </w:r>
    </w:p>
    <w:p w14:paraId="44459079" w14:textId="77777777" w:rsidR="008868C3" w:rsidRDefault="008868C3" w:rsidP="005F2DA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</w:p>
    <w:p w14:paraId="73DB307E" w14:textId="77777777" w:rsidR="00BF1481" w:rsidRPr="00BF1481" w:rsidRDefault="00BF1481" w:rsidP="00BF14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BF14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Important to understand:</w:t>
      </w:r>
    </w:p>
    <w:p w14:paraId="47AD987C" w14:textId="6B3D6510" w:rsidR="00BF1481" w:rsidRPr="002B7F22" w:rsidRDefault="00BF1481" w:rsidP="002B7F22">
      <w:pPr>
        <w:numPr>
          <w:ilvl w:val="0"/>
          <w:numId w:val="2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BF1481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This form </w:t>
      </w:r>
      <w:r w:rsidRPr="00AC5F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 xml:space="preserve">does not approve </w:t>
      </w:r>
      <w:r w:rsidRPr="00BF1481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your travel</w:t>
      </w:r>
      <w:r w:rsidR="002B7F22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- </w:t>
      </w:r>
      <w:r w:rsidRPr="002B7F22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It only checks whether insurance review is required</w:t>
      </w:r>
    </w:p>
    <w:p w14:paraId="0CEF5EB8" w14:textId="77777777" w:rsidR="000E40D0" w:rsidRDefault="000E40D0" w:rsidP="000E40D0">
      <w:pPr>
        <w:pStyle w:val="ListParagraph"/>
        <w:numPr>
          <w:ilvl w:val="0"/>
          <w:numId w:val="2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0E40D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All other University travel, safety, and risk management requirements must still be followed.</w:t>
      </w:r>
    </w:p>
    <w:p w14:paraId="2DAE7B49" w14:textId="7563D337" w:rsidR="00951083" w:rsidRPr="00951083" w:rsidRDefault="00951083" w:rsidP="00951083">
      <w:pPr>
        <w:pStyle w:val="ListParagraph"/>
        <w:numPr>
          <w:ilvl w:val="0"/>
          <w:numId w:val="2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51083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This check is based primarily on your travel destination and duration. It does not assess other risk factors such as high-risk activities, large group travel, or specific trip circumstances, which must be considered separately as part of your risk assessment</w:t>
      </w:r>
    </w:p>
    <w:p w14:paraId="1F2E53E9" w14:textId="77777777" w:rsidR="00BF1481" w:rsidRPr="00BF1481" w:rsidRDefault="00BF1481" w:rsidP="00BF14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</w:p>
    <w:p w14:paraId="7971F8A0" w14:textId="2EAD08F8" w:rsidR="00BF1481" w:rsidRPr="00BF1481" w:rsidRDefault="00BF1481" w:rsidP="00BF14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BF1481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Even if insurance cover is confirmed, </w:t>
      </w:r>
      <w:r w:rsidRPr="000E40D0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eastAsia="en-IE"/>
          <w14:ligatures w14:val="none"/>
        </w:rPr>
        <w:t>this does not mean your travel is approved</w:t>
      </w:r>
      <w:r w:rsidR="00AC5F72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. </w:t>
      </w:r>
      <w:r w:rsidRPr="00BF1481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</w:t>
      </w:r>
      <w:r w:rsidR="00AC5F72" w:rsidRPr="00BF1481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A</w:t>
      </w:r>
      <w:r w:rsidR="009F56BE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p</w:t>
      </w:r>
      <w:r w:rsidRPr="00BF1481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proval </w:t>
      </w:r>
      <w:r w:rsidR="009F56BE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remains the</w:t>
      </w:r>
      <w:r w:rsidRPr="00BF1481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responsibility of your </w:t>
      </w:r>
      <w:r w:rsidR="009F56BE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School/</w:t>
      </w:r>
      <w:r w:rsidRPr="00BF1481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Department, in line with </w:t>
      </w:r>
      <w:proofErr w:type="gramStart"/>
      <w:r w:rsidRPr="00BF1481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University</w:t>
      </w:r>
      <w:proofErr w:type="gramEnd"/>
      <w:r w:rsidRPr="00BF1481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procedures.</w:t>
      </w:r>
    </w:p>
    <w:p w14:paraId="769C4BC2" w14:textId="77777777" w:rsidR="008868C3" w:rsidRDefault="008868C3" w:rsidP="005F2DA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</w:p>
    <w:p w14:paraId="1E04D196" w14:textId="502EC994" w:rsidR="004D3294" w:rsidRDefault="004D3294" w:rsidP="004D3294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4D329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Good to know</w:t>
      </w:r>
    </w:p>
    <w:p w14:paraId="6332E4CE" w14:textId="522985F4" w:rsidR="004D3294" w:rsidRPr="004D3294" w:rsidRDefault="004D3294" w:rsidP="004D3294">
      <w:pPr>
        <w:numPr>
          <w:ilvl w:val="0"/>
          <w:numId w:val="2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4D3294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You do </w:t>
      </w:r>
      <w:r w:rsidRPr="004D329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not</w:t>
      </w:r>
      <w:r w:rsidRPr="004D3294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need to include airport stopovers where you remain in the airport</w:t>
      </w:r>
    </w:p>
    <w:p w14:paraId="32809957" w14:textId="77777777" w:rsidR="004D3294" w:rsidRDefault="004D3294" w:rsidP="004D3294">
      <w:pPr>
        <w:numPr>
          <w:ilvl w:val="0"/>
          <w:numId w:val="2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4D3294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Travel advice and risks can change — you must check these again before you travel</w:t>
      </w:r>
    </w:p>
    <w:p w14:paraId="6D48952B" w14:textId="11A982F0" w:rsidR="005F2DA0" w:rsidRPr="005F2DA0" w:rsidRDefault="00227F00" w:rsidP="005F2DA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0C123065">
          <v:rect id="_x0000_i1025" style="width:0;height:1.5pt" o:hralign="center" o:hrstd="t" o:hr="t" fillcolor="#a0a0a0" stroked="f"/>
        </w:pict>
      </w:r>
    </w:p>
    <w:p w14:paraId="148F8AE2" w14:textId="71A24ABC" w:rsidR="005F2DA0" w:rsidRPr="005F2DA0" w:rsidRDefault="005F2DA0" w:rsidP="005F2D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5F2DA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Complete the Travel Insurance Referral Check</w:t>
      </w:r>
    </w:p>
    <w:p w14:paraId="61CFC81B" w14:textId="46820992" w:rsidR="005F2DA0" w:rsidRPr="005F2DA0" w:rsidRDefault="005F2DA0" w:rsidP="005F2DA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All staff and students </w:t>
      </w:r>
      <w:r w:rsidR="007913CB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including postgraduate </w:t>
      </w:r>
      <w:r w:rsidR="00FC465E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students travelling</w:t>
      </w: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overseas on </w:t>
      </w:r>
      <w:proofErr w:type="gramStart"/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University</w:t>
      </w:r>
      <w:proofErr w:type="gramEnd"/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business must complete the Travel Insurance Referral Check before booking travel.</w:t>
      </w:r>
    </w:p>
    <w:p w14:paraId="7B3CA300" w14:textId="32FC4D62" w:rsidR="005F2DA0" w:rsidRDefault="005F2DA0" w:rsidP="005F2DA0">
      <w:pPr>
        <w:spacing w:after="0" w:line="300" w:lineRule="atLeast"/>
        <w:rPr>
          <w:rFonts w:ascii="Segoe UI" w:eastAsia="Times New Roman" w:hAnsi="Segoe UI" w:cs="Segoe UI"/>
          <w:b/>
          <w:bCs/>
          <w:color w:val="FF0000"/>
          <w:kern w:val="0"/>
          <w:sz w:val="21"/>
          <w:szCs w:val="21"/>
          <w:lang w:eastAsia="en-IE"/>
          <w14:ligatures w14:val="none"/>
        </w:rPr>
      </w:pPr>
      <w:r w:rsidRPr="005F2DA0">
        <w:rPr>
          <w:rFonts w:ascii="Segoe UI Emoji" w:eastAsia="Times New Roman" w:hAnsi="Segoe UI Emoji" w:cs="Segoe UI Emoji"/>
          <w:kern w:val="0"/>
          <w:sz w:val="21"/>
          <w:szCs w:val="21"/>
          <w:lang w:eastAsia="en-IE"/>
          <w14:ligatures w14:val="none"/>
        </w:rPr>
        <w:t>👉</w:t>
      </w: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</w:t>
      </w:r>
      <w:hyperlink r:id="rId8" w:history="1">
        <w:r w:rsidRPr="00D920E4">
          <w:rPr>
            <w:rStyle w:val="Hyperlink"/>
            <w:rFonts w:ascii="Segoe UI" w:eastAsia="Times New Roman" w:hAnsi="Segoe UI" w:cs="Segoe UI"/>
            <w:b/>
            <w:bCs/>
            <w:kern w:val="0"/>
            <w:sz w:val="21"/>
            <w:szCs w:val="21"/>
            <w:lang w:eastAsia="en-IE"/>
            <w14:ligatures w14:val="none"/>
          </w:rPr>
          <w:t>Travel Insurance Referral Check form</w:t>
        </w:r>
      </w:hyperlink>
    </w:p>
    <w:p w14:paraId="368357C4" w14:textId="77777777" w:rsidR="00865832" w:rsidRDefault="00865832" w:rsidP="005F2DA0">
      <w:pPr>
        <w:spacing w:after="0" w:line="300" w:lineRule="atLeast"/>
        <w:rPr>
          <w:rFonts w:ascii="Segoe UI" w:eastAsia="Times New Roman" w:hAnsi="Segoe UI" w:cs="Segoe UI"/>
          <w:b/>
          <w:bCs/>
          <w:color w:val="FF0000"/>
          <w:kern w:val="0"/>
          <w:sz w:val="21"/>
          <w:szCs w:val="21"/>
          <w:lang w:eastAsia="en-IE"/>
          <w14:ligatures w14:val="none"/>
        </w:rPr>
      </w:pPr>
    </w:p>
    <w:p w14:paraId="6A7D83F1" w14:textId="4A35A308" w:rsidR="00865832" w:rsidRDefault="007B1E26" w:rsidP="005F2DA0">
      <w:pPr>
        <w:spacing w:after="0" w:line="300" w:lineRule="atLeast"/>
        <w:rPr>
          <w:rFonts w:ascii="Segoe UI" w:eastAsia="Times New Roman" w:hAnsi="Segoe UI" w:cs="Segoe UI"/>
          <w:b/>
          <w:bCs/>
          <w:color w:val="FF0000"/>
          <w:kern w:val="0"/>
          <w:sz w:val="21"/>
          <w:szCs w:val="21"/>
          <w:lang w:eastAsia="en-IE"/>
          <w14:ligatures w14:val="none"/>
        </w:rPr>
      </w:pPr>
      <w:r w:rsidRPr="007B1E26">
        <w:rPr>
          <w:rFonts w:ascii="Segoe UI" w:eastAsia="Times New Roman" w:hAnsi="Segoe UI" w:cs="Segoe UI"/>
          <w:b/>
          <w:bCs/>
          <w:noProof/>
          <w:color w:val="FF0000"/>
          <w:kern w:val="0"/>
          <w:sz w:val="21"/>
          <w:szCs w:val="21"/>
          <w:lang w:eastAsia="en-IE"/>
          <w14:ligatures w14:val="none"/>
        </w:rPr>
        <w:drawing>
          <wp:inline distT="0" distB="0" distL="0" distR="0" wp14:anchorId="06BC4386" wp14:editId="7D480538">
            <wp:extent cx="4892040" cy="1807551"/>
            <wp:effectExtent l="0" t="0" r="3810" b="2540"/>
            <wp:docPr id="356553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536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6971" cy="182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6261E" w14:textId="61CB48B2" w:rsidR="005F2DA0" w:rsidRPr="00B60D93" w:rsidRDefault="00971A9B" w:rsidP="005F2DA0">
      <w:pPr>
        <w:spacing w:after="0" w:line="300" w:lineRule="atLeast"/>
        <w:rPr>
          <w:rFonts w:ascii="Segoe UI" w:eastAsia="Times New Roman" w:hAnsi="Segoe UI" w:cs="Segoe UI"/>
          <w:b/>
          <w:bCs/>
          <w:color w:val="FF0000"/>
          <w:kern w:val="0"/>
          <w:u w:val="single"/>
          <w:lang w:eastAsia="en-IE"/>
          <w14:ligatures w14:val="none"/>
        </w:rPr>
      </w:pPr>
      <w:r w:rsidRPr="00B60D93">
        <w:rPr>
          <w:rFonts w:ascii="Segoe UI" w:eastAsia="Times New Roman" w:hAnsi="Segoe UI" w:cs="Segoe UI"/>
          <w:b/>
          <w:bCs/>
          <w:color w:val="FF0000"/>
          <w:kern w:val="0"/>
          <w:u w:val="single"/>
          <w:lang w:eastAsia="en-IE"/>
          <w14:ligatures w14:val="none"/>
        </w:rPr>
        <w:lastRenderedPageBreak/>
        <w:t xml:space="preserve">How to complete the form: </w:t>
      </w:r>
    </w:p>
    <w:p w14:paraId="6F6DE630" w14:textId="55C0CE98" w:rsidR="00A83F8A" w:rsidRPr="00B60D93" w:rsidRDefault="00B11D98" w:rsidP="00B11D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IE"/>
          <w14:ligatures w14:val="none"/>
        </w:rPr>
      </w:pPr>
      <w:r w:rsidRPr="00977269">
        <w:rPr>
          <w:rFonts w:ascii="Segoe UI" w:eastAsia="Times New Roman" w:hAnsi="Segoe UI" w:cs="Segoe UI"/>
          <w:b/>
          <w:bCs/>
          <w:color w:val="000000" w:themeColor="text1"/>
          <w:kern w:val="0"/>
          <w:sz w:val="20"/>
          <w:szCs w:val="20"/>
          <w:u w:val="single"/>
          <w:lang w:eastAsia="en-IE"/>
          <w14:ligatures w14:val="none"/>
        </w:rPr>
        <w:t>STEP 1:</w:t>
      </w:r>
      <w:r w:rsidR="00B60D93" w:rsidRPr="00977269">
        <w:rPr>
          <w:rFonts w:ascii="Segoe UI" w:eastAsia="Times New Roman" w:hAnsi="Segoe UI" w:cs="Segoe UI"/>
          <w:b/>
          <w:bCs/>
          <w:color w:val="000000" w:themeColor="text1"/>
          <w:kern w:val="0"/>
          <w:sz w:val="20"/>
          <w:szCs w:val="20"/>
          <w:u w:val="single"/>
          <w:lang w:eastAsia="en-IE"/>
          <w14:ligatures w14:val="none"/>
        </w:rPr>
        <w:t xml:space="preserve"> </w:t>
      </w:r>
      <w:r w:rsidR="00E55301">
        <w:rPr>
          <w:rFonts w:ascii="Segoe UI" w:eastAsia="Times New Roman" w:hAnsi="Segoe UI" w:cs="Segoe UI"/>
          <w:b/>
          <w:bCs/>
          <w:kern w:val="0"/>
          <w:sz w:val="20"/>
          <w:szCs w:val="20"/>
          <w:u w:val="single"/>
          <w:lang w:eastAsia="en-IE"/>
          <w14:ligatures w14:val="none"/>
        </w:rPr>
        <w:t>Check your Destination</w:t>
      </w:r>
      <w:r w:rsidR="00A83F8A" w:rsidRPr="00B60D93">
        <w:rPr>
          <w:rFonts w:ascii="Segoe UI" w:eastAsia="Times New Roman" w:hAnsi="Segoe UI" w:cs="Segoe UI"/>
          <w:kern w:val="0"/>
          <w:sz w:val="20"/>
          <w:szCs w:val="20"/>
          <w:lang w:eastAsia="en-IE"/>
          <w14:ligatures w14:val="none"/>
        </w:rPr>
        <w:t xml:space="preserve"> </w:t>
      </w:r>
    </w:p>
    <w:p w14:paraId="65B745CC" w14:textId="77777777" w:rsidR="00977269" w:rsidRPr="00977269" w:rsidRDefault="00977269" w:rsidP="0097726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77269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Select your destination country or territory from the list shown in the form.</w:t>
      </w:r>
    </w:p>
    <w:p w14:paraId="42FD851E" w14:textId="77777777" w:rsidR="00977269" w:rsidRPr="00977269" w:rsidRDefault="00977269" w:rsidP="00977269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77269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If your destination is listed, select it</w:t>
      </w:r>
    </w:p>
    <w:p w14:paraId="12E899DB" w14:textId="77777777" w:rsidR="00977269" w:rsidRPr="00977269" w:rsidRDefault="00977269" w:rsidP="00977269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77269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If not, select </w:t>
      </w:r>
      <w:r w:rsidRPr="0097726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“Country Not Listed”</w:t>
      </w:r>
    </w:p>
    <w:p w14:paraId="21106453" w14:textId="77777777" w:rsidR="0055661C" w:rsidRPr="0055661C" w:rsidRDefault="0055661C" w:rsidP="0055661C">
      <w:pPr>
        <w:spacing w:after="0" w:line="300" w:lineRule="atLeast"/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IE"/>
          <w14:ligatures w14:val="none"/>
        </w:rPr>
      </w:pPr>
      <w:r w:rsidRPr="0055661C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IE"/>
          <w14:ligatures w14:val="none"/>
        </w:rPr>
        <w:t>(Countries listed in the form are identified by insurers as higher-risk destinations. Travel to these locations will require referral and may be subject to restrictions or may not be covered.)</w:t>
      </w:r>
    </w:p>
    <w:p w14:paraId="3B4A862D" w14:textId="076F49BA" w:rsidR="00B60D93" w:rsidRPr="00EA2D77" w:rsidRDefault="00B60D93" w:rsidP="00B60D9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u w:val="single"/>
          <w:lang w:eastAsia="en-IE"/>
          <w14:ligatures w14:val="none"/>
        </w:rPr>
      </w:pPr>
      <w:r w:rsidRPr="00EA2D77">
        <w:rPr>
          <w:rFonts w:ascii="Segoe UI" w:eastAsia="Times New Roman" w:hAnsi="Segoe UI" w:cs="Segoe UI"/>
          <w:b/>
          <w:bCs/>
          <w:color w:val="000000" w:themeColor="text1"/>
          <w:kern w:val="0"/>
          <w:sz w:val="20"/>
          <w:szCs w:val="20"/>
          <w:u w:val="single"/>
          <w:lang w:eastAsia="en-IE"/>
          <w14:ligatures w14:val="none"/>
        </w:rPr>
        <w:t xml:space="preserve">STEP 2: </w:t>
      </w:r>
      <w:r w:rsidR="00EA2D77" w:rsidRPr="00EA2D77">
        <w:rPr>
          <w:rFonts w:ascii="Segoe UI" w:eastAsia="Times New Roman" w:hAnsi="Segoe UI" w:cs="Segoe UI"/>
          <w:b/>
          <w:bCs/>
          <w:kern w:val="0"/>
          <w:sz w:val="20"/>
          <w:szCs w:val="20"/>
          <w:u w:val="single"/>
          <w:lang w:eastAsia="en-IE"/>
          <w14:ligatures w14:val="none"/>
        </w:rPr>
        <w:t>Check DFA travel advice</w:t>
      </w:r>
    </w:p>
    <w:p w14:paraId="4539216E" w14:textId="77777777" w:rsidR="0018663F" w:rsidRPr="00E73E6D" w:rsidRDefault="0018663F" w:rsidP="0018663F">
      <w:pPr>
        <w:numPr>
          <w:ilvl w:val="0"/>
          <w:numId w:val="19"/>
        </w:numPr>
        <w:spacing w:after="0"/>
        <w:rPr>
          <w:sz w:val="22"/>
          <w:szCs w:val="22"/>
        </w:rPr>
      </w:pPr>
      <w:r w:rsidRPr="00E73E6D">
        <w:rPr>
          <w:sz w:val="22"/>
          <w:szCs w:val="22"/>
        </w:rPr>
        <w:t>Go to the DFA Travel Advice website:</w:t>
      </w:r>
      <w:r w:rsidRPr="00E73E6D">
        <w:rPr>
          <w:sz w:val="22"/>
          <w:szCs w:val="22"/>
        </w:rPr>
        <w:br/>
      </w:r>
      <w:r w:rsidRPr="00E73E6D">
        <w:rPr>
          <w:rFonts w:ascii="Segoe UI Emoji" w:hAnsi="Segoe UI Emoji" w:cs="Segoe UI Emoji"/>
          <w:sz w:val="22"/>
          <w:szCs w:val="22"/>
        </w:rPr>
        <w:t>👉</w:t>
      </w:r>
      <w:r w:rsidRPr="00E73E6D">
        <w:rPr>
          <w:sz w:val="22"/>
          <w:szCs w:val="22"/>
        </w:rPr>
        <w:t xml:space="preserve"> </w:t>
      </w:r>
      <w:hyperlink r:id="rId10" w:history="1">
        <w:r w:rsidRPr="00AC6FAA">
          <w:rPr>
            <w:rStyle w:val="Hyperlink"/>
            <w:sz w:val="22"/>
            <w:szCs w:val="22"/>
          </w:rPr>
          <w:t>https://www.ireland.ie/en/dfa/overseas-travel/advice/</w:t>
        </w:r>
      </w:hyperlink>
    </w:p>
    <w:p w14:paraId="62C5B805" w14:textId="77777777" w:rsidR="00402E40" w:rsidRDefault="00402E40" w:rsidP="00402E40">
      <w:pPr>
        <w:pStyle w:val="ListParagraph"/>
        <w:numPr>
          <w:ilvl w:val="0"/>
          <w:numId w:val="19"/>
        </w:numPr>
        <w:spacing w:after="0" w:line="300" w:lineRule="atLeast"/>
        <w:rPr>
          <w:sz w:val="22"/>
          <w:szCs w:val="22"/>
        </w:rPr>
      </w:pPr>
      <w:r w:rsidRPr="00402E40">
        <w:rPr>
          <w:sz w:val="22"/>
          <w:szCs w:val="22"/>
        </w:rPr>
        <w:t>Find your destination and check the overall travel advice level shown at the top of the page:</w:t>
      </w:r>
    </w:p>
    <w:p w14:paraId="036EA576" w14:textId="77777777" w:rsidR="00402E40" w:rsidRDefault="00402E40" w:rsidP="00402E40">
      <w:pPr>
        <w:pStyle w:val="ListParagraph"/>
        <w:numPr>
          <w:ilvl w:val="1"/>
          <w:numId w:val="19"/>
        </w:numPr>
        <w:spacing w:after="0" w:line="300" w:lineRule="atLeast"/>
        <w:rPr>
          <w:sz w:val="22"/>
          <w:szCs w:val="22"/>
        </w:rPr>
      </w:pPr>
      <w:r w:rsidRPr="00402E40">
        <w:rPr>
          <w:sz w:val="22"/>
          <w:szCs w:val="22"/>
        </w:rPr>
        <w:t>Level 1 – Normal Precautions</w:t>
      </w:r>
    </w:p>
    <w:p w14:paraId="39320DC2" w14:textId="77777777" w:rsidR="00402E40" w:rsidRDefault="00402E40" w:rsidP="00402E40">
      <w:pPr>
        <w:pStyle w:val="ListParagraph"/>
        <w:numPr>
          <w:ilvl w:val="1"/>
          <w:numId w:val="19"/>
        </w:numPr>
        <w:spacing w:after="0" w:line="300" w:lineRule="atLeast"/>
        <w:rPr>
          <w:sz w:val="22"/>
          <w:szCs w:val="22"/>
        </w:rPr>
      </w:pPr>
      <w:r w:rsidRPr="00402E40">
        <w:rPr>
          <w:sz w:val="22"/>
          <w:szCs w:val="22"/>
        </w:rPr>
        <w:t>Level 2 – High Degree of Caution</w:t>
      </w:r>
    </w:p>
    <w:p w14:paraId="634DE17E" w14:textId="77777777" w:rsidR="00402E40" w:rsidRDefault="00402E40" w:rsidP="00402E40">
      <w:pPr>
        <w:pStyle w:val="ListParagraph"/>
        <w:numPr>
          <w:ilvl w:val="1"/>
          <w:numId w:val="19"/>
        </w:numPr>
        <w:spacing w:after="0" w:line="300" w:lineRule="atLeast"/>
        <w:rPr>
          <w:sz w:val="22"/>
          <w:szCs w:val="22"/>
        </w:rPr>
      </w:pPr>
      <w:r w:rsidRPr="00402E40">
        <w:rPr>
          <w:sz w:val="22"/>
          <w:szCs w:val="22"/>
        </w:rPr>
        <w:t>Level 3 – Avoid Non-Essential Travel</w:t>
      </w:r>
    </w:p>
    <w:p w14:paraId="19E25CE5" w14:textId="77777777" w:rsidR="00402E40" w:rsidRDefault="00402E40" w:rsidP="00402E40">
      <w:pPr>
        <w:pStyle w:val="ListParagraph"/>
        <w:numPr>
          <w:ilvl w:val="1"/>
          <w:numId w:val="19"/>
        </w:numPr>
        <w:spacing w:after="0" w:line="300" w:lineRule="atLeast"/>
        <w:rPr>
          <w:sz w:val="22"/>
          <w:szCs w:val="22"/>
        </w:rPr>
      </w:pPr>
      <w:r w:rsidRPr="00402E40">
        <w:rPr>
          <w:sz w:val="22"/>
          <w:szCs w:val="22"/>
        </w:rPr>
        <w:t>Level 4 – Do Not Travel</w:t>
      </w:r>
    </w:p>
    <w:p w14:paraId="73324362" w14:textId="68DFC868" w:rsidR="0018663F" w:rsidRDefault="00402E40" w:rsidP="00402E40">
      <w:pPr>
        <w:pStyle w:val="ListParagraph"/>
        <w:numPr>
          <w:ilvl w:val="0"/>
          <w:numId w:val="27"/>
        </w:numPr>
        <w:spacing w:after="0" w:line="300" w:lineRule="atLeast"/>
        <w:rPr>
          <w:sz w:val="22"/>
          <w:szCs w:val="22"/>
        </w:rPr>
      </w:pPr>
      <w:r w:rsidRPr="00402E40">
        <w:rPr>
          <w:sz w:val="22"/>
          <w:szCs w:val="22"/>
        </w:rPr>
        <w:t>Select the relevant level in the</w:t>
      </w:r>
      <w:r>
        <w:rPr>
          <w:sz w:val="22"/>
          <w:szCs w:val="22"/>
        </w:rPr>
        <w:t xml:space="preserve"> Portal</w:t>
      </w:r>
      <w:r w:rsidRPr="00402E40">
        <w:rPr>
          <w:sz w:val="22"/>
          <w:szCs w:val="22"/>
        </w:rPr>
        <w:t xml:space="preserve"> form.</w:t>
      </w:r>
    </w:p>
    <w:p w14:paraId="52B42040" w14:textId="77777777" w:rsidR="00402E40" w:rsidRPr="00402E40" w:rsidRDefault="00402E40" w:rsidP="00402E40">
      <w:pPr>
        <w:pStyle w:val="ListParagraph"/>
        <w:spacing w:after="0" w:line="300" w:lineRule="atLeast"/>
        <w:rPr>
          <w:sz w:val="22"/>
          <w:szCs w:val="22"/>
        </w:rPr>
      </w:pPr>
    </w:p>
    <w:p w14:paraId="2AE442D5" w14:textId="77777777" w:rsidR="004D4156" w:rsidRDefault="004D4156" w:rsidP="004D4156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 xml:space="preserve">Important: </w:t>
      </w:r>
    </w:p>
    <w:p w14:paraId="7AB6D066" w14:textId="77777777" w:rsidR="004D4156" w:rsidRPr="004D4156" w:rsidRDefault="00907117" w:rsidP="004D4156">
      <w:pPr>
        <w:pStyle w:val="ListParagraph"/>
        <w:numPr>
          <w:ilvl w:val="0"/>
          <w:numId w:val="22"/>
        </w:num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</w:pPr>
      <w:r w:rsidRPr="004D4156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DFA travel advice must always be checked before travel.</w:t>
      </w:r>
    </w:p>
    <w:p w14:paraId="75AF8598" w14:textId="77777777" w:rsidR="004D4156" w:rsidRPr="004D4156" w:rsidRDefault="0018663F" w:rsidP="004D4156">
      <w:pPr>
        <w:pStyle w:val="ListParagraph"/>
        <w:numPr>
          <w:ilvl w:val="0"/>
          <w:numId w:val="22"/>
        </w:num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</w:pPr>
      <w:r w:rsidRPr="004D4156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DFA advice can change at short notice.</w:t>
      </w:r>
    </w:p>
    <w:p w14:paraId="6433DDDE" w14:textId="77777777" w:rsidR="004D4156" w:rsidRPr="004D4156" w:rsidRDefault="0018663F" w:rsidP="004D4156">
      <w:pPr>
        <w:pStyle w:val="ListParagraph"/>
        <w:numPr>
          <w:ilvl w:val="0"/>
          <w:numId w:val="22"/>
        </w:num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</w:pPr>
      <w:r w:rsidRPr="004D4156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If advice changes prior to travel, the referral check must be completed again and a referral to insurers may be required.</w:t>
      </w:r>
    </w:p>
    <w:p w14:paraId="15B13198" w14:textId="30BF4AA1" w:rsidR="0018663F" w:rsidRPr="004D4156" w:rsidRDefault="00FA1389" w:rsidP="004D4156">
      <w:pPr>
        <w:pStyle w:val="ListParagraph"/>
        <w:numPr>
          <w:ilvl w:val="0"/>
          <w:numId w:val="22"/>
        </w:num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You must follow</w:t>
      </w:r>
      <w:r w:rsidR="0018663F" w:rsidRPr="004D4156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</w:t>
      </w:r>
      <w:r w:rsidR="0018663F" w:rsidRPr="004D415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all DFA guidance before and during travel</w:t>
      </w:r>
      <w:r w:rsidR="0018663F" w:rsidRPr="004D4156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.</w:t>
      </w:r>
    </w:p>
    <w:p w14:paraId="686792E1" w14:textId="6802FF84" w:rsidR="00C012E2" w:rsidRDefault="00580835" w:rsidP="004E443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u w:val="single"/>
          <w:lang w:eastAsia="en-IE"/>
          <w14:ligatures w14:val="none"/>
        </w:rPr>
      </w:pPr>
      <w:r w:rsidRPr="004E443E">
        <w:rPr>
          <w:rFonts w:ascii="Segoe UI" w:eastAsia="Times New Roman" w:hAnsi="Segoe UI" w:cs="Segoe UI"/>
          <w:b/>
          <w:bCs/>
          <w:color w:val="000000" w:themeColor="text1"/>
          <w:kern w:val="0"/>
          <w:sz w:val="20"/>
          <w:szCs w:val="20"/>
          <w:u w:val="single"/>
          <w:lang w:eastAsia="en-IE"/>
          <w14:ligatures w14:val="none"/>
        </w:rPr>
        <w:t xml:space="preserve">STEP 3: </w:t>
      </w:r>
      <w:r w:rsidR="004E443E" w:rsidRPr="004E443E">
        <w:rPr>
          <w:rFonts w:ascii="Segoe UI" w:eastAsia="Times New Roman" w:hAnsi="Segoe UI" w:cs="Segoe UI"/>
          <w:b/>
          <w:bCs/>
          <w:kern w:val="0"/>
          <w:sz w:val="20"/>
          <w:szCs w:val="20"/>
          <w:u w:val="single"/>
          <w:lang w:eastAsia="en-IE"/>
          <w14:ligatures w14:val="none"/>
        </w:rPr>
        <w:t>Confirm trip duration</w:t>
      </w:r>
    </w:p>
    <w:p w14:paraId="5289DA12" w14:textId="77777777" w:rsidR="002B7F22" w:rsidRDefault="004E443E" w:rsidP="005F2DA0">
      <w:pPr>
        <w:pStyle w:val="ListParagraph"/>
        <w:numPr>
          <w:ilvl w:val="0"/>
          <w:numId w:val="27"/>
        </w:numPr>
        <w:spacing w:before="100" w:beforeAutospacing="1" w:after="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51083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Indicate whether your trip will last more than </w:t>
      </w:r>
      <w:r w:rsidRPr="00951083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90 days</w:t>
      </w:r>
      <w:r w:rsidRPr="00951083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.</w:t>
      </w:r>
    </w:p>
    <w:p w14:paraId="34DA4E5E" w14:textId="4721B6B8" w:rsidR="002B7F22" w:rsidRPr="002B7F22" w:rsidRDefault="00227F00" w:rsidP="002B7F22">
      <w:pPr>
        <w:pStyle w:val="ListParagraph"/>
        <w:spacing w:before="100" w:beforeAutospacing="1" w:after="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lang w:eastAsia="en-IE"/>
        </w:rPr>
        <w:pict w14:anchorId="30D75A66">
          <v:rect id="_x0000_i1026" style="width:0;height:1.5pt" o:hralign="center" o:hrstd="t" o:hr="t" fillcolor="#a0a0a0" stroked="f"/>
        </w:pict>
      </w:r>
    </w:p>
    <w:p w14:paraId="7FC56C77" w14:textId="77777777" w:rsidR="002B7F22" w:rsidRDefault="002B7F22" w:rsidP="005F2D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</w:p>
    <w:p w14:paraId="31A68A50" w14:textId="77777777" w:rsidR="002B7F22" w:rsidRDefault="002B7F22" w:rsidP="005F2D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</w:p>
    <w:p w14:paraId="0461D85A" w14:textId="77777777" w:rsidR="002B7F22" w:rsidRDefault="002B7F22" w:rsidP="005F2D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</w:p>
    <w:p w14:paraId="290D73AC" w14:textId="77777777" w:rsidR="002B7F22" w:rsidRDefault="002B7F22" w:rsidP="005F2D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</w:p>
    <w:p w14:paraId="593D47B3" w14:textId="38B59477" w:rsidR="005F2DA0" w:rsidRDefault="005F2DA0" w:rsidP="005F2D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5F2DA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lastRenderedPageBreak/>
        <w:t xml:space="preserve">What Happens After You </w:t>
      </w:r>
      <w:r w:rsidR="007B1E2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Complete</w:t>
      </w:r>
      <w:r w:rsidRPr="005F2DA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 xml:space="preserve"> the Form?</w:t>
      </w:r>
    </w:p>
    <w:p w14:paraId="0A02D061" w14:textId="688D1E5C" w:rsidR="001A6494" w:rsidRDefault="002B5A07" w:rsidP="005F2D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Based on your responses the form will </w:t>
      </w:r>
      <w:r w:rsidR="00357231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advise you whether a referral to insurers is required or not:</w:t>
      </w:r>
    </w:p>
    <w:p w14:paraId="1D60D27E" w14:textId="77777777" w:rsidR="001A6494" w:rsidRPr="001A6494" w:rsidRDefault="001A6494" w:rsidP="001A649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1A6494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You will need an insurance referral if any of the following apply:</w:t>
      </w:r>
    </w:p>
    <w:p w14:paraId="2677F1E9" w14:textId="77777777" w:rsidR="001A6494" w:rsidRPr="001A6494" w:rsidRDefault="001A6494" w:rsidP="001A6494">
      <w:pPr>
        <w:numPr>
          <w:ilvl w:val="0"/>
          <w:numId w:val="28"/>
        </w:num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1A6494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Your destination is on the restricted country list</w:t>
      </w:r>
    </w:p>
    <w:p w14:paraId="62882BB8" w14:textId="77777777" w:rsidR="001A6494" w:rsidRPr="001A6494" w:rsidRDefault="001A6494" w:rsidP="001A6494">
      <w:pPr>
        <w:numPr>
          <w:ilvl w:val="0"/>
          <w:numId w:val="28"/>
        </w:num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1A6494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DFA advice is Level 3 or Level 4</w:t>
      </w:r>
    </w:p>
    <w:p w14:paraId="1D0214E7" w14:textId="77777777" w:rsidR="001A6494" w:rsidRPr="001A6494" w:rsidRDefault="001A6494" w:rsidP="001A6494">
      <w:pPr>
        <w:numPr>
          <w:ilvl w:val="0"/>
          <w:numId w:val="28"/>
        </w:num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1A6494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Your trip duration is more than 90 days</w:t>
      </w:r>
    </w:p>
    <w:p w14:paraId="13C22BBA" w14:textId="345B357F" w:rsidR="00B77B2A" w:rsidRDefault="001A6494" w:rsidP="005F2DA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1A6494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If none of the above apply → no referral is required</w:t>
      </w:r>
    </w:p>
    <w:p w14:paraId="1EF48C8D" w14:textId="0CB4959F" w:rsidR="005F2DA0" w:rsidRPr="008849D5" w:rsidRDefault="005F2DA0" w:rsidP="005F2D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kern w:val="0"/>
          <w:sz w:val="27"/>
          <w:szCs w:val="27"/>
          <w:lang w:eastAsia="en-IE"/>
          <w14:ligatures w14:val="none"/>
        </w:rPr>
      </w:pPr>
      <w:r w:rsidRPr="005F2DA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E"/>
          <w14:ligatures w14:val="none"/>
        </w:rPr>
        <w:t>✅</w:t>
      </w:r>
      <w:r w:rsidRPr="005F2D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IE"/>
          <w14:ligatures w14:val="none"/>
        </w:rPr>
        <w:t xml:space="preserve"> If No Referral Is Required</w:t>
      </w:r>
      <w:r w:rsidR="00A1487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IE"/>
          <w14:ligatures w14:val="none"/>
        </w:rPr>
        <w:t xml:space="preserve"> </w:t>
      </w:r>
    </w:p>
    <w:p w14:paraId="59C1371C" w14:textId="77777777" w:rsidR="004651CD" w:rsidRDefault="000D21CC" w:rsidP="001F04A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No further action needed</w:t>
      </w:r>
      <w:r w:rsidR="001F04A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at this time</w:t>
      </w: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- </w:t>
      </w:r>
      <w:r w:rsidRPr="000D21CC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You do not need to submit the form </w:t>
      </w:r>
    </w:p>
    <w:p w14:paraId="21A5F51F" w14:textId="77777777" w:rsidR="004651CD" w:rsidRDefault="004651CD" w:rsidP="001F04A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4651CD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Insurance cover applies in accordance with the standard terms and conditions of the policy.</w:t>
      </w:r>
    </w:p>
    <w:p w14:paraId="58744D4D" w14:textId="77777777" w:rsidR="004651CD" w:rsidRDefault="001F04A7" w:rsidP="004651CD">
      <w:pPr>
        <w:spacing w:before="100" w:beforeAutospacing="1" w:after="0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4651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 xml:space="preserve">Please Note: </w:t>
      </w:r>
    </w:p>
    <w:p w14:paraId="0DEE5C9D" w14:textId="77777777" w:rsidR="004651CD" w:rsidRDefault="002A4958" w:rsidP="004651CD">
      <w:pPr>
        <w:pStyle w:val="ListParagraph"/>
        <w:numPr>
          <w:ilvl w:val="0"/>
          <w:numId w:val="2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4651CD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eastAsia="en-IE"/>
          <w14:ligatures w14:val="none"/>
        </w:rPr>
        <w:t>Insurance confirmation does not approve travel</w:t>
      </w:r>
      <w:r w:rsidRPr="004651CD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, </w:t>
      </w:r>
      <w:r w:rsidR="005548DE" w:rsidRPr="004651CD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Travel approval is responsibility of your </w:t>
      </w:r>
      <w:proofErr w:type="gramStart"/>
      <w:r w:rsidR="005548DE" w:rsidRPr="004651CD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school</w:t>
      </w:r>
      <w:proofErr w:type="gramEnd"/>
      <w:r w:rsidR="005548DE" w:rsidRPr="004651CD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or department and risks assessments may still be required. </w:t>
      </w:r>
    </w:p>
    <w:p w14:paraId="0104F61A" w14:textId="083FAD77" w:rsidR="002A4958" w:rsidRPr="004651CD" w:rsidRDefault="002A4958" w:rsidP="004651CD">
      <w:pPr>
        <w:pStyle w:val="ListParagraph"/>
        <w:numPr>
          <w:ilvl w:val="0"/>
          <w:numId w:val="2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4651CD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DFA travel advice must continue to be monitored before and during travel. </w:t>
      </w:r>
    </w:p>
    <w:p w14:paraId="33CC478E" w14:textId="77777777" w:rsidR="005F2DA0" w:rsidRPr="005F2DA0" w:rsidRDefault="00227F00" w:rsidP="005F2DA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1D01121E">
          <v:rect id="_x0000_i1027" style="width:0;height:1.5pt" o:hralign="center" o:hrstd="t" o:hr="t" fillcolor="#a0a0a0" stroked="f"/>
        </w:pict>
      </w:r>
    </w:p>
    <w:p w14:paraId="3EE1F378" w14:textId="77777777" w:rsidR="005F2DA0" w:rsidRPr="005F2DA0" w:rsidRDefault="005F2DA0" w:rsidP="005F2D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IE"/>
          <w14:ligatures w14:val="none"/>
        </w:rPr>
      </w:pPr>
      <w:r w:rsidRPr="005F2DA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E"/>
          <w14:ligatures w14:val="none"/>
        </w:rPr>
        <w:t>🚨</w:t>
      </w:r>
      <w:r w:rsidRPr="005F2DA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IE"/>
          <w14:ligatures w14:val="none"/>
        </w:rPr>
        <w:t xml:space="preserve"> If a Referral Is Required</w:t>
      </w:r>
    </w:p>
    <w:p w14:paraId="7D46171C" w14:textId="20DDAF6D" w:rsidR="005F2DA0" w:rsidRPr="005F2DA0" w:rsidRDefault="005F2DA0" w:rsidP="007701B4">
      <w:pPr>
        <w:spacing w:before="100" w:beforeAutospacing="1"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You must</w:t>
      </w:r>
      <w:r w:rsidR="00526DEA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complete the following steps</w:t>
      </w: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:</w:t>
      </w:r>
    </w:p>
    <w:p w14:paraId="190F2B50" w14:textId="7FD9D1BA" w:rsidR="00C33EF1" w:rsidRDefault="00526DEA" w:rsidP="007701B4">
      <w:pPr>
        <w:numPr>
          <w:ilvl w:val="0"/>
          <w:numId w:val="10"/>
        </w:numPr>
        <w:spacing w:before="100" w:beforeAutospacing="1"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Download and complete </w:t>
      </w:r>
      <w:r w:rsidR="00E85CE8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the </w:t>
      </w:r>
      <w:r w:rsidR="005F2DA0"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Disturbed Area Questionnaire</w:t>
      </w:r>
      <w:r w:rsidR="006C52E8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</w:t>
      </w:r>
      <w:r w:rsidR="005F2DA0"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="005F2DA0" w:rsidRPr="005F2DA0">
        <w:rPr>
          <w:rFonts w:ascii="Segoe UI Emoji" w:eastAsia="Times New Roman" w:hAnsi="Segoe UI Emoji" w:cs="Segoe UI Emoji"/>
          <w:kern w:val="0"/>
          <w:sz w:val="21"/>
          <w:szCs w:val="21"/>
          <w:lang w:eastAsia="en-IE"/>
          <w14:ligatures w14:val="none"/>
        </w:rPr>
        <w:t>👉</w:t>
      </w:r>
      <w:r w:rsidR="005F2DA0"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</w:t>
      </w:r>
      <w:hyperlink r:id="rId11" w:history="1">
        <w:r w:rsidR="005F2DA0" w:rsidRPr="007A7EF7">
          <w:rPr>
            <w:rStyle w:val="Hyperlink"/>
            <w:rFonts w:ascii="Segoe UI" w:eastAsia="Times New Roman" w:hAnsi="Segoe UI" w:cs="Segoe UI"/>
            <w:i/>
            <w:iCs/>
            <w:kern w:val="0"/>
            <w:sz w:val="21"/>
            <w:szCs w:val="21"/>
            <w:lang w:eastAsia="en-IE"/>
            <w14:ligatures w14:val="none"/>
          </w:rPr>
          <w:t>Disturbed Area Questionnaire</w:t>
        </w:r>
      </w:hyperlink>
    </w:p>
    <w:p w14:paraId="49677F7E" w14:textId="5C201C32" w:rsidR="00570A28" w:rsidRDefault="00E85CE8" w:rsidP="00C33EF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eastAsia="en-IE"/>
          <w14:ligatures w14:val="none"/>
        </w:rPr>
        <w:t xml:space="preserve">Upload completed Disturbed Area Questionnaire to the form </w:t>
      </w:r>
    </w:p>
    <w:p w14:paraId="67318BB4" w14:textId="6FC3A792" w:rsidR="00E85CE8" w:rsidRDefault="00E85CE8" w:rsidP="00C33EF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eastAsia="en-IE"/>
          <w14:ligatures w14:val="none"/>
        </w:rPr>
        <w:t xml:space="preserve">Click Review and Submit </w:t>
      </w:r>
    </w:p>
    <w:p w14:paraId="09521EB3" w14:textId="77777777" w:rsidR="00E85CE8" w:rsidRDefault="00E85CE8" w:rsidP="007701B4">
      <w:pPr>
        <w:spacing w:after="0" w:line="300" w:lineRule="atLeast"/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:lang w:eastAsia="en-IE"/>
          <w14:ligatures w14:val="none"/>
        </w:rPr>
        <w:t>Important:</w:t>
      </w:r>
    </w:p>
    <w:p w14:paraId="1E321A39" w14:textId="77777777" w:rsidR="00E85CE8" w:rsidRPr="00E85CE8" w:rsidRDefault="00E85CE8" w:rsidP="007701B4">
      <w:pPr>
        <w:pStyle w:val="ListParagraph"/>
        <w:numPr>
          <w:ilvl w:val="0"/>
          <w:numId w:val="30"/>
        </w:numPr>
        <w:spacing w:after="0" w:line="300" w:lineRule="atLeast"/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Submit your referral at </w:t>
      </w:r>
      <w:r w:rsidR="005F2DA0" w:rsidRPr="00E85CE8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least </w:t>
      </w:r>
      <w:r w:rsidR="005F2DA0" w:rsidRPr="00E85C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6–8 weeks</w:t>
      </w:r>
      <w:r w:rsidR="005F2DA0" w:rsidRPr="00E85CE8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before travel </w:t>
      </w:r>
    </w:p>
    <w:p w14:paraId="610CDD02" w14:textId="2914CE11" w:rsidR="005F2DA0" w:rsidRPr="007701B4" w:rsidRDefault="005F2DA0" w:rsidP="007701B4">
      <w:pPr>
        <w:pStyle w:val="ListParagraph"/>
        <w:numPr>
          <w:ilvl w:val="0"/>
          <w:numId w:val="30"/>
        </w:numPr>
        <w:spacing w:after="0" w:line="300" w:lineRule="atLeast"/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eastAsia="en-IE"/>
          <w14:ligatures w14:val="none"/>
        </w:rPr>
      </w:pPr>
      <w:r w:rsidRPr="00E85CE8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Insurance cover is </w:t>
      </w:r>
      <w:r w:rsidRPr="00E85C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not confirmed</w:t>
      </w:r>
      <w:r w:rsidRPr="00E85CE8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until the referral has been reviewed</w:t>
      </w:r>
      <w:r w:rsidR="00C33EF1" w:rsidRPr="00E85CE8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by insurers</w:t>
      </w:r>
      <w:r w:rsidRPr="00E85CE8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.</w:t>
      </w:r>
    </w:p>
    <w:p w14:paraId="361086F3" w14:textId="77777777" w:rsidR="007701B4" w:rsidRPr="00E85CE8" w:rsidRDefault="007701B4" w:rsidP="007701B4">
      <w:pPr>
        <w:pStyle w:val="ListParagraph"/>
        <w:spacing w:after="0" w:line="300" w:lineRule="atLeast"/>
        <w:ind w:left="780"/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eastAsia="en-IE"/>
          <w14:ligatures w14:val="none"/>
        </w:rPr>
      </w:pPr>
    </w:p>
    <w:p w14:paraId="5C450696" w14:textId="77777777" w:rsidR="005F2DA0" w:rsidRDefault="005F2DA0" w:rsidP="005F2DA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Insurers may:</w:t>
      </w:r>
    </w:p>
    <w:p w14:paraId="51352856" w14:textId="77777777" w:rsidR="005F2DA0" w:rsidRDefault="005F2DA0" w:rsidP="005F2DA0">
      <w:pPr>
        <w:pStyle w:val="ListParagraph"/>
        <w:numPr>
          <w:ilvl w:val="0"/>
          <w:numId w:val="1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Restrict the scope of cover</w:t>
      </w:r>
    </w:p>
    <w:p w14:paraId="16E4033F" w14:textId="77777777" w:rsidR="005F2DA0" w:rsidRDefault="005F2DA0" w:rsidP="005F2DA0">
      <w:pPr>
        <w:pStyle w:val="ListParagraph"/>
        <w:numPr>
          <w:ilvl w:val="0"/>
          <w:numId w:val="1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Decline to provide cover</w:t>
      </w:r>
    </w:p>
    <w:p w14:paraId="6C0852E4" w14:textId="0A4868AA" w:rsidR="005F2DA0" w:rsidRDefault="005F2DA0" w:rsidP="005F2DA0">
      <w:pPr>
        <w:pStyle w:val="ListParagraph"/>
        <w:numPr>
          <w:ilvl w:val="0"/>
          <w:numId w:val="1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Apply additional premiums or conditions</w:t>
      </w:r>
    </w:p>
    <w:p w14:paraId="43F8ED0E" w14:textId="2C9CB6ED" w:rsidR="005F2DA0" w:rsidRPr="007701B4" w:rsidRDefault="00E85CE8" w:rsidP="005F2DA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u w:val="single"/>
          <w:lang w:eastAsia="en-IE"/>
          <w14:ligatures w14:val="none"/>
        </w:rPr>
      </w:pPr>
      <w:r w:rsidRPr="007701B4">
        <w:rPr>
          <w:rFonts w:ascii="Segoe UI" w:eastAsia="Times New Roman" w:hAnsi="Segoe UI" w:cs="Segoe UI"/>
          <w:kern w:val="0"/>
          <w:sz w:val="21"/>
          <w:szCs w:val="21"/>
          <w:u w:val="single"/>
          <w:lang w:eastAsia="en-IE"/>
          <w14:ligatures w14:val="none"/>
        </w:rPr>
        <w:t xml:space="preserve">If </w:t>
      </w:r>
      <w:r w:rsidR="005F2DA0" w:rsidRPr="007701B4">
        <w:rPr>
          <w:rFonts w:ascii="Segoe UI" w:eastAsia="Times New Roman" w:hAnsi="Segoe UI" w:cs="Segoe UI"/>
          <w:kern w:val="0"/>
          <w:sz w:val="21"/>
          <w:szCs w:val="21"/>
          <w:u w:val="single"/>
          <w:lang w:eastAsia="en-IE"/>
          <w14:ligatures w14:val="none"/>
        </w:rPr>
        <w:t>insurance restrictions apply:</w:t>
      </w:r>
    </w:p>
    <w:p w14:paraId="36F5AD42" w14:textId="77777777" w:rsidR="005F2DA0" w:rsidRPr="005F2DA0" w:rsidRDefault="005F2DA0" w:rsidP="005F2DA0">
      <w:pPr>
        <w:pStyle w:val="ListParagraph"/>
        <w:numPr>
          <w:ilvl w:val="0"/>
          <w:numId w:val="1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These must be documented in the local risk assessment</w:t>
      </w:r>
    </w:p>
    <w:p w14:paraId="1FC8A8BF" w14:textId="48151CF2" w:rsidR="005F2DA0" w:rsidRPr="005F2DA0" w:rsidRDefault="005F2DA0" w:rsidP="005F2DA0">
      <w:pPr>
        <w:pStyle w:val="ListParagraph"/>
        <w:numPr>
          <w:ilvl w:val="0"/>
          <w:numId w:val="1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The risk assessment must be</w:t>
      </w: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updated,</w:t>
      </w: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reviewed and signed off again at department level</w:t>
      </w:r>
    </w:p>
    <w:p w14:paraId="76B67C9E" w14:textId="56CA7AA1" w:rsidR="004B1C0C" w:rsidRDefault="005F2DA0" w:rsidP="00570A28">
      <w:pPr>
        <w:pStyle w:val="ListParagraph"/>
        <w:numPr>
          <w:ilvl w:val="0"/>
          <w:numId w:val="1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5F2DA0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The Head of School / Unit must ensure residual risk aligns with the University’s risk appetite</w:t>
      </w:r>
    </w:p>
    <w:sectPr w:rsidR="004B1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98"/>
    <w:multiLevelType w:val="hybridMultilevel"/>
    <w:tmpl w:val="04129C0E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7A13A5"/>
    <w:multiLevelType w:val="multilevel"/>
    <w:tmpl w:val="977E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81398"/>
    <w:multiLevelType w:val="multilevel"/>
    <w:tmpl w:val="A7C6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84C6C"/>
    <w:multiLevelType w:val="hybridMultilevel"/>
    <w:tmpl w:val="7B34E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4" w15:restartNumberingAfterBreak="0">
    <w:nsid w:val="0A5E696C"/>
    <w:multiLevelType w:val="hybridMultilevel"/>
    <w:tmpl w:val="61F2E4A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322CF"/>
    <w:multiLevelType w:val="multilevel"/>
    <w:tmpl w:val="1042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A7A4F"/>
    <w:multiLevelType w:val="hybridMultilevel"/>
    <w:tmpl w:val="91A86A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7" w15:restartNumberingAfterBreak="0">
    <w:nsid w:val="24A160FD"/>
    <w:multiLevelType w:val="multilevel"/>
    <w:tmpl w:val="0FDE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455EC"/>
    <w:multiLevelType w:val="multilevel"/>
    <w:tmpl w:val="F60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2A3D"/>
    <w:multiLevelType w:val="hybridMultilevel"/>
    <w:tmpl w:val="355EC5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413"/>
    <w:multiLevelType w:val="multilevel"/>
    <w:tmpl w:val="7D76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019A6"/>
    <w:multiLevelType w:val="hybridMultilevel"/>
    <w:tmpl w:val="963E35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21359"/>
    <w:multiLevelType w:val="multilevel"/>
    <w:tmpl w:val="D09C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972A8"/>
    <w:multiLevelType w:val="multilevel"/>
    <w:tmpl w:val="DBAE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0A4ECC"/>
    <w:multiLevelType w:val="hybridMultilevel"/>
    <w:tmpl w:val="4F3ADD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0798D"/>
    <w:multiLevelType w:val="multilevel"/>
    <w:tmpl w:val="BAB8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8E0BB5"/>
    <w:multiLevelType w:val="multilevel"/>
    <w:tmpl w:val="8256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E74D2"/>
    <w:multiLevelType w:val="hybridMultilevel"/>
    <w:tmpl w:val="DAD811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206B3"/>
    <w:multiLevelType w:val="multilevel"/>
    <w:tmpl w:val="6164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E269C"/>
    <w:multiLevelType w:val="multilevel"/>
    <w:tmpl w:val="DC46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E52E31"/>
    <w:multiLevelType w:val="hybridMultilevel"/>
    <w:tmpl w:val="C7C68B1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B16DB"/>
    <w:multiLevelType w:val="multilevel"/>
    <w:tmpl w:val="214C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F41AF3"/>
    <w:multiLevelType w:val="hybridMultilevel"/>
    <w:tmpl w:val="080883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76322"/>
    <w:multiLevelType w:val="multilevel"/>
    <w:tmpl w:val="D37E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158AE"/>
    <w:multiLevelType w:val="hybridMultilevel"/>
    <w:tmpl w:val="933CFE9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C1271"/>
    <w:multiLevelType w:val="multilevel"/>
    <w:tmpl w:val="9C32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6640DA"/>
    <w:multiLevelType w:val="multilevel"/>
    <w:tmpl w:val="550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5E3AEB"/>
    <w:multiLevelType w:val="hybridMultilevel"/>
    <w:tmpl w:val="24A4F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28" w15:restartNumberingAfterBreak="0">
    <w:nsid w:val="73A71021"/>
    <w:multiLevelType w:val="multilevel"/>
    <w:tmpl w:val="E944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363476"/>
    <w:multiLevelType w:val="multilevel"/>
    <w:tmpl w:val="9C32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254789">
    <w:abstractNumId w:val="1"/>
  </w:num>
  <w:num w:numId="2" w16cid:durableId="88817083">
    <w:abstractNumId w:val="15"/>
  </w:num>
  <w:num w:numId="3" w16cid:durableId="220361518">
    <w:abstractNumId w:val="21"/>
  </w:num>
  <w:num w:numId="4" w16cid:durableId="1418550373">
    <w:abstractNumId w:val="13"/>
  </w:num>
  <w:num w:numId="5" w16cid:durableId="234364970">
    <w:abstractNumId w:val="23"/>
  </w:num>
  <w:num w:numId="6" w16cid:durableId="1874537213">
    <w:abstractNumId w:val="12"/>
  </w:num>
  <w:num w:numId="7" w16cid:durableId="2100246054">
    <w:abstractNumId w:val="3"/>
  </w:num>
  <w:num w:numId="8" w16cid:durableId="1416052632">
    <w:abstractNumId w:val="5"/>
  </w:num>
  <w:num w:numId="9" w16cid:durableId="111897619">
    <w:abstractNumId w:val="29"/>
  </w:num>
  <w:num w:numId="10" w16cid:durableId="443842519">
    <w:abstractNumId w:val="28"/>
  </w:num>
  <w:num w:numId="11" w16cid:durableId="783499764">
    <w:abstractNumId w:val="7"/>
  </w:num>
  <w:num w:numId="12" w16cid:durableId="1585604240">
    <w:abstractNumId w:val="19"/>
  </w:num>
  <w:num w:numId="13" w16cid:durableId="688877193">
    <w:abstractNumId w:val="17"/>
  </w:num>
  <w:num w:numId="14" w16cid:durableId="80412785">
    <w:abstractNumId w:val="9"/>
  </w:num>
  <w:num w:numId="15" w16cid:durableId="1593317632">
    <w:abstractNumId w:val="18"/>
  </w:num>
  <w:num w:numId="16" w16cid:durableId="52237829">
    <w:abstractNumId w:val="24"/>
  </w:num>
  <w:num w:numId="17" w16cid:durableId="17708453">
    <w:abstractNumId w:val="6"/>
  </w:num>
  <w:num w:numId="18" w16cid:durableId="73748588">
    <w:abstractNumId w:val="27"/>
  </w:num>
  <w:num w:numId="19" w16cid:durableId="1209998979">
    <w:abstractNumId w:val="14"/>
  </w:num>
  <w:num w:numId="20" w16cid:durableId="565847164">
    <w:abstractNumId w:val="22"/>
  </w:num>
  <w:num w:numId="21" w16cid:durableId="1840533549">
    <w:abstractNumId w:val="4"/>
  </w:num>
  <w:num w:numId="22" w16cid:durableId="997657060">
    <w:abstractNumId w:val="20"/>
  </w:num>
  <w:num w:numId="23" w16cid:durableId="828518687">
    <w:abstractNumId w:val="26"/>
  </w:num>
  <w:num w:numId="24" w16cid:durableId="1325206664">
    <w:abstractNumId w:val="2"/>
  </w:num>
  <w:num w:numId="25" w16cid:durableId="1315530108">
    <w:abstractNumId w:val="10"/>
  </w:num>
  <w:num w:numId="26" w16cid:durableId="74134493">
    <w:abstractNumId w:val="8"/>
  </w:num>
  <w:num w:numId="27" w16cid:durableId="1751150750">
    <w:abstractNumId w:val="11"/>
  </w:num>
  <w:num w:numId="28" w16cid:durableId="1318612843">
    <w:abstractNumId w:val="16"/>
  </w:num>
  <w:num w:numId="29" w16cid:durableId="1568613087">
    <w:abstractNumId w:val="25"/>
  </w:num>
  <w:num w:numId="30" w16cid:durableId="9671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0C"/>
    <w:rsid w:val="00020C11"/>
    <w:rsid w:val="0003520B"/>
    <w:rsid w:val="000D21CC"/>
    <w:rsid w:val="000E40D0"/>
    <w:rsid w:val="00144784"/>
    <w:rsid w:val="00167406"/>
    <w:rsid w:val="0018663F"/>
    <w:rsid w:val="001A6494"/>
    <w:rsid w:val="001B4246"/>
    <w:rsid w:val="001F04A7"/>
    <w:rsid w:val="00204A5C"/>
    <w:rsid w:val="0022426B"/>
    <w:rsid w:val="00226294"/>
    <w:rsid w:val="00264424"/>
    <w:rsid w:val="00266C22"/>
    <w:rsid w:val="00291A7D"/>
    <w:rsid w:val="00296247"/>
    <w:rsid w:val="002A4958"/>
    <w:rsid w:val="002B5A07"/>
    <w:rsid w:val="002B7F22"/>
    <w:rsid w:val="002F496D"/>
    <w:rsid w:val="00342C7B"/>
    <w:rsid w:val="00357231"/>
    <w:rsid w:val="003B6EE3"/>
    <w:rsid w:val="00402E40"/>
    <w:rsid w:val="00446BF4"/>
    <w:rsid w:val="004651CD"/>
    <w:rsid w:val="004708D0"/>
    <w:rsid w:val="004B07D6"/>
    <w:rsid w:val="004B1C0C"/>
    <w:rsid w:val="004D3294"/>
    <w:rsid w:val="004D4156"/>
    <w:rsid w:val="004E443E"/>
    <w:rsid w:val="00526DEA"/>
    <w:rsid w:val="005548DE"/>
    <w:rsid w:val="0055661C"/>
    <w:rsid w:val="00562FBC"/>
    <w:rsid w:val="00570A28"/>
    <w:rsid w:val="00580835"/>
    <w:rsid w:val="005D2B4D"/>
    <w:rsid w:val="005F2DA0"/>
    <w:rsid w:val="006C52E8"/>
    <w:rsid w:val="007701B4"/>
    <w:rsid w:val="007913CB"/>
    <w:rsid w:val="007A7EF7"/>
    <w:rsid w:val="007B1E26"/>
    <w:rsid w:val="007E213B"/>
    <w:rsid w:val="008356B5"/>
    <w:rsid w:val="00852A5D"/>
    <w:rsid w:val="00865832"/>
    <w:rsid w:val="008849D5"/>
    <w:rsid w:val="008868C3"/>
    <w:rsid w:val="008D15CA"/>
    <w:rsid w:val="008D389C"/>
    <w:rsid w:val="00907117"/>
    <w:rsid w:val="00951083"/>
    <w:rsid w:val="00952D5C"/>
    <w:rsid w:val="00971A9B"/>
    <w:rsid w:val="00977269"/>
    <w:rsid w:val="009F56BE"/>
    <w:rsid w:val="00A14878"/>
    <w:rsid w:val="00A2474A"/>
    <w:rsid w:val="00A5485B"/>
    <w:rsid w:val="00A83F8A"/>
    <w:rsid w:val="00A85ECB"/>
    <w:rsid w:val="00AA3E2B"/>
    <w:rsid w:val="00AC5F72"/>
    <w:rsid w:val="00AC6FAA"/>
    <w:rsid w:val="00AF08AC"/>
    <w:rsid w:val="00B11D98"/>
    <w:rsid w:val="00B60D93"/>
    <w:rsid w:val="00B77B2A"/>
    <w:rsid w:val="00BF1481"/>
    <w:rsid w:val="00C012E2"/>
    <w:rsid w:val="00C21910"/>
    <w:rsid w:val="00C33EF1"/>
    <w:rsid w:val="00C457AB"/>
    <w:rsid w:val="00D13064"/>
    <w:rsid w:val="00D33D12"/>
    <w:rsid w:val="00D7794C"/>
    <w:rsid w:val="00D920E4"/>
    <w:rsid w:val="00DC6A80"/>
    <w:rsid w:val="00DD4027"/>
    <w:rsid w:val="00E36B26"/>
    <w:rsid w:val="00E55301"/>
    <w:rsid w:val="00E6638D"/>
    <w:rsid w:val="00E73D2B"/>
    <w:rsid w:val="00E85CE8"/>
    <w:rsid w:val="00E93620"/>
    <w:rsid w:val="00E93A67"/>
    <w:rsid w:val="00EA2D77"/>
    <w:rsid w:val="00F13204"/>
    <w:rsid w:val="00F53763"/>
    <w:rsid w:val="00F71137"/>
    <w:rsid w:val="00FA1389"/>
    <w:rsid w:val="00FC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44CA"/>
  <w15:chartTrackingRefBased/>
  <w15:docId w15:val="{9C5E34D1-9002-4325-B2BC-567DCB4D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C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32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2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0E4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E4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c-amc.ivanticloud.com/Default.asp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ccireland.sharepoint.com/sites/Insurance/Shared%20Documents/Forms/AllItems.aspx?id=%2Fsites%2FInsurance%2FShared%20Documents%2FAIG%20Disturbed%20Area%20Questionnaire%20%20%2D%20%2010%2E2022%20%28fillable%29%2Epdf&amp;parent=%2Fsites%2FInsurance%2FShared%20Document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reland.ie/en/dfa/overseas-travel/advice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15E993E143F4D9ED3F071152BB58F" ma:contentTypeVersion="9" ma:contentTypeDescription="Create a new document." ma:contentTypeScope="" ma:versionID="2039c6d9efb031a3736f9165eedcb0a8">
  <xsd:schema xmlns:xsd="http://www.w3.org/2001/XMLSchema" xmlns:xs="http://www.w3.org/2001/XMLSchema" xmlns:p="http://schemas.microsoft.com/office/2006/metadata/properties" xmlns:ns2="2456f52f-677e-441d-bfee-0102a7258bb9" targetNamespace="http://schemas.microsoft.com/office/2006/metadata/properties" ma:root="true" ma:fieldsID="af4fa65fa2cf8803410302996a251883" ns2:_="">
    <xsd:import namespace="2456f52f-677e-441d-bfee-0102a7258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6f52f-677e-441d-bfee-0102a7258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56f52f-677e-441d-bfee-0102a7258b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B7B12-21F9-4FBC-A5EE-ACB14D340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197A4-B213-4AFE-AB49-37DC353EF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6f52f-677e-441d-bfee-0102a7258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6ED16-8F44-4759-917E-C8950056A915}">
  <ds:schemaRefs>
    <ds:schemaRef ds:uri="http://schemas.microsoft.com/office/2006/metadata/properties"/>
    <ds:schemaRef ds:uri="http://schemas.microsoft.com/office/infopath/2007/PartnerControls"/>
    <ds:schemaRef ds:uri="2456f52f-677e-441d-bfee-0102a7258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Karena Devane</dc:creator>
  <cp:keywords/>
  <dc:description/>
  <cp:lastModifiedBy>Karena Devane</cp:lastModifiedBy>
  <cp:revision>88</cp:revision>
  <dcterms:created xsi:type="dcterms:W3CDTF">2026-04-22T09:50:00Z</dcterms:created>
  <dcterms:modified xsi:type="dcterms:W3CDTF">2026-06-17T09:13:00Z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0x01010076815E993E143F4D9ED3F071152BB58F</vt:lpwstr>
  </property>
  <property fmtid="{D5CDD505-2E9C-101B-9397-08002B2CF9AE}" pid="3" name="MediaServiceImageTags">
    <vt:lpwstr/>
  </property>
</Properties>
</file>