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9344" w14:textId="77777777" w:rsidR="006A5F91" w:rsidRDefault="006A5F91" w:rsidP="006A5F91">
      <w:pPr>
        <w:spacing w:after="0"/>
        <w:ind w:left="720" w:hanging="360"/>
        <w:jc w:val="both"/>
      </w:pPr>
    </w:p>
    <w:p w14:paraId="638E2B68" w14:textId="714D00C0" w:rsidR="006A5F91" w:rsidRPr="006A5F91" w:rsidRDefault="006A5F91" w:rsidP="006A5F91">
      <w:pPr>
        <w:pStyle w:val="ListParagraph"/>
        <w:spacing w:after="0"/>
        <w:jc w:val="center"/>
        <w:rPr>
          <w:rFonts w:eastAsia="system-ui" w:cstheme="minorHAnsi"/>
          <w:color w:val="000000" w:themeColor="text1"/>
          <w:u w:val="single"/>
        </w:rPr>
      </w:pPr>
      <w:r w:rsidRPr="006A5F91">
        <w:rPr>
          <w:rFonts w:eastAsia="system-ui" w:cstheme="minorHAnsi"/>
          <w:color w:val="000000" w:themeColor="text1"/>
          <w:u w:val="single"/>
        </w:rPr>
        <w:t>Questions for Break Out Rooms</w:t>
      </w:r>
    </w:p>
    <w:p w14:paraId="6C54B550" w14:textId="77777777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>How intuitive do you find the structure of the CARDEA Framework?</w:t>
      </w:r>
    </w:p>
    <w:p w14:paraId="08BCB8FC" w14:textId="77777777" w:rsidR="0049669D" w:rsidRPr="0049669D" w:rsidRDefault="0049669D" w:rsidP="0049669D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4B11619B" w14:textId="6405EA44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 xml:space="preserve">In what ways does the CARDEA Framework clearly articulate the different levels </w:t>
      </w:r>
      <w:r w:rsidR="004E6D1B">
        <w:rPr>
          <w:rFonts w:eastAsia="system-ui" w:cstheme="minorHAnsi"/>
          <w:color w:val="000000" w:themeColor="text1"/>
        </w:rPr>
        <w:t>of the role</w:t>
      </w:r>
      <w:r w:rsidRPr="0049669D">
        <w:rPr>
          <w:rFonts w:eastAsia="system-ui" w:cstheme="minorHAnsi"/>
          <w:color w:val="000000" w:themeColor="text1"/>
        </w:rPr>
        <w:t>? Are there any improvements you would suggest?</w:t>
      </w:r>
    </w:p>
    <w:p w14:paraId="74DA4AC7" w14:textId="77777777" w:rsidR="0049669D" w:rsidRPr="0049669D" w:rsidRDefault="0049669D" w:rsidP="004E6D1B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75739B77" w14:textId="44673657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 xml:space="preserve">Are there any competencies </w:t>
      </w:r>
      <w:r w:rsidR="003563F1">
        <w:rPr>
          <w:rFonts w:eastAsia="system-ui" w:cstheme="minorHAnsi"/>
          <w:color w:val="000000" w:themeColor="text1"/>
        </w:rPr>
        <w:t xml:space="preserve">within the CARDEA Framework </w:t>
      </w:r>
      <w:r w:rsidRPr="0049669D">
        <w:rPr>
          <w:rFonts w:eastAsia="system-ui" w:cstheme="minorHAnsi"/>
          <w:color w:val="000000" w:themeColor="text1"/>
        </w:rPr>
        <w:t>you think are missing or ones that are included but perhaps should not be?</w:t>
      </w:r>
    </w:p>
    <w:p w14:paraId="6F202913" w14:textId="77777777" w:rsidR="0049669D" w:rsidRPr="0049669D" w:rsidRDefault="0049669D" w:rsidP="004E6D1B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3FD4C00E" w14:textId="02589F25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 xml:space="preserve">How </w:t>
      </w:r>
      <w:r w:rsidR="003563F1" w:rsidRPr="0049669D">
        <w:rPr>
          <w:rFonts w:eastAsia="system-ui" w:cstheme="minorHAnsi"/>
          <w:color w:val="000000" w:themeColor="text1"/>
        </w:rPr>
        <w:t>satisfactory</w:t>
      </w:r>
      <w:r w:rsidRPr="0049669D">
        <w:rPr>
          <w:rFonts w:eastAsia="system-ui" w:cstheme="minorHAnsi"/>
          <w:color w:val="000000" w:themeColor="text1"/>
        </w:rPr>
        <w:t xml:space="preserve"> and clear is the progression path laid out by the framework?</w:t>
      </w:r>
    </w:p>
    <w:p w14:paraId="0221994B" w14:textId="77777777" w:rsidR="0049669D" w:rsidRPr="004E6D1B" w:rsidRDefault="0049669D" w:rsidP="004E6D1B">
      <w:pPr>
        <w:spacing w:after="0"/>
        <w:jc w:val="both"/>
        <w:rPr>
          <w:rFonts w:eastAsia="system-ui" w:cstheme="minorHAnsi"/>
          <w:color w:val="000000" w:themeColor="text1"/>
        </w:rPr>
      </w:pPr>
    </w:p>
    <w:p w14:paraId="5E028F89" w14:textId="38D97030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>Can you highlight any potential strengths of the CARDEA Framework?</w:t>
      </w:r>
    </w:p>
    <w:p w14:paraId="23496AF1" w14:textId="77777777" w:rsidR="0049669D" w:rsidRPr="0049669D" w:rsidRDefault="0049669D" w:rsidP="004E6D1B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529866CF" w14:textId="77777777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>What potential weaknesses or areas of improvement do you see within the CARDEA Framework?</w:t>
      </w:r>
    </w:p>
    <w:p w14:paraId="3BACE313" w14:textId="77777777" w:rsidR="0049669D" w:rsidRPr="0049669D" w:rsidRDefault="0049669D" w:rsidP="006967D7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72901B81" w14:textId="77777777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>Do you believe the CARDEA Framework accommodates the diversity of roles and tasks within the Research Manager field?</w:t>
      </w:r>
    </w:p>
    <w:p w14:paraId="1090F5CA" w14:textId="77777777" w:rsidR="0049669D" w:rsidRPr="006967D7" w:rsidRDefault="0049669D" w:rsidP="006967D7">
      <w:pPr>
        <w:spacing w:after="0"/>
        <w:jc w:val="both"/>
        <w:rPr>
          <w:rFonts w:eastAsia="system-ui" w:cstheme="minorHAnsi"/>
          <w:color w:val="000000" w:themeColor="text1"/>
        </w:rPr>
      </w:pPr>
    </w:p>
    <w:p w14:paraId="3C20DE74" w14:textId="77777777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>How effective do you believe the CARDEA Framework will be in retaining and motivating research managers?</w:t>
      </w:r>
    </w:p>
    <w:p w14:paraId="5402E49A" w14:textId="77777777" w:rsidR="0049669D" w:rsidRPr="0049669D" w:rsidRDefault="0049669D" w:rsidP="006967D7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0E08C755" w14:textId="77777777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>How does the framework cater to the needs of those with different experience levels, from newcomers to veterans in research management?</w:t>
      </w:r>
    </w:p>
    <w:p w14:paraId="01D3C420" w14:textId="77777777" w:rsidR="0049669D" w:rsidRPr="0049669D" w:rsidRDefault="0049669D" w:rsidP="006967D7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3417B49A" w14:textId="02273B6B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 xml:space="preserve">How practical and realistic is the implementation of the CARDEA Framework </w:t>
      </w:r>
      <w:r w:rsidR="006967D7">
        <w:rPr>
          <w:rFonts w:eastAsia="system-ui" w:cstheme="minorHAnsi"/>
          <w:color w:val="000000" w:themeColor="text1"/>
        </w:rPr>
        <w:t>within all member states in EU</w:t>
      </w:r>
      <w:r w:rsidRPr="0049669D">
        <w:rPr>
          <w:rFonts w:eastAsia="system-ui" w:cstheme="minorHAnsi"/>
          <w:color w:val="000000" w:themeColor="text1"/>
        </w:rPr>
        <w:t>?</w:t>
      </w:r>
    </w:p>
    <w:p w14:paraId="0C783B89" w14:textId="77777777" w:rsidR="0049669D" w:rsidRPr="0049669D" w:rsidRDefault="0049669D" w:rsidP="006967D7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7B90BB1A" w14:textId="2D08E0D9" w:rsidR="0049669D" w:rsidRPr="0049669D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 xml:space="preserve">How adaptable is the CARDEA Framework to different </w:t>
      </w:r>
      <w:r w:rsidR="00782647">
        <w:rPr>
          <w:rFonts w:eastAsia="system-ui" w:cstheme="minorHAnsi"/>
          <w:color w:val="000000" w:themeColor="text1"/>
        </w:rPr>
        <w:t xml:space="preserve">Member </w:t>
      </w:r>
      <w:r w:rsidR="006967D7">
        <w:rPr>
          <w:rFonts w:eastAsia="system-ui" w:cstheme="minorHAnsi"/>
          <w:color w:val="000000" w:themeColor="text1"/>
        </w:rPr>
        <w:t>S</w:t>
      </w:r>
      <w:r w:rsidR="00782647">
        <w:rPr>
          <w:rFonts w:eastAsia="system-ui" w:cstheme="minorHAnsi"/>
          <w:color w:val="000000" w:themeColor="text1"/>
        </w:rPr>
        <w:t>tate</w:t>
      </w:r>
      <w:r w:rsidRPr="0049669D">
        <w:rPr>
          <w:rFonts w:eastAsia="system-ui" w:cstheme="minorHAnsi"/>
          <w:color w:val="000000" w:themeColor="text1"/>
        </w:rPr>
        <w:t xml:space="preserve"> structures and </w:t>
      </w:r>
      <w:r w:rsidR="001F1C4A">
        <w:rPr>
          <w:rFonts w:eastAsia="system-ui" w:cstheme="minorHAnsi"/>
          <w:color w:val="000000" w:themeColor="text1"/>
        </w:rPr>
        <w:t xml:space="preserve">the different </w:t>
      </w:r>
      <w:r w:rsidR="006967D7">
        <w:rPr>
          <w:rFonts w:eastAsia="system-ui" w:cstheme="minorHAnsi"/>
          <w:color w:val="000000" w:themeColor="text1"/>
        </w:rPr>
        <w:t xml:space="preserve">organisational </w:t>
      </w:r>
      <w:r w:rsidRPr="0049669D">
        <w:rPr>
          <w:rFonts w:eastAsia="system-ui" w:cstheme="minorHAnsi"/>
          <w:color w:val="000000" w:themeColor="text1"/>
        </w:rPr>
        <w:t>cultures?</w:t>
      </w:r>
    </w:p>
    <w:p w14:paraId="7A66C775" w14:textId="77777777" w:rsidR="0049669D" w:rsidRPr="0049669D" w:rsidRDefault="0049669D" w:rsidP="006967D7">
      <w:pPr>
        <w:pStyle w:val="ListParagraph"/>
        <w:spacing w:after="0"/>
        <w:jc w:val="both"/>
        <w:rPr>
          <w:rFonts w:eastAsia="system-ui" w:cstheme="minorHAnsi"/>
          <w:color w:val="000000" w:themeColor="text1"/>
        </w:rPr>
      </w:pPr>
    </w:p>
    <w:p w14:paraId="54344595" w14:textId="6B4FFCA7" w:rsidR="0049669D" w:rsidRPr="006A5F91" w:rsidRDefault="0049669D" w:rsidP="0049669D">
      <w:pPr>
        <w:pStyle w:val="ListParagraph"/>
        <w:numPr>
          <w:ilvl w:val="0"/>
          <w:numId w:val="2"/>
        </w:numPr>
        <w:spacing w:after="0"/>
        <w:jc w:val="both"/>
        <w:rPr>
          <w:rFonts w:eastAsia="system-ui" w:cstheme="minorHAnsi"/>
          <w:color w:val="000000" w:themeColor="text1"/>
        </w:rPr>
      </w:pPr>
      <w:r w:rsidRPr="0049669D">
        <w:rPr>
          <w:rFonts w:eastAsia="system-ui" w:cstheme="minorHAnsi"/>
          <w:color w:val="000000" w:themeColor="text1"/>
        </w:rPr>
        <w:t xml:space="preserve">How would you improve the CARDEA Framework in relation to industry </w:t>
      </w:r>
      <w:r w:rsidR="006967D7">
        <w:rPr>
          <w:rFonts w:eastAsia="system-ui" w:cstheme="minorHAnsi"/>
          <w:color w:val="000000" w:themeColor="text1"/>
        </w:rPr>
        <w:t>needs</w:t>
      </w:r>
      <w:r w:rsidR="001F1C4A">
        <w:rPr>
          <w:rFonts w:eastAsia="system-ui" w:cstheme="minorHAnsi"/>
          <w:color w:val="000000" w:themeColor="text1"/>
        </w:rPr>
        <w:t>, non-profits etc</w:t>
      </w:r>
      <w:r w:rsidRPr="0049669D">
        <w:rPr>
          <w:rFonts w:eastAsia="system-ui" w:cstheme="minorHAnsi"/>
          <w:color w:val="000000" w:themeColor="text1"/>
        </w:rPr>
        <w:t>?</w:t>
      </w:r>
    </w:p>
    <w:p w14:paraId="2C078E63" w14:textId="1251F8FF" w:rsidR="00AC1636" w:rsidRDefault="00AC1636" w:rsidP="006A5F91">
      <w:pPr>
        <w:jc w:val="both"/>
        <w:rPr>
          <w:rFonts w:cstheme="minorHAnsi"/>
        </w:rPr>
      </w:pPr>
    </w:p>
    <w:p w14:paraId="79816549" w14:textId="492E2D55" w:rsidR="006A5F91" w:rsidRPr="006A5F91" w:rsidRDefault="006A5F91" w:rsidP="006A5F91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B8DE66E" wp14:editId="340EC4D1">
            <wp:simplePos x="914400" y="7086600"/>
            <wp:positionH relativeFrom="margin">
              <wp:align>center</wp:align>
            </wp:positionH>
            <wp:positionV relativeFrom="margin">
              <wp:align>bottom</wp:align>
            </wp:positionV>
            <wp:extent cx="2448984" cy="1575356"/>
            <wp:effectExtent l="0" t="0" r="8890" b="635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984" cy="157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5F91" w:rsidRPr="006A5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C5C"/>
    <w:multiLevelType w:val="hybridMultilevel"/>
    <w:tmpl w:val="7E0C1F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7F60D"/>
    <w:multiLevelType w:val="hybridMultilevel"/>
    <w:tmpl w:val="14D8E492"/>
    <w:lvl w:ilvl="0" w:tplc="56603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24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E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42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1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E3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66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43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0E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15560">
    <w:abstractNumId w:val="1"/>
  </w:num>
  <w:num w:numId="2" w16cid:durableId="20179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32F23"/>
    <w:rsid w:val="001F1C4A"/>
    <w:rsid w:val="003563F1"/>
    <w:rsid w:val="0037441D"/>
    <w:rsid w:val="004646E6"/>
    <w:rsid w:val="0049669D"/>
    <w:rsid w:val="004E6D1B"/>
    <w:rsid w:val="005D253C"/>
    <w:rsid w:val="006967D7"/>
    <w:rsid w:val="006A5F91"/>
    <w:rsid w:val="00782647"/>
    <w:rsid w:val="00AC1636"/>
    <w:rsid w:val="00D11938"/>
    <w:rsid w:val="00D302B1"/>
    <w:rsid w:val="08F24B55"/>
    <w:rsid w:val="3D632F23"/>
    <w:rsid w:val="67AC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2F23"/>
  <w15:chartTrackingRefBased/>
  <w15:docId w15:val="{34EC57FF-0E14-456C-97EA-DC4E14F3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</TotalTime>
  <Pages>1</Pages>
  <Words>191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O'Regan (HR Business)</dc:creator>
  <cp:keywords/>
  <dc:description/>
  <cp:lastModifiedBy>Mary Kate O'Regan (HR Business)</cp:lastModifiedBy>
  <cp:revision>2</cp:revision>
  <dcterms:created xsi:type="dcterms:W3CDTF">2023-09-24T09:59:00Z</dcterms:created>
  <dcterms:modified xsi:type="dcterms:W3CDTF">2023-09-24T09:59:00Z</dcterms:modified>
</cp:coreProperties>
</file>