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98B" w:rsidRDefault="00BD698B" w:rsidP="00BD698B">
      <w:pPr>
        <w:autoSpaceDE w:val="0"/>
        <w:autoSpaceDN w:val="0"/>
        <w:adjustRightInd w:val="0"/>
        <w:spacing w:after="0" w:line="240" w:lineRule="auto"/>
        <w:rPr>
          <w:rFonts w:ascii="Calibri,Bold" w:hAnsi="Calibri,Bold" w:cs="Calibri,Bold"/>
          <w:b/>
          <w:bCs/>
          <w:color w:val="000000"/>
          <w:sz w:val="32"/>
          <w:szCs w:val="32"/>
        </w:rPr>
      </w:pPr>
      <w:bookmarkStart w:id="0" w:name="_GoBack"/>
      <w:bookmarkEnd w:id="0"/>
      <w:r>
        <w:rPr>
          <w:noProof/>
          <w:lang w:eastAsia="en-GB"/>
        </w:rPr>
        <w:drawing>
          <wp:inline distT="0" distB="0" distL="0" distR="0" wp14:anchorId="0E0F337C" wp14:editId="7836C854">
            <wp:extent cx="1133475" cy="9239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33827" cy="924212"/>
                    </a:xfrm>
                    <a:prstGeom prst="rect">
                      <a:avLst/>
                    </a:prstGeom>
                  </pic:spPr>
                </pic:pic>
              </a:graphicData>
            </a:graphic>
          </wp:inline>
        </w:drawing>
      </w:r>
    </w:p>
    <w:p w:rsidR="00BD698B" w:rsidRDefault="00BD698B" w:rsidP="00BD698B">
      <w:pPr>
        <w:autoSpaceDE w:val="0"/>
        <w:autoSpaceDN w:val="0"/>
        <w:adjustRightInd w:val="0"/>
        <w:spacing w:after="0" w:line="240" w:lineRule="auto"/>
        <w:rPr>
          <w:rFonts w:ascii="Calibri,Bold" w:hAnsi="Calibri,Bold" w:cs="Calibri,Bold"/>
          <w:b/>
          <w:bCs/>
          <w:color w:val="000000"/>
          <w:sz w:val="32"/>
          <w:szCs w:val="32"/>
        </w:rPr>
      </w:pPr>
      <w:r>
        <w:rPr>
          <w:rFonts w:ascii="Calibri,Bold" w:hAnsi="Calibri,Bold" w:cs="Calibri,Bold"/>
          <w:b/>
          <w:bCs/>
          <w:color w:val="000000"/>
          <w:sz w:val="32"/>
          <w:szCs w:val="32"/>
        </w:rPr>
        <w:t>Maternity Checklist and Guidance - Line Managers</w:t>
      </w:r>
    </w:p>
    <w:p w:rsidR="00BD698B" w:rsidRDefault="00BD698B" w:rsidP="00BD698B">
      <w:pPr>
        <w:autoSpaceDE w:val="0"/>
        <w:autoSpaceDN w:val="0"/>
        <w:adjustRightInd w:val="0"/>
        <w:spacing w:after="0" w:line="240" w:lineRule="auto"/>
        <w:rPr>
          <w:rFonts w:ascii="Calibri,Bold" w:hAnsi="Calibri,Bold" w:cs="Calibri,Bold"/>
          <w:b/>
          <w:bCs/>
          <w:color w:val="000000"/>
          <w:sz w:val="32"/>
          <w:szCs w:val="32"/>
        </w:rPr>
      </w:pPr>
    </w:p>
    <w:p w:rsidR="00BD698B" w:rsidRDefault="00BD698B" w:rsidP="00A3367F">
      <w:pPr>
        <w:autoSpaceDE w:val="0"/>
        <w:autoSpaceDN w:val="0"/>
        <w:adjustRightInd w:val="0"/>
        <w:spacing w:after="0" w:line="240" w:lineRule="auto"/>
        <w:rPr>
          <w:rFonts w:ascii="Calibri,Bold" w:hAnsi="Calibri,Bold" w:cs="Calibri,Bold"/>
          <w:b/>
          <w:bCs/>
          <w:color w:val="000000"/>
          <w:sz w:val="32"/>
          <w:szCs w:val="32"/>
        </w:rPr>
      </w:pPr>
    </w:p>
    <w:p w:rsidR="00BD698B" w:rsidRDefault="00BD698B" w:rsidP="00A3367F">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Employee Name: ____________________________________________________________________</w:t>
      </w:r>
    </w:p>
    <w:p w:rsidR="00BD698B" w:rsidRDefault="00BD698B" w:rsidP="00A3367F">
      <w:pPr>
        <w:autoSpaceDE w:val="0"/>
        <w:autoSpaceDN w:val="0"/>
        <w:adjustRightInd w:val="0"/>
        <w:spacing w:after="0" w:line="240" w:lineRule="auto"/>
        <w:rPr>
          <w:rFonts w:ascii="Calibri,Bold" w:hAnsi="Calibri,Bold" w:cs="Calibri,Bold"/>
          <w:b/>
          <w:bCs/>
          <w:color w:val="000000"/>
        </w:rPr>
      </w:pPr>
    </w:p>
    <w:p w:rsidR="00BD698B" w:rsidRDefault="00BD698B" w:rsidP="00A3367F">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School / Unit: ____________________________________________________________________</w:t>
      </w:r>
    </w:p>
    <w:p w:rsidR="00BD698B" w:rsidRDefault="00BD698B" w:rsidP="00A3367F">
      <w:pPr>
        <w:autoSpaceDE w:val="0"/>
        <w:autoSpaceDN w:val="0"/>
        <w:adjustRightInd w:val="0"/>
        <w:spacing w:after="0" w:line="240" w:lineRule="auto"/>
        <w:rPr>
          <w:rFonts w:ascii="Calibri,Bold" w:hAnsi="Calibri,Bold" w:cs="Calibri,Bold"/>
          <w:b/>
          <w:bCs/>
          <w:color w:val="000000"/>
        </w:rPr>
      </w:pPr>
    </w:p>
    <w:p w:rsidR="00BD698B" w:rsidRDefault="00BD698B" w:rsidP="00A3367F">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Expected week of childbirth (EWC): ____________________________________________________________________</w:t>
      </w:r>
    </w:p>
    <w:p w:rsidR="00BD698B" w:rsidRDefault="00BD698B" w:rsidP="00A3367F">
      <w:pPr>
        <w:autoSpaceDE w:val="0"/>
        <w:autoSpaceDN w:val="0"/>
        <w:adjustRightInd w:val="0"/>
        <w:spacing w:after="0" w:line="240" w:lineRule="auto"/>
        <w:rPr>
          <w:rFonts w:ascii="Calibri,Bold" w:hAnsi="Calibri,Bold" w:cs="Calibri,Bold"/>
          <w:b/>
          <w:bCs/>
          <w:color w:val="000000"/>
        </w:rPr>
      </w:pPr>
    </w:p>
    <w:p w:rsidR="00BD698B" w:rsidRDefault="00BD698B" w:rsidP="00A3367F">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Maternity leave start date: ____________________________________________________________________</w:t>
      </w:r>
    </w:p>
    <w:p w:rsidR="00BD698B" w:rsidRDefault="00BD698B" w:rsidP="00A3367F">
      <w:pPr>
        <w:autoSpaceDE w:val="0"/>
        <w:autoSpaceDN w:val="0"/>
        <w:adjustRightInd w:val="0"/>
        <w:spacing w:after="0" w:line="240" w:lineRule="auto"/>
        <w:rPr>
          <w:rFonts w:ascii="Calibri,Bold" w:hAnsi="Calibri,Bold" w:cs="Calibri,Bold"/>
          <w:b/>
          <w:bCs/>
          <w:color w:val="000000"/>
          <w:sz w:val="28"/>
          <w:szCs w:val="28"/>
        </w:rPr>
      </w:pPr>
    </w:p>
    <w:p w:rsidR="00BD698B" w:rsidRDefault="00BD698B" w:rsidP="00BD698B">
      <w:pPr>
        <w:autoSpaceDE w:val="0"/>
        <w:autoSpaceDN w:val="0"/>
        <w:adjustRightInd w:val="0"/>
        <w:spacing w:after="0" w:line="240" w:lineRule="auto"/>
        <w:rPr>
          <w:rFonts w:ascii="Calibri,Bold" w:hAnsi="Calibri,Bold" w:cs="Calibri,Bold"/>
          <w:b/>
          <w:bCs/>
          <w:color w:val="000000"/>
          <w:sz w:val="28"/>
          <w:szCs w:val="28"/>
        </w:rPr>
      </w:pPr>
    </w:p>
    <w:p w:rsidR="00BD698B" w:rsidRDefault="00DD33CE" w:rsidP="00BD698B">
      <w:pPr>
        <w:autoSpaceDE w:val="0"/>
        <w:autoSpaceDN w:val="0"/>
        <w:adjustRightInd w:val="0"/>
        <w:spacing w:after="0" w:line="240" w:lineRule="auto"/>
        <w:rPr>
          <w:rFonts w:ascii="Calibri,Bold" w:hAnsi="Calibri,Bold" w:cs="Calibri,Bold"/>
          <w:b/>
          <w:bCs/>
          <w:color w:val="000000"/>
          <w:sz w:val="28"/>
          <w:szCs w:val="28"/>
        </w:rPr>
      </w:pPr>
      <w:r>
        <w:rPr>
          <w:rFonts w:ascii="Calibri,Bold" w:hAnsi="Calibri,Bold" w:cs="Calibri,Bold"/>
          <w:b/>
          <w:bCs/>
          <w:color w:val="000000"/>
          <w:sz w:val="28"/>
          <w:szCs w:val="28"/>
        </w:rPr>
        <w:t>Before Maternity L</w:t>
      </w:r>
      <w:r w:rsidR="00BD698B">
        <w:rPr>
          <w:rFonts w:ascii="Calibri,Bold" w:hAnsi="Calibri,Bold" w:cs="Calibri,Bold"/>
          <w:b/>
          <w:bCs/>
          <w:color w:val="000000"/>
          <w:sz w:val="28"/>
          <w:szCs w:val="28"/>
        </w:rPr>
        <w:t>eave</w:t>
      </w:r>
    </w:p>
    <w:p w:rsidR="00BD698B" w:rsidRDefault="00BD698B" w:rsidP="00BD698B">
      <w:pPr>
        <w:autoSpaceDE w:val="0"/>
        <w:autoSpaceDN w:val="0"/>
        <w:adjustRightInd w:val="0"/>
        <w:spacing w:after="0" w:line="240" w:lineRule="auto"/>
        <w:rPr>
          <w:rFonts w:ascii="Wingdings" w:hAnsi="Wingdings" w:cs="Wingdings"/>
          <w:color w:val="000000"/>
          <w:sz w:val="32"/>
          <w:szCs w:val="32"/>
        </w:rPr>
      </w:pPr>
    </w:p>
    <w:tbl>
      <w:tblPr>
        <w:tblStyle w:val="TableGrid"/>
        <w:tblW w:w="9634" w:type="dxa"/>
        <w:tblLayout w:type="fixed"/>
        <w:tblLook w:val="04A0" w:firstRow="1" w:lastRow="0" w:firstColumn="1" w:lastColumn="0" w:noHBand="0" w:noVBand="1"/>
      </w:tblPr>
      <w:tblGrid>
        <w:gridCol w:w="3397"/>
        <w:gridCol w:w="5245"/>
        <w:gridCol w:w="992"/>
      </w:tblGrid>
      <w:tr w:rsidR="00BD698B" w:rsidTr="003062B1">
        <w:tc>
          <w:tcPr>
            <w:tcW w:w="3397" w:type="dxa"/>
          </w:tcPr>
          <w:p w:rsidR="00BD698B" w:rsidRDefault="00BD698B" w:rsidP="00BD698B">
            <w:pPr>
              <w:autoSpaceDE w:val="0"/>
              <w:autoSpaceDN w:val="0"/>
              <w:adjustRightInd w:val="0"/>
              <w:rPr>
                <w:rFonts w:ascii="Calibri,Bold" w:hAnsi="Calibri,Bold" w:cs="Calibri,Bold"/>
                <w:b/>
                <w:bCs/>
                <w:color w:val="000000"/>
              </w:rPr>
            </w:pPr>
            <w:r>
              <w:rPr>
                <w:rFonts w:ascii="Calibri,Bold" w:hAnsi="Calibri,Bold" w:cs="Calibri,Bold"/>
                <w:b/>
                <w:bCs/>
                <w:color w:val="000000"/>
              </w:rPr>
              <w:t>Action</w:t>
            </w:r>
          </w:p>
          <w:p w:rsidR="00BD698B" w:rsidRDefault="00BD698B" w:rsidP="00BD698B">
            <w:pPr>
              <w:autoSpaceDE w:val="0"/>
              <w:autoSpaceDN w:val="0"/>
              <w:adjustRightInd w:val="0"/>
              <w:rPr>
                <w:rFonts w:ascii="Wingdings" w:hAnsi="Wingdings" w:cs="Wingdings"/>
                <w:color w:val="000000"/>
                <w:sz w:val="32"/>
                <w:szCs w:val="32"/>
              </w:rPr>
            </w:pPr>
          </w:p>
        </w:tc>
        <w:tc>
          <w:tcPr>
            <w:tcW w:w="5245" w:type="dxa"/>
          </w:tcPr>
          <w:p w:rsidR="00BD698B" w:rsidRDefault="00BD698B" w:rsidP="00BD698B">
            <w:pPr>
              <w:autoSpaceDE w:val="0"/>
              <w:autoSpaceDN w:val="0"/>
              <w:adjustRightInd w:val="0"/>
              <w:rPr>
                <w:rFonts w:ascii="Calibri,Bold" w:hAnsi="Calibri,Bold" w:cs="Calibri,Bold"/>
                <w:b/>
                <w:bCs/>
                <w:color w:val="000000"/>
              </w:rPr>
            </w:pPr>
            <w:r>
              <w:rPr>
                <w:rFonts w:ascii="Calibri,Bold" w:hAnsi="Calibri,Bold" w:cs="Calibri,Bold"/>
                <w:b/>
                <w:bCs/>
                <w:color w:val="000000"/>
              </w:rPr>
              <w:t>Guidance</w:t>
            </w:r>
          </w:p>
          <w:p w:rsidR="00BD698B" w:rsidRDefault="00BD698B" w:rsidP="00BD698B">
            <w:pPr>
              <w:autoSpaceDE w:val="0"/>
              <w:autoSpaceDN w:val="0"/>
              <w:adjustRightInd w:val="0"/>
              <w:rPr>
                <w:rFonts w:ascii="Wingdings" w:hAnsi="Wingdings" w:cs="Wingdings"/>
                <w:color w:val="000000"/>
                <w:sz w:val="32"/>
                <w:szCs w:val="32"/>
              </w:rPr>
            </w:pPr>
          </w:p>
        </w:tc>
        <w:tc>
          <w:tcPr>
            <w:tcW w:w="992" w:type="dxa"/>
          </w:tcPr>
          <w:p w:rsidR="00BD698B" w:rsidRDefault="00BD698B" w:rsidP="00BD698B">
            <w:pPr>
              <w:autoSpaceDE w:val="0"/>
              <w:autoSpaceDN w:val="0"/>
              <w:adjustRightInd w:val="0"/>
              <w:rPr>
                <w:rFonts w:ascii="Wingdings" w:hAnsi="Wingdings" w:cs="Wingdings"/>
                <w:color w:val="000000"/>
                <w:sz w:val="32"/>
                <w:szCs w:val="32"/>
              </w:rPr>
            </w:pPr>
            <w:r>
              <w:rPr>
                <w:rFonts w:ascii="Wingdings" w:hAnsi="Wingdings" w:cs="Wingdings"/>
                <w:color w:val="000000"/>
                <w:sz w:val="32"/>
                <w:szCs w:val="32"/>
              </w:rPr>
              <w:t></w:t>
            </w:r>
          </w:p>
        </w:tc>
      </w:tr>
      <w:tr w:rsidR="00BD698B" w:rsidTr="003062B1">
        <w:tc>
          <w:tcPr>
            <w:tcW w:w="3397" w:type="dxa"/>
          </w:tcPr>
          <w:tbl>
            <w:tblPr>
              <w:tblW w:w="3306" w:type="dxa"/>
              <w:tblBorders>
                <w:top w:val="nil"/>
                <w:left w:val="nil"/>
                <w:bottom w:val="nil"/>
                <w:right w:val="nil"/>
              </w:tblBorders>
              <w:tblLayout w:type="fixed"/>
              <w:tblLook w:val="0000" w:firstRow="0" w:lastRow="0" w:firstColumn="0" w:lastColumn="0" w:noHBand="0" w:noVBand="0"/>
            </w:tblPr>
            <w:tblGrid>
              <w:gridCol w:w="3306"/>
            </w:tblGrid>
            <w:tr w:rsidR="00BD698B" w:rsidTr="00DD33CE">
              <w:trPr>
                <w:trHeight w:val="406"/>
              </w:trPr>
              <w:tc>
                <w:tcPr>
                  <w:tcW w:w="3306" w:type="dxa"/>
                </w:tcPr>
                <w:p w:rsidR="00BD698B" w:rsidRDefault="00A3367F" w:rsidP="00A3367F">
                  <w:pPr>
                    <w:pStyle w:val="Default"/>
                    <w:rPr>
                      <w:sz w:val="22"/>
                      <w:szCs w:val="22"/>
                    </w:rPr>
                  </w:pPr>
                  <w:r>
                    <w:rPr>
                      <w:sz w:val="22"/>
                      <w:szCs w:val="22"/>
                    </w:rPr>
                    <w:t>Make sur</w:t>
                  </w:r>
                  <w:r w:rsidR="00BD698B">
                    <w:rPr>
                      <w:sz w:val="22"/>
                      <w:szCs w:val="22"/>
                    </w:rPr>
                    <w:t xml:space="preserve">e your member of staff is aware of the maternity policy. </w:t>
                  </w:r>
                </w:p>
                <w:p w:rsidR="00DD33CE" w:rsidRDefault="00DD33CE" w:rsidP="00A3367F">
                  <w:pPr>
                    <w:pStyle w:val="Default"/>
                    <w:rPr>
                      <w:sz w:val="22"/>
                      <w:szCs w:val="22"/>
                    </w:rPr>
                  </w:pPr>
                </w:p>
                <w:p w:rsidR="00BD698B" w:rsidRDefault="00BD698B" w:rsidP="00A3367F">
                  <w:pPr>
                    <w:pStyle w:val="Default"/>
                    <w:rPr>
                      <w:sz w:val="22"/>
                      <w:szCs w:val="22"/>
                    </w:rPr>
                  </w:pPr>
                  <w:r>
                    <w:rPr>
                      <w:sz w:val="22"/>
                      <w:szCs w:val="22"/>
                    </w:rPr>
                    <w:t xml:space="preserve">Discuss with her when and how she wishes to share the news. </w:t>
                  </w:r>
                </w:p>
              </w:tc>
            </w:tr>
          </w:tbl>
          <w:p w:rsidR="00BD698B" w:rsidRDefault="00BD698B" w:rsidP="00BD698B">
            <w:pPr>
              <w:autoSpaceDE w:val="0"/>
              <w:autoSpaceDN w:val="0"/>
              <w:adjustRightInd w:val="0"/>
              <w:rPr>
                <w:rFonts w:ascii="Calibri" w:hAnsi="Calibri" w:cs="Calibri"/>
                <w:color w:val="000000"/>
              </w:rPr>
            </w:pPr>
          </w:p>
          <w:p w:rsidR="00BD698B" w:rsidRDefault="00BD698B" w:rsidP="00BD698B">
            <w:pPr>
              <w:autoSpaceDE w:val="0"/>
              <w:autoSpaceDN w:val="0"/>
              <w:adjustRightInd w:val="0"/>
              <w:rPr>
                <w:rFonts w:ascii="Wingdings" w:hAnsi="Wingdings" w:cs="Wingdings"/>
                <w:color w:val="000000"/>
                <w:sz w:val="32"/>
                <w:szCs w:val="32"/>
              </w:rPr>
            </w:pPr>
          </w:p>
        </w:tc>
        <w:tc>
          <w:tcPr>
            <w:tcW w:w="5245" w:type="dxa"/>
          </w:tcPr>
          <w:p w:rsidR="00A3367F" w:rsidRDefault="00A3367F">
            <w:r>
              <w:rPr>
                <w:rFonts w:ascii="Calibri" w:hAnsi="Calibri" w:cs="Calibri"/>
                <w:color w:val="000000"/>
              </w:rPr>
              <w:t>All the information about leave and pay can be found in the University’s maternity policy</w:t>
            </w:r>
            <w:r w:rsidR="00DD33CE">
              <w:rPr>
                <w:rFonts w:ascii="Calibri" w:hAnsi="Calibri" w:cs="Calibri"/>
                <w:color w:val="000000"/>
              </w:rPr>
              <w:t xml:space="preserve"> and in the Guidelines for line managers</w:t>
            </w:r>
          </w:p>
          <w:p w:rsidR="00A3367F" w:rsidRDefault="00A3367F"/>
          <w:p w:rsidR="00A3367F" w:rsidRDefault="00A3367F">
            <w:r>
              <w:rPr>
                <w:rFonts w:ascii="Calibri" w:hAnsi="Calibri" w:cs="Calibri"/>
                <w:color w:val="000000"/>
              </w:rPr>
              <w:t xml:space="preserve">All pregnant employees are entitled to maternity leave regardless of length of service or hours worked. Fathers/partners of mothers are entitled to </w:t>
            </w:r>
            <w:r w:rsidR="00DD33CE">
              <w:rPr>
                <w:rFonts w:ascii="Calibri" w:hAnsi="Calibri" w:cs="Calibri"/>
                <w:color w:val="000000"/>
              </w:rPr>
              <w:t>paternity</w:t>
            </w:r>
            <w:r>
              <w:rPr>
                <w:rFonts w:ascii="Calibri" w:hAnsi="Calibri" w:cs="Calibri"/>
                <w:color w:val="000000"/>
              </w:rPr>
              <w:t xml:space="preserve"> leave following the birth of a child.</w:t>
            </w:r>
          </w:p>
          <w:p w:rsidR="00BD698B" w:rsidRDefault="00BD698B" w:rsidP="00A3367F">
            <w:pPr>
              <w:rPr>
                <w:rFonts w:ascii="Wingdings" w:hAnsi="Wingdings" w:cs="Wingdings"/>
                <w:color w:val="000000"/>
                <w:sz w:val="32"/>
                <w:szCs w:val="32"/>
              </w:rPr>
            </w:pPr>
          </w:p>
        </w:tc>
        <w:tc>
          <w:tcPr>
            <w:tcW w:w="992" w:type="dxa"/>
          </w:tcPr>
          <w:p w:rsidR="00BD698B" w:rsidRDefault="00BD698B" w:rsidP="00BD698B">
            <w:pPr>
              <w:autoSpaceDE w:val="0"/>
              <w:autoSpaceDN w:val="0"/>
              <w:adjustRightInd w:val="0"/>
              <w:rPr>
                <w:rFonts w:ascii="Wingdings" w:hAnsi="Wingdings" w:cs="Wingdings"/>
                <w:color w:val="000000"/>
                <w:sz w:val="32"/>
                <w:szCs w:val="32"/>
              </w:rPr>
            </w:pPr>
          </w:p>
        </w:tc>
      </w:tr>
      <w:tr w:rsidR="00BD698B" w:rsidTr="003062B1">
        <w:tc>
          <w:tcPr>
            <w:tcW w:w="3397" w:type="dxa"/>
          </w:tcPr>
          <w:p w:rsidR="00A3367F" w:rsidRDefault="00A3367F" w:rsidP="00A3367F">
            <w:pPr>
              <w:autoSpaceDE w:val="0"/>
              <w:autoSpaceDN w:val="0"/>
              <w:adjustRightInd w:val="0"/>
              <w:rPr>
                <w:rFonts w:ascii="Calibri" w:hAnsi="Calibri" w:cs="Calibri"/>
                <w:color w:val="000000"/>
              </w:rPr>
            </w:pPr>
            <w:r>
              <w:rPr>
                <w:rFonts w:ascii="Calibri" w:hAnsi="Calibri" w:cs="Calibri"/>
                <w:color w:val="000000"/>
              </w:rPr>
              <w:t>Carry out a risk assessment as soon as possible to make sure your staff member is working safely during pregnancy.</w:t>
            </w:r>
          </w:p>
          <w:p w:rsidR="00BD698B" w:rsidRDefault="00BD698B" w:rsidP="00A3367F">
            <w:pPr>
              <w:autoSpaceDE w:val="0"/>
              <w:autoSpaceDN w:val="0"/>
              <w:adjustRightInd w:val="0"/>
              <w:rPr>
                <w:rFonts w:ascii="Wingdings" w:hAnsi="Wingdings" w:cs="Wingdings"/>
                <w:color w:val="000000"/>
                <w:sz w:val="32"/>
                <w:szCs w:val="32"/>
              </w:rPr>
            </w:pPr>
          </w:p>
        </w:tc>
        <w:tc>
          <w:tcPr>
            <w:tcW w:w="5245" w:type="dxa"/>
          </w:tcPr>
          <w:p w:rsidR="00DD33CE" w:rsidRPr="00DD33CE" w:rsidRDefault="00DD33CE" w:rsidP="00DD33CE">
            <w:pPr>
              <w:pStyle w:val="NormalWeb"/>
              <w:jc w:val="both"/>
              <w:rPr>
                <w:rFonts w:asciiTheme="minorHAnsi" w:hAnsiTheme="minorHAnsi"/>
                <w:color w:val="000000"/>
                <w:sz w:val="22"/>
                <w:szCs w:val="22"/>
                <w:lang w:val="en"/>
              </w:rPr>
            </w:pPr>
            <w:r w:rsidRPr="00DD33CE">
              <w:rPr>
                <w:rFonts w:asciiTheme="minorHAnsi" w:hAnsiTheme="minorHAnsi"/>
                <w:color w:val="000000"/>
                <w:sz w:val="22"/>
                <w:szCs w:val="22"/>
                <w:lang w:val="en"/>
              </w:rPr>
              <w:t>HR will issue the employee with a copy of UCC's Pregnancy Job Risk Assessment Form. This must be completed in conjunction with your member of staff and submitted to the Health and Safety Office.</w:t>
            </w:r>
          </w:p>
          <w:p w:rsidR="00BD698B" w:rsidRDefault="00DD33CE" w:rsidP="00DD33CE">
            <w:pPr>
              <w:autoSpaceDE w:val="0"/>
              <w:autoSpaceDN w:val="0"/>
              <w:adjustRightInd w:val="0"/>
              <w:jc w:val="both"/>
              <w:rPr>
                <w:rFonts w:ascii="Wingdings" w:hAnsi="Wingdings" w:cs="Wingdings"/>
                <w:color w:val="000000"/>
                <w:sz w:val="32"/>
                <w:szCs w:val="32"/>
              </w:rPr>
            </w:pPr>
            <w:r w:rsidRPr="00DD33CE">
              <w:rPr>
                <w:color w:val="000000"/>
                <w:lang w:val="en"/>
              </w:rPr>
              <w:t>The Health and Safety Office will submit the completed form to the University Occupational Health Physician who will advise if any modifications are required to the work activities during pregnancy or whilst nursing a new born child.</w:t>
            </w:r>
            <w:r w:rsidRPr="00CD3C1F">
              <w:rPr>
                <w:color w:val="000000"/>
                <w:sz w:val="28"/>
                <w:szCs w:val="28"/>
                <w:lang w:val="en"/>
              </w:rPr>
              <w:t xml:space="preserve"> </w:t>
            </w:r>
          </w:p>
        </w:tc>
        <w:tc>
          <w:tcPr>
            <w:tcW w:w="992" w:type="dxa"/>
          </w:tcPr>
          <w:p w:rsidR="00BD698B" w:rsidRDefault="00BD698B" w:rsidP="00BD698B">
            <w:pPr>
              <w:autoSpaceDE w:val="0"/>
              <w:autoSpaceDN w:val="0"/>
              <w:adjustRightInd w:val="0"/>
              <w:rPr>
                <w:rFonts w:ascii="Wingdings" w:hAnsi="Wingdings" w:cs="Wingdings"/>
                <w:color w:val="000000"/>
                <w:sz w:val="32"/>
                <w:szCs w:val="32"/>
              </w:rPr>
            </w:pPr>
          </w:p>
        </w:tc>
      </w:tr>
      <w:tr w:rsidR="00BD698B" w:rsidTr="003062B1">
        <w:tc>
          <w:tcPr>
            <w:tcW w:w="3397" w:type="dxa"/>
          </w:tcPr>
          <w:p w:rsidR="00A3367F" w:rsidRDefault="00A3367F" w:rsidP="00A3367F">
            <w:pPr>
              <w:autoSpaceDE w:val="0"/>
              <w:autoSpaceDN w:val="0"/>
              <w:adjustRightInd w:val="0"/>
              <w:rPr>
                <w:rFonts w:ascii="Calibri" w:hAnsi="Calibri" w:cs="Calibri"/>
                <w:color w:val="000000"/>
              </w:rPr>
            </w:pPr>
            <w:r>
              <w:rPr>
                <w:rFonts w:ascii="Calibri" w:hAnsi="Calibri" w:cs="Calibri"/>
                <w:color w:val="000000"/>
              </w:rPr>
              <w:lastRenderedPageBreak/>
              <w:t>Ask your member of staff to notify you and HR in writing that she is pregnant. She needs to confirm due date, when she would like her</w:t>
            </w:r>
            <w:r w:rsidR="00873E63">
              <w:rPr>
                <w:rFonts w:ascii="Calibri" w:hAnsi="Calibri" w:cs="Calibri"/>
                <w:color w:val="000000"/>
              </w:rPr>
              <w:t xml:space="preserve"> maternity leave to start.</w:t>
            </w:r>
          </w:p>
          <w:p w:rsidR="00BD698B" w:rsidRDefault="00BD698B" w:rsidP="00BD698B">
            <w:pPr>
              <w:autoSpaceDE w:val="0"/>
              <w:autoSpaceDN w:val="0"/>
              <w:adjustRightInd w:val="0"/>
              <w:rPr>
                <w:rFonts w:ascii="Wingdings" w:hAnsi="Wingdings" w:cs="Wingdings"/>
                <w:color w:val="000000"/>
                <w:sz w:val="32"/>
                <w:szCs w:val="32"/>
              </w:rPr>
            </w:pPr>
          </w:p>
        </w:tc>
        <w:tc>
          <w:tcPr>
            <w:tcW w:w="5245" w:type="dxa"/>
          </w:tcPr>
          <w:p w:rsidR="00BD698B" w:rsidRPr="00873E63" w:rsidRDefault="00873E63" w:rsidP="00BD698B">
            <w:pPr>
              <w:autoSpaceDE w:val="0"/>
              <w:autoSpaceDN w:val="0"/>
              <w:adjustRightInd w:val="0"/>
              <w:rPr>
                <w:rFonts w:ascii="Wingdings" w:hAnsi="Wingdings" w:cs="Wingdings"/>
                <w:color w:val="000000"/>
              </w:rPr>
            </w:pPr>
            <w:r w:rsidRPr="00873E63">
              <w:t xml:space="preserve">Entitlements to paid leave and unpaid leave are outlined in the Universities Maternity Leave Policy.   </w:t>
            </w:r>
          </w:p>
        </w:tc>
        <w:tc>
          <w:tcPr>
            <w:tcW w:w="992" w:type="dxa"/>
          </w:tcPr>
          <w:p w:rsidR="00BD698B" w:rsidRDefault="00BD698B" w:rsidP="00BD698B">
            <w:pPr>
              <w:autoSpaceDE w:val="0"/>
              <w:autoSpaceDN w:val="0"/>
              <w:adjustRightInd w:val="0"/>
              <w:rPr>
                <w:rFonts w:ascii="Wingdings" w:hAnsi="Wingdings" w:cs="Wingdings"/>
                <w:color w:val="000000"/>
                <w:sz w:val="32"/>
                <w:szCs w:val="32"/>
              </w:rPr>
            </w:pPr>
          </w:p>
        </w:tc>
      </w:tr>
      <w:tr w:rsidR="00BD698B" w:rsidTr="003062B1">
        <w:tc>
          <w:tcPr>
            <w:tcW w:w="3397" w:type="dxa"/>
          </w:tcPr>
          <w:p w:rsidR="00A3367F" w:rsidRDefault="00A3367F" w:rsidP="00A3367F">
            <w:pPr>
              <w:autoSpaceDE w:val="0"/>
              <w:autoSpaceDN w:val="0"/>
              <w:adjustRightInd w:val="0"/>
              <w:rPr>
                <w:rFonts w:ascii="Calibri" w:hAnsi="Calibri" w:cs="Calibri"/>
                <w:color w:val="000000"/>
              </w:rPr>
            </w:pPr>
            <w:r>
              <w:rPr>
                <w:rFonts w:ascii="Calibri" w:hAnsi="Calibri" w:cs="Calibri"/>
                <w:color w:val="000000"/>
              </w:rPr>
              <w:t>Pregnant employees are entitled to reasonable paid time off during working hours for antenatal care.</w:t>
            </w:r>
          </w:p>
          <w:p w:rsidR="00BD698B" w:rsidRDefault="00BD698B" w:rsidP="00BD698B">
            <w:pPr>
              <w:autoSpaceDE w:val="0"/>
              <w:autoSpaceDN w:val="0"/>
              <w:adjustRightInd w:val="0"/>
              <w:rPr>
                <w:rFonts w:ascii="Wingdings" w:hAnsi="Wingdings" w:cs="Wingdings"/>
                <w:color w:val="000000"/>
                <w:sz w:val="32"/>
                <w:szCs w:val="32"/>
              </w:rPr>
            </w:pPr>
          </w:p>
        </w:tc>
        <w:tc>
          <w:tcPr>
            <w:tcW w:w="5245" w:type="dxa"/>
          </w:tcPr>
          <w:p w:rsidR="00A3367F" w:rsidRDefault="00A3367F" w:rsidP="00A3367F">
            <w:pPr>
              <w:autoSpaceDE w:val="0"/>
              <w:autoSpaceDN w:val="0"/>
              <w:adjustRightInd w:val="0"/>
              <w:rPr>
                <w:rFonts w:ascii="Calibri" w:hAnsi="Calibri" w:cs="Calibri"/>
                <w:color w:val="000000"/>
              </w:rPr>
            </w:pPr>
            <w:r>
              <w:rPr>
                <w:rFonts w:ascii="Calibri" w:hAnsi="Calibri" w:cs="Calibri"/>
                <w:color w:val="000000"/>
              </w:rPr>
              <w:t>Members of staff are encouraged to arrange appointments at times that will minimise disruption but this may not always be possible.</w:t>
            </w:r>
          </w:p>
          <w:p w:rsidR="00BD698B" w:rsidRDefault="00BD698B" w:rsidP="00BD698B">
            <w:pPr>
              <w:autoSpaceDE w:val="0"/>
              <w:autoSpaceDN w:val="0"/>
              <w:adjustRightInd w:val="0"/>
              <w:rPr>
                <w:rFonts w:ascii="Wingdings" w:hAnsi="Wingdings" w:cs="Wingdings"/>
                <w:color w:val="000000"/>
                <w:sz w:val="32"/>
                <w:szCs w:val="32"/>
              </w:rPr>
            </w:pPr>
          </w:p>
        </w:tc>
        <w:tc>
          <w:tcPr>
            <w:tcW w:w="992" w:type="dxa"/>
          </w:tcPr>
          <w:p w:rsidR="00BD698B" w:rsidRDefault="00BD698B" w:rsidP="00BD698B">
            <w:pPr>
              <w:autoSpaceDE w:val="0"/>
              <w:autoSpaceDN w:val="0"/>
              <w:adjustRightInd w:val="0"/>
              <w:rPr>
                <w:rFonts w:ascii="Wingdings" w:hAnsi="Wingdings" w:cs="Wingdings"/>
                <w:color w:val="000000"/>
                <w:sz w:val="32"/>
                <w:szCs w:val="32"/>
              </w:rPr>
            </w:pPr>
          </w:p>
        </w:tc>
      </w:tr>
      <w:tr w:rsidR="00BD698B" w:rsidTr="003062B1">
        <w:tc>
          <w:tcPr>
            <w:tcW w:w="3397" w:type="dxa"/>
          </w:tcPr>
          <w:p w:rsidR="00A3367F" w:rsidRDefault="00A3367F" w:rsidP="00A3367F">
            <w:pPr>
              <w:autoSpaceDE w:val="0"/>
              <w:autoSpaceDN w:val="0"/>
              <w:adjustRightInd w:val="0"/>
              <w:rPr>
                <w:rFonts w:ascii="Calibri" w:hAnsi="Calibri" w:cs="Calibri"/>
                <w:color w:val="000000"/>
              </w:rPr>
            </w:pPr>
            <w:r>
              <w:rPr>
                <w:rFonts w:ascii="Calibri" w:hAnsi="Calibri" w:cs="Calibri"/>
                <w:color w:val="000000"/>
              </w:rPr>
              <w:t>Agree when any outstanding leave should be used.</w:t>
            </w:r>
          </w:p>
          <w:p w:rsidR="00BD698B" w:rsidRDefault="00BD698B" w:rsidP="00BD698B">
            <w:pPr>
              <w:autoSpaceDE w:val="0"/>
              <w:autoSpaceDN w:val="0"/>
              <w:adjustRightInd w:val="0"/>
              <w:rPr>
                <w:rFonts w:ascii="Wingdings" w:hAnsi="Wingdings" w:cs="Wingdings"/>
                <w:color w:val="000000"/>
                <w:sz w:val="32"/>
                <w:szCs w:val="32"/>
              </w:rPr>
            </w:pPr>
          </w:p>
        </w:tc>
        <w:tc>
          <w:tcPr>
            <w:tcW w:w="5245" w:type="dxa"/>
          </w:tcPr>
          <w:p w:rsidR="00A3367F" w:rsidRDefault="00A3367F" w:rsidP="00A3367F">
            <w:pPr>
              <w:autoSpaceDE w:val="0"/>
              <w:autoSpaceDN w:val="0"/>
              <w:adjustRightInd w:val="0"/>
              <w:rPr>
                <w:rFonts w:ascii="Calibri" w:hAnsi="Calibri" w:cs="Calibri"/>
                <w:color w:val="000000"/>
              </w:rPr>
            </w:pPr>
            <w:r>
              <w:rPr>
                <w:rFonts w:ascii="Calibri" w:hAnsi="Calibri" w:cs="Calibri"/>
                <w:color w:val="000000"/>
              </w:rPr>
              <w:t>Remember that members of staff continue to accrue annual leave during maternity leave. Discuss taking any outstanding leave before maternity leave commences and consider how accrued leave might be taken before returning to work. Accrued leave could be taken as a block at the end of maternity leave or used to help your staff member settle back into work gradually.</w:t>
            </w:r>
          </w:p>
          <w:p w:rsidR="00BD698B" w:rsidRDefault="00BD698B" w:rsidP="00BD698B">
            <w:pPr>
              <w:autoSpaceDE w:val="0"/>
              <w:autoSpaceDN w:val="0"/>
              <w:adjustRightInd w:val="0"/>
              <w:rPr>
                <w:rFonts w:ascii="Wingdings" w:hAnsi="Wingdings" w:cs="Wingdings"/>
                <w:color w:val="000000"/>
                <w:sz w:val="32"/>
                <w:szCs w:val="32"/>
              </w:rPr>
            </w:pPr>
          </w:p>
        </w:tc>
        <w:tc>
          <w:tcPr>
            <w:tcW w:w="992" w:type="dxa"/>
          </w:tcPr>
          <w:p w:rsidR="00BD698B" w:rsidRDefault="00BD698B" w:rsidP="00BD698B">
            <w:pPr>
              <w:autoSpaceDE w:val="0"/>
              <w:autoSpaceDN w:val="0"/>
              <w:adjustRightInd w:val="0"/>
              <w:rPr>
                <w:rFonts w:ascii="Wingdings" w:hAnsi="Wingdings" w:cs="Wingdings"/>
                <w:color w:val="000000"/>
                <w:sz w:val="32"/>
                <w:szCs w:val="32"/>
              </w:rPr>
            </w:pPr>
          </w:p>
        </w:tc>
      </w:tr>
      <w:tr w:rsidR="00BD698B" w:rsidTr="003062B1">
        <w:tc>
          <w:tcPr>
            <w:tcW w:w="3397" w:type="dxa"/>
          </w:tcPr>
          <w:p w:rsidR="00A3367F" w:rsidRDefault="00A3367F" w:rsidP="00A3367F">
            <w:pPr>
              <w:autoSpaceDE w:val="0"/>
              <w:autoSpaceDN w:val="0"/>
              <w:adjustRightInd w:val="0"/>
              <w:rPr>
                <w:rFonts w:ascii="Calibri" w:hAnsi="Calibri" w:cs="Calibri"/>
                <w:color w:val="000000"/>
              </w:rPr>
            </w:pPr>
            <w:r>
              <w:rPr>
                <w:rFonts w:ascii="Calibri" w:hAnsi="Calibri" w:cs="Calibri"/>
                <w:color w:val="000000"/>
              </w:rPr>
              <w:t>Agree how much contact your staff member would like when she is on maternity leave and how you will communicate (email/ text etc). Discuss if she would be interested in Keeping in Touch (KIT) days.</w:t>
            </w:r>
          </w:p>
          <w:p w:rsidR="00BD698B" w:rsidRDefault="00BD698B" w:rsidP="00BD698B">
            <w:pPr>
              <w:autoSpaceDE w:val="0"/>
              <w:autoSpaceDN w:val="0"/>
              <w:adjustRightInd w:val="0"/>
              <w:rPr>
                <w:rFonts w:ascii="Wingdings" w:hAnsi="Wingdings" w:cs="Wingdings"/>
                <w:color w:val="000000"/>
                <w:sz w:val="32"/>
                <w:szCs w:val="32"/>
              </w:rPr>
            </w:pPr>
          </w:p>
        </w:tc>
        <w:tc>
          <w:tcPr>
            <w:tcW w:w="5245" w:type="dxa"/>
          </w:tcPr>
          <w:p w:rsidR="00A3367F" w:rsidRDefault="00873E63" w:rsidP="00A3367F">
            <w:pPr>
              <w:autoSpaceDE w:val="0"/>
              <w:autoSpaceDN w:val="0"/>
              <w:adjustRightInd w:val="0"/>
              <w:rPr>
                <w:rFonts w:ascii="Calibri" w:hAnsi="Calibri" w:cs="Calibri"/>
                <w:color w:val="000000"/>
              </w:rPr>
            </w:pPr>
            <w:r>
              <w:rPr>
                <w:rFonts w:ascii="Calibri" w:hAnsi="Calibri" w:cs="Calibri"/>
                <w:color w:val="000000"/>
              </w:rPr>
              <w:t xml:space="preserve">Up to 3 </w:t>
            </w:r>
            <w:r w:rsidR="00A3367F">
              <w:rPr>
                <w:rFonts w:ascii="Calibri" w:hAnsi="Calibri" w:cs="Calibri"/>
                <w:color w:val="000000"/>
              </w:rPr>
              <w:t>Keeping in Touch (KIT) days can be worked during maternity leave e.g. to attend meetings, training etc. KIT days are unpaid but are given as time off in lieu. While the use of KIT days is optional, these can be beneficial for your staff member in easing their transition back into work, and for you in receiving continued input from staff with valued skills.</w:t>
            </w:r>
          </w:p>
          <w:p w:rsidR="00BD698B" w:rsidRDefault="00BD698B" w:rsidP="00BD698B">
            <w:pPr>
              <w:autoSpaceDE w:val="0"/>
              <w:autoSpaceDN w:val="0"/>
              <w:adjustRightInd w:val="0"/>
              <w:rPr>
                <w:rFonts w:ascii="Wingdings" w:hAnsi="Wingdings" w:cs="Wingdings"/>
                <w:color w:val="000000"/>
                <w:sz w:val="32"/>
                <w:szCs w:val="32"/>
              </w:rPr>
            </w:pPr>
          </w:p>
        </w:tc>
        <w:tc>
          <w:tcPr>
            <w:tcW w:w="992" w:type="dxa"/>
          </w:tcPr>
          <w:p w:rsidR="00BD698B" w:rsidRDefault="00BD698B" w:rsidP="00BD698B">
            <w:pPr>
              <w:autoSpaceDE w:val="0"/>
              <w:autoSpaceDN w:val="0"/>
              <w:adjustRightInd w:val="0"/>
              <w:rPr>
                <w:rFonts w:ascii="Wingdings" w:hAnsi="Wingdings" w:cs="Wingdings"/>
                <w:color w:val="000000"/>
                <w:sz w:val="32"/>
                <w:szCs w:val="32"/>
              </w:rPr>
            </w:pPr>
          </w:p>
        </w:tc>
      </w:tr>
      <w:tr w:rsidR="00BD698B" w:rsidTr="003062B1">
        <w:tc>
          <w:tcPr>
            <w:tcW w:w="3397" w:type="dxa"/>
          </w:tcPr>
          <w:p w:rsidR="00A3367F" w:rsidRDefault="00A3367F" w:rsidP="00A3367F">
            <w:pPr>
              <w:autoSpaceDE w:val="0"/>
              <w:autoSpaceDN w:val="0"/>
              <w:adjustRightInd w:val="0"/>
              <w:rPr>
                <w:rFonts w:ascii="Calibri" w:hAnsi="Calibri" w:cs="Calibri"/>
                <w:color w:val="000000"/>
              </w:rPr>
            </w:pPr>
            <w:r>
              <w:rPr>
                <w:rFonts w:ascii="Calibri" w:hAnsi="Calibri" w:cs="Calibri"/>
                <w:color w:val="000000"/>
              </w:rPr>
              <w:t>Consider if the post needs to be / can be covered during the maternity leave period.</w:t>
            </w:r>
          </w:p>
          <w:p w:rsidR="00A3367F" w:rsidRDefault="00A3367F" w:rsidP="00A3367F">
            <w:pPr>
              <w:autoSpaceDE w:val="0"/>
              <w:autoSpaceDN w:val="0"/>
              <w:adjustRightInd w:val="0"/>
              <w:rPr>
                <w:rFonts w:ascii="Calibri" w:hAnsi="Calibri" w:cs="Calibri"/>
                <w:color w:val="000000"/>
              </w:rPr>
            </w:pPr>
          </w:p>
          <w:p w:rsidR="00A3367F" w:rsidRDefault="00A3367F" w:rsidP="00A3367F">
            <w:pPr>
              <w:autoSpaceDE w:val="0"/>
              <w:autoSpaceDN w:val="0"/>
              <w:adjustRightInd w:val="0"/>
              <w:rPr>
                <w:rFonts w:ascii="Calibri" w:hAnsi="Calibri" w:cs="Calibri"/>
                <w:color w:val="000000"/>
              </w:rPr>
            </w:pPr>
            <w:r>
              <w:rPr>
                <w:rFonts w:ascii="Calibri" w:hAnsi="Calibri" w:cs="Calibri"/>
                <w:color w:val="000000"/>
              </w:rPr>
              <w:t>If a maternity cover will not be in place agree which elements of work need to continue in your staff member’s absence and how these will be covered.</w:t>
            </w:r>
          </w:p>
          <w:p w:rsidR="00BD698B" w:rsidRDefault="00BD698B" w:rsidP="00BD698B">
            <w:pPr>
              <w:autoSpaceDE w:val="0"/>
              <w:autoSpaceDN w:val="0"/>
              <w:adjustRightInd w:val="0"/>
              <w:rPr>
                <w:rFonts w:ascii="Wingdings" w:hAnsi="Wingdings" w:cs="Wingdings"/>
                <w:color w:val="000000"/>
                <w:sz w:val="32"/>
                <w:szCs w:val="32"/>
              </w:rPr>
            </w:pPr>
          </w:p>
        </w:tc>
        <w:tc>
          <w:tcPr>
            <w:tcW w:w="5245" w:type="dxa"/>
          </w:tcPr>
          <w:p w:rsidR="00A3367F" w:rsidRDefault="00A3367F" w:rsidP="00A3367F">
            <w:pPr>
              <w:autoSpaceDE w:val="0"/>
              <w:autoSpaceDN w:val="0"/>
              <w:adjustRightInd w:val="0"/>
              <w:rPr>
                <w:rFonts w:ascii="Calibri" w:hAnsi="Calibri" w:cs="Calibri"/>
                <w:color w:val="000000"/>
              </w:rPr>
            </w:pPr>
            <w:r>
              <w:rPr>
                <w:rFonts w:ascii="Calibri" w:hAnsi="Calibri" w:cs="Calibri"/>
                <w:color w:val="000000"/>
              </w:rPr>
              <w:t xml:space="preserve">If you need a maternity cover post </w:t>
            </w:r>
            <w:r w:rsidR="00873E63">
              <w:rPr>
                <w:rFonts w:ascii="Calibri" w:hAnsi="Calibri" w:cs="Calibri"/>
                <w:color w:val="000000"/>
              </w:rPr>
              <w:t>the</w:t>
            </w:r>
            <w:r>
              <w:rPr>
                <w:rFonts w:ascii="Calibri" w:hAnsi="Calibri" w:cs="Calibri"/>
                <w:color w:val="000000"/>
              </w:rPr>
              <w:t xml:space="preserve"> usual recruitment practices will apply and the post will need to go through the university approval mechanism. </w:t>
            </w:r>
          </w:p>
          <w:p w:rsidR="00BD698B" w:rsidRDefault="00BD698B" w:rsidP="00BD698B">
            <w:pPr>
              <w:autoSpaceDE w:val="0"/>
              <w:autoSpaceDN w:val="0"/>
              <w:adjustRightInd w:val="0"/>
              <w:rPr>
                <w:rFonts w:ascii="Wingdings" w:hAnsi="Wingdings" w:cs="Wingdings"/>
                <w:color w:val="000000"/>
                <w:sz w:val="32"/>
                <w:szCs w:val="32"/>
              </w:rPr>
            </w:pPr>
          </w:p>
        </w:tc>
        <w:tc>
          <w:tcPr>
            <w:tcW w:w="992" w:type="dxa"/>
          </w:tcPr>
          <w:p w:rsidR="00BD698B" w:rsidRDefault="00BD698B" w:rsidP="00BD698B">
            <w:pPr>
              <w:autoSpaceDE w:val="0"/>
              <w:autoSpaceDN w:val="0"/>
              <w:adjustRightInd w:val="0"/>
              <w:rPr>
                <w:rFonts w:ascii="Wingdings" w:hAnsi="Wingdings" w:cs="Wingdings"/>
                <w:color w:val="000000"/>
                <w:sz w:val="32"/>
                <w:szCs w:val="32"/>
              </w:rPr>
            </w:pPr>
          </w:p>
        </w:tc>
      </w:tr>
    </w:tbl>
    <w:p w:rsidR="00DD33CE" w:rsidRDefault="00DD33CE" w:rsidP="00BD698B">
      <w:pPr>
        <w:autoSpaceDE w:val="0"/>
        <w:autoSpaceDN w:val="0"/>
        <w:adjustRightInd w:val="0"/>
        <w:spacing w:after="0" w:line="240" w:lineRule="auto"/>
        <w:rPr>
          <w:rFonts w:ascii="Calibri,Bold" w:hAnsi="Calibri,Bold" w:cs="Calibri,Bold"/>
          <w:b/>
          <w:bCs/>
          <w:color w:val="000000"/>
          <w:sz w:val="28"/>
          <w:szCs w:val="28"/>
        </w:rPr>
      </w:pPr>
    </w:p>
    <w:p w:rsidR="00A12A78" w:rsidRDefault="00A12A78" w:rsidP="00BD698B">
      <w:pPr>
        <w:autoSpaceDE w:val="0"/>
        <w:autoSpaceDN w:val="0"/>
        <w:adjustRightInd w:val="0"/>
        <w:spacing w:after="0" w:line="240" w:lineRule="auto"/>
        <w:rPr>
          <w:rFonts w:ascii="Calibri,Bold" w:hAnsi="Calibri,Bold" w:cs="Calibri,Bold"/>
          <w:b/>
          <w:bCs/>
          <w:color w:val="000000"/>
          <w:sz w:val="28"/>
          <w:szCs w:val="28"/>
        </w:rPr>
      </w:pPr>
    </w:p>
    <w:p w:rsidR="00BD698B" w:rsidRDefault="00BD698B" w:rsidP="00BD698B">
      <w:pPr>
        <w:autoSpaceDE w:val="0"/>
        <w:autoSpaceDN w:val="0"/>
        <w:adjustRightInd w:val="0"/>
        <w:spacing w:after="0" w:line="240" w:lineRule="auto"/>
        <w:rPr>
          <w:rFonts w:ascii="Calibri,Bold" w:hAnsi="Calibri,Bold" w:cs="Calibri,Bold"/>
          <w:b/>
          <w:bCs/>
          <w:color w:val="000000"/>
          <w:sz w:val="28"/>
          <w:szCs w:val="28"/>
        </w:rPr>
      </w:pPr>
      <w:r>
        <w:rPr>
          <w:rFonts w:ascii="Calibri,Bold" w:hAnsi="Calibri,Bold" w:cs="Calibri,Bold"/>
          <w:b/>
          <w:bCs/>
          <w:color w:val="000000"/>
          <w:sz w:val="28"/>
          <w:szCs w:val="28"/>
        </w:rPr>
        <w:t>During maternity leave</w:t>
      </w:r>
    </w:p>
    <w:p w:rsidR="00A3367F" w:rsidRDefault="00A3367F" w:rsidP="00A3367F">
      <w:pPr>
        <w:autoSpaceDE w:val="0"/>
        <w:autoSpaceDN w:val="0"/>
        <w:adjustRightInd w:val="0"/>
        <w:spacing w:after="0" w:line="240" w:lineRule="auto"/>
        <w:rPr>
          <w:rFonts w:ascii="Wingdings" w:hAnsi="Wingdings" w:cs="Wingdings"/>
          <w:color w:val="000000"/>
          <w:sz w:val="32"/>
          <w:szCs w:val="32"/>
        </w:rPr>
      </w:pPr>
    </w:p>
    <w:tbl>
      <w:tblPr>
        <w:tblStyle w:val="TableGrid"/>
        <w:tblW w:w="9634" w:type="dxa"/>
        <w:tblLayout w:type="fixed"/>
        <w:tblLook w:val="04A0" w:firstRow="1" w:lastRow="0" w:firstColumn="1" w:lastColumn="0" w:noHBand="0" w:noVBand="1"/>
      </w:tblPr>
      <w:tblGrid>
        <w:gridCol w:w="3397"/>
        <w:gridCol w:w="5103"/>
        <w:gridCol w:w="1134"/>
      </w:tblGrid>
      <w:tr w:rsidR="00A3367F" w:rsidTr="003062B1">
        <w:tc>
          <w:tcPr>
            <w:tcW w:w="3397" w:type="dxa"/>
          </w:tcPr>
          <w:p w:rsidR="00A3367F" w:rsidRPr="00DD33CE" w:rsidRDefault="00DD33CE" w:rsidP="00A55266">
            <w:pPr>
              <w:autoSpaceDE w:val="0"/>
              <w:autoSpaceDN w:val="0"/>
              <w:adjustRightInd w:val="0"/>
              <w:rPr>
                <w:rFonts w:ascii="Calibri,Bold" w:hAnsi="Calibri,Bold" w:cs="Calibri,Bold"/>
                <w:b/>
                <w:bCs/>
                <w:color w:val="000000"/>
              </w:rPr>
            </w:pPr>
            <w:r>
              <w:rPr>
                <w:rFonts w:ascii="Calibri,Bold" w:hAnsi="Calibri,Bold" w:cs="Calibri,Bold"/>
                <w:b/>
                <w:bCs/>
                <w:color w:val="000000"/>
              </w:rPr>
              <w:t>Action</w:t>
            </w:r>
          </w:p>
        </w:tc>
        <w:tc>
          <w:tcPr>
            <w:tcW w:w="5103" w:type="dxa"/>
          </w:tcPr>
          <w:p w:rsidR="00A3367F" w:rsidRPr="00DD33CE" w:rsidRDefault="00DD33CE" w:rsidP="00A55266">
            <w:pPr>
              <w:autoSpaceDE w:val="0"/>
              <w:autoSpaceDN w:val="0"/>
              <w:adjustRightInd w:val="0"/>
              <w:rPr>
                <w:rFonts w:ascii="Calibri,Bold" w:hAnsi="Calibri,Bold" w:cs="Calibri,Bold"/>
                <w:b/>
                <w:bCs/>
                <w:color w:val="000000"/>
              </w:rPr>
            </w:pPr>
            <w:r>
              <w:rPr>
                <w:rFonts w:ascii="Calibri,Bold" w:hAnsi="Calibri,Bold" w:cs="Calibri,Bold"/>
                <w:b/>
                <w:bCs/>
                <w:color w:val="000000"/>
              </w:rPr>
              <w:t>Guidance</w:t>
            </w:r>
          </w:p>
        </w:tc>
        <w:tc>
          <w:tcPr>
            <w:tcW w:w="1134" w:type="dxa"/>
          </w:tcPr>
          <w:p w:rsidR="00A3367F" w:rsidRDefault="00A3367F" w:rsidP="00A55266">
            <w:pPr>
              <w:autoSpaceDE w:val="0"/>
              <w:autoSpaceDN w:val="0"/>
              <w:adjustRightInd w:val="0"/>
              <w:rPr>
                <w:rFonts w:ascii="Wingdings" w:hAnsi="Wingdings" w:cs="Wingdings"/>
                <w:color w:val="000000"/>
                <w:sz w:val="32"/>
                <w:szCs w:val="32"/>
              </w:rPr>
            </w:pPr>
            <w:r>
              <w:rPr>
                <w:rFonts w:ascii="Wingdings" w:hAnsi="Wingdings" w:cs="Wingdings"/>
                <w:color w:val="000000"/>
                <w:sz w:val="32"/>
                <w:szCs w:val="32"/>
              </w:rPr>
              <w:t></w:t>
            </w:r>
          </w:p>
        </w:tc>
      </w:tr>
      <w:tr w:rsidR="00A3367F" w:rsidTr="003062B1">
        <w:tc>
          <w:tcPr>
            <w:tcW w:w="3397" w:type="dxa"/>
          </w:tcPr>
          <w:p w:rsidR="00DD33CE" w:rsidRDefault="00DD33CE" w:rsidP="00DD33CE">
            <w:pPr>
              <w:autoSpaceDE w:val="0"/>
              <w:autoSpaceDN w:val="0"/>
              <w:adjustRightInd w:val="0"/>
              <w:rPr>
                <w:rFonts w:ascii="Calibri" w:hAnsi="Calibri" w:cs="Calibri"/>
                <w:color w:val="000000"/>
              </w:rPr>
            </w:pPr>
            <w:r>
              <w:rPr>
                <w:rFonts w:ascii="Calibri" w:hAnsi="Calibri" w:cs="Calibri"/>
                <w:color w:val="000000"/>
              </w:rPr>
              <w:t>If your staff member is interested in KIT days keep in touch and let her know about events, meetings etc that you think she would find useful.</w:t>
            </w:r>
          </w:p>
          <w:p w:rsidR="00A3367F" w:rsidRDefault="00A3367F" w:rsidP="00A55266">
            <w:pPr>
              <w:autoSpaceDE w:val="0"/>
              <w:autoSpaceDN w:val="0"/>
              <w:adjustRightInd w:val="0"/>
              <w:rPr>
                <w:rFonts w:ascii="Wingdings" w:hAnsi="Wingdings" w:cs="Wingdings"/>
                <w:color w:val="000000"/>
                <w:sz w:val="32"/>
                <w:szCs w:val="32"/>
              </w:rPr>
            </w:pPr>
          </w:p>
        </w:tc>
        <w:tc>
          <w:tcPr>
            <w:tcW w:w="5103" w:type="dxa"/>
          </w:tcPr>
          <w:p w:rsidR="00DD33CE" w:rsidRDefault="00DD33CE" w:rsidP="00DD33CE">
            <w:pPr>
              <w:autoSpaceDE w:val="0"/>
              <w:autoSpaceDN w:val="0"/>
              <w:adjustRightInd w:val="0"/>
              <w:rPr>
                <w:rFonts w:ascii="Calibri" w:hAnsi="Calibri" w:cs="Calibri"/>
                <w:color w:val="000000"/>
              </w:rPr>
            </w:pPr>
            <w:r>
              <w:rPr>
                <w:rFonts w:ascii="Calibri" w:hAnsi="Calibri" w:cs="Calibri"/>
                <w:color w:val="000000"/>
              </w:rPr>
              <w:t>Paid time off in lieu is given for any KIT days worked.</w:t>
            </w:r>
          </w:p>
          <w:p w:rsidR="00A3367F" w:rsidRDefault="00A3367F" w:rsidP="00A55266">
            <w:pPr>
              <w:rPr>
                <w:rFonts w:ascii="Wingdings" w:hAnsi="Wingdings" w:cs="Wingdings"/>
                <w:color w:val="000000"/>
                <w:sz w:val="32"/>
                <w:szCs w:val="32"/>
              </w:rPr>
            </w:pPr>
          </w:p>
        </w:tc>
        <w:tc>
          <w:tcPr>
            <w:tcW w:w="1134" w:type="dxa"/>
          </w:tcPr>
          <w:p w:rsidR="00A3367F" w:rsidRDefault="00A3367F" w:rsidP="00A55266">
            <w:pPr>
              <w:autoSpaceDE w:val="0"/>
              <w:autoSpaceDN w:val="0"/>
              <w:adjustRightInd w:val="0"/>
              <w:rPr>
                <w:rFonts w:ascii="Wingdings" w:hAnsi="Wingdings" w:cs="Wingdings"/>
                <w:color w:val="000000"/>
                <w:sz w:val="32"/>
                <w:szCs w:val="32"/>
              </w:rPr>
            </w:pPr>
          </w:p>
        </w:tc>
      </w:tr>
      <w:tr w:rsidR="00A3367F" w:rsidTr="003062B1">
        <w:tc>
          <w:tcPr>
            <w:tcW w:w="3397" w:type="dxa"/>
          </w:tcPr>
          <w:p w:rsidR="00DD33CE" w:rsidRDefault="00DD33CE" w:rsidP="00DD33CE">
            <w:pPr>
              <w:autoSpaceDE w:val="0"/>
              <w:autoSpaceDN w:val="0"/>
              <w:adjustRightInd w:val="0"/>
              <w:rPr>
                <w:rFonts w:ascii="Calibri" w:hAnsi="Calibri" w:cs="Calibri"/>
                <w:color w:val="000000"/>
              </w:rPr>
            </w:pPr>
            <w:r>
              <w:rPr>
                <w:rFonts w:ascii="Calibri" w:hAnsi="Calibri" w:cs="Calibri"/>
                <w:color w:val="000000"/>
              </w:rPr>
              <w:t xml:space="preserve">When your staff member lets you know the date she wishes to return to work make sure you </w:t>
            </w:r>
            <w:r w:rsidR="00873E63">
              <w:rPr>
                <w:rFonts w:ascii="Calibri" w:hAnsi="Calibri" w:cs="Calibri"/>
                <w:color w:val="000000"/>
              </w:rPr>
              <w:t xml:space="preserve">inform HR </w:t>
            </w:r>
          </w:p>
          <w:p w:rsidR="00873E63" w:rsidRDefault="00873E63" w:rsidP="00DD33CE">
            <w:pPr>
              <w:autoSpaceDE w:val="0"/>
              <w:autoSpaceDN w:val="0"/>
              <w:adjustRightInd w:val="0"/>
              <w:rPr>
                <w:rFonts w:ascii="Calibri" w:hAnsi="Calibri" w:cs="Calibri"/>
                <w:color w:val="000000"/>
              </w:rPr>
            </w:pPr>
          </w:p>
          <w:p w:rsidR="00DD33CE" w:rsidRDefault="00DD33CE" w:rsidP="00DD33CE">
            <w:pPr>
              <w:autoSpaceDE w:val="0"/>
              <w:autoSpaceDN w:val="0"/>
              <w:adjustRightInd w:val="0"/>
              <w:rPr>
                <w:rFonts w:ascii="Calibri" w:hAnsi="Calibri" w:cs="Calibri"/>
                <w:color w:val="000000"/>
              </w:rPr>
            </w:pPr>
            <w:r>
              <w:rPr>
                <w:rFonts w:ascii="Calibri" w:hAnsi="Calibri" w:cs="Calibri"/>
                <w:color w:val="000000"/>
              </w:rPr>
              <w:t>Agree how your member of staff wishes to take her accrued annual leave.</w:t>
            </w:r>
          </w:p>
          <w:p w:rsidR="00A3367F" w:rsidRDefault="00A3367F" w:rsidP="00A55266">
            <w:pPr>
              <w:autoSpaceDE w:val="0"/>
              <w:autoSpaceDN w:val="0"/>
              <w:adjustRightInd w:val="0"/>
              <w:rPr>
                <w:rFonts w:ascii="Wingdings" w:hAnsi="Wingdings" w:cs="Wingdings"/>
                <w:color w:val="000000"/>
                <w:sz w:val="32"/>
                <w:szCs w:val="32"/>
              </w:rPr>
            </w:pPr>
          </w:p>
        </w:tc>
        <w:tc>
          <w:tcPr>
            <w:tcW w:w="5103" w:type="dxa"/>
          </w:tcPr>
          <w:p w:rsidR="00A3367F" w:rsidRPr="00873E63" w:rsidRDefault="00A3367F" w:rsidP="00A55266">
            <w:pPr>
              <w:autoSpaceDE w:val="0"/>
              <w:autoSpaceDN w:val="0"/>
              <w:adjustRightInd w:val="0"/>
              <w:rPr>
                <w:rFonts w:cs="Wingdings"/>
                <w:color w:val="000000"/>
              </w:rPr>
            </w:pPr>
          </w:p>
        </w:tc>
        <w:tc>
          <w:tcPr>
            <w:tcW w:w="1134" w:type="dxa"/>
          </w:tcPr>
          <w:p w:rsidR="00A3367F" w:rsidRDefault="00A3367F" w:rsidP="00A55266">
            <w:pPr>
              <w:autoSpaceDE w:val="0"/>
              <w:autoSpaceDN w:val="0"/>
              <w:adjustRightInd w:val="0"/>
              <w:rPr>
                <w:rFonts w:ascii="Wingdings" w:hAnsi="Wingdings" w:cs="Wingdings"/>
                <w:color w:val="000000"/>
                <w:sz w:val="32"/>
                <w:szCs w:val="32"/>
              </w:rPr>
            </w:pPr>
          </w:p>
        </w:tc>
      </w:tr>
      <w:tr w:rsidR="00A3367F" w:rsidTr="003062B1">
        <w:tc>
          <w:tcPr>
            <w:tcW w:w="3397" w:type="dxa"/>
          </w:tcPr>
          <w:p w:rsidR="00A3367F" w:rsidRDefault="00A3367F" w:rsidP="00F74094">
            <w:pPr>
              <w:autoSpaceDE w:val="0"/>
              <w:autoSpaceDN w:val="0"/>
              <w:adjustRightInd w:val="0"/>
              <w:rPr>
                <w:rFonts w:ascii="Wingdings" w:hAnsi="Wingdings" w:cs="Wingdings"/>
                <w:color w:val="000000"/>
                <w:sz w:val="32"/>
                <w:szCs w:val="32"/>
              </w:rPr>
            </w:pPr>
          </w:p>
        </w:tc>
        <w:tc>
          <w:tcPr>
            <w:tcW w:w="5103" w:type="dxa"/>
          </w:tcPr>
          <w:p w:rsidR="00A3367F" w:rsidRDefault="00A3367F" w:rsidP="00A55266">
            <w:pPr>
              <w:autoSpaceDE w:val="0"/>
              <w:autoSpaceDN w:val="0"/>
              <w:adjustRightInd w:val="0"/>
              <w:rPr>
                <w:rFonts w:ascii="Wingdings" w:hAnsi="Wingdings" w:cs="Wingdings"/>
                <w:color w:val="000000"/>
                <w:sz w:val="32"/>
                <w:szCs w:val="32"/>
              </w:rPr>
            </w:pPr>
          </w:p>
        </w:tc>
        <w:tc>
          <w:tcPr>
            <w:tcW w:w="1134" w:type="dxa"/>
          </w:tcPr>
          <w:p w:rsidR="00A3367F" w:rsidRDefault="00A3367F" w:rsidP="00A55266">
            <w:pPr>
              <w:autoSpaceDE w:val="0"/>
              <w:autoSpaceDN w:val="0"/>
              <w:adjustRightInd w:val="0"/>
              <w:rPr>
                <w:rFonts w:ascii="Wingdings" w:hAnsi="Wingdings" w:cs="Wingdings"/>
                <w:color w:val="000000"/>
                <w:sz w:val="32"/>
                <w:szCs w:val="32"/>
              </w:rPr>
            </w:pPr>
          </w:p>
        </w:tc>
      </w:tr>
    </w:tbl>
    <w:p w:rsidR="00A3367F" w:rsidRDefault="00A3367F" w:rsidP="00BD698B">
      <w:pPr>
        <w:autoSpaceDE w:val="0"/>
        <w:autoSpaceDN w:val="0"/>
        <w:adjustRightInd w:val="0"/>
        <w:spacing w:after="0" w:line="240" w:lineRule="auto"/>
        <w:rPr>
          <w:rFonts w:ascii="Wingdings" w:hAnsi="Wingdings" w:cs="Wingdings"/>
          <w:color w:val="000000"/>
          <w:sz w:val="32"/>
          <w:szCs w:val="32"/>
        </w:rPr>
      </w:pPr>
    </w:p>
    <w:p w:rsidR="00DD33CE" w:rsidRDefault="00DD33CE" w:rsidP="00BD698B">
      <w:pPr>
        <w:autoSpaceDE w:val="0"/>
        <w:autoSpaceDN w:val="0"/>
        <w:adjustRightInd w:val="0"/>
        <w:spacing w:after="0" w:line="240" w:lineRule="auto"/>
        <w:rPr>
          <w:rFonts w:ascii="Calibri,Bold" w:hAnsi="Calibri,Bold" w:cs="Calibri,Bold"/>
          <w:b/>
          <w:bCs/>
          <w:color w:val="000000"/>
          <w:sz w:val="28"/>
          <w:szCs w:val="28"/>
        </w:rPr>
      </w:pPr>
    </w:p>
    <w:p w:rsidR="00BD698B" w:rsidRDefault="00BD698B" w:rsidP="00BD698B">
      <w:pPr>
        <w:autoSpaceDE w:val="0"/>
        <w:autoSpaceDN w:val="0"/>
        <w:adjustRightInd w:val="0"/>
        <w:spacing w:after="0" w:line="240" w:lineRule="auto"/>
        <w:rPr>
          <w:rFonts w:ascii="Calibri,Bold" w:hAnsi="Calibri,Bold" w:cs="Calibri,Bold"/>
          <w:b/>
          <w:bCs/>
          <w:color w:val="000000"/>
          <w:sz w:val="28"/>
          <w:szCs w:val="28"/>
        </w:rPr>
      </w:pPr>
      <w:r>
        <w:rPr>
          <w:rFonts w:ascii="Calibri,Bold" w:hAnsi="Calibri,Bold" w:cs="Calibri,Bold"/>
          <w:b/>
          <w:bCs/>
          <w:color w:val="000000"/>
          <w:sz w:val="28"/>
          <w:szCs w:val="28"/>
        </w:rPr>
        <w:lastRenderedPageBreak/>
        <w:t>Returning to work</w:t>
      </w:r>
    </w:p>
    <w:p w:rsidR="00A12A78" w:rsidRDefault="00A12A78" w:rsidP="00BD698B">
      <w:pPr>
        <w:autoSpaceDE w:val="0"/>
        <w:autoSpaceDN w:val="0"/>
        <w:adjustRightInd w:val="0"/>
        <w:spacing w:after="0" w:line="240" w:lineRule="auto"/>
        <w:rPr>
          <w:rFonts w:ascii="Calibri,Bold" w:hAnsi="Calibri,Bold" w:cs="Calibri,Bold"/>
          <w:b/>
          <w:bCs/>
          <w:color w:val="000000"/>
          <w:sz w:val="28"/>
          <w:szCs w:val="28"/>
        </w:rPr>
      </w:pPr>
    </w:p>
    <w:p w:rsidR="00DD33CE" w:rsidRDefault="00DD33CE" w:rsidP="00BD698B">
      <w:pPr>
        <w:autoSpaceDE w:val="0"/>
        <w:autoSpaceDN w:val="0"/>
        <w:adjustRightInd w:val="0"/>
        <w:spacing w:after="0" w:line="240" w:lineRule="auto"/>
        <w:rPr>
          <w:rFonts w:ascii="Calibri,Bold" w:hAnsi="Calibri,Bold" w:cs="Calibri,Bold"/>
          <w:b/>
          <w:bCs/>
          <w:color w:val="000000"/>
        </w:rPr>
      </w:pPr>
    </w:p>
    <w:tbl>
      <w:tblPr>
        <w:tblStyle w:val="TableGrid"/>
        <w:tblW w:w="9634" w:type="dxa"/>
        <w:tblLayout w:type="fixed"/>
        <w:tblLook w:val="04A0" w:firstRow="1" w:lastRow="0" w:firstColumn="1" w:lastColumn="0" w:noHBand="0" w:noVBand="1"/>
      </w:tblPr>
      <w:tblGrid>
        <w:gridCol w:w="3397"/>
        <w:gridCol w:w="5103"/>
        <w:gridCol w:w="1134"/>
      </w:tblGrid>
      <w:tr w:rsidR="00DD33CE" w:rsidTr="003062B1">
        <w:tc>
          <w:tcPr>
            <w:tcW w:w="3397" w:type="dxa"/>
          </w:tcPr>
          <w:p w:rsidR="00DD33CE" w:rsidRDefault="00DD33CE" w:rsidP="00A55266">
            <w:pPr>
              <w:autoSpaceDE w:val="0"/>
              <w:autoSpaceDN w:val="0"/>
              <w:adjustRightInd w:val="0"/>
              <w:rPr>
                <w:rFonts w:ascii="Calibri,Bold" w:hAnsi="Calibri,Bold" w:cs="Calibri,Bold"/>
                <w:b/>
                <w:bCs/>
                <w:color w:val="000000"/>
              </w:rPr>
            </w:pPr>
            <w:r>
              <w:rPr>
                <w:rFonts w:ascii="Calibri,Bold" w:hAnsi="Calibri,Bold" w:cs="Calibri,Bold"/>
                <w:b/>
                <w:bCs/>
                <w:color w:val="000000"/>
              </w:rPr>
              <w:t>Action</w:t>
            </w:r>
          </w:p>
          <w:p w:rsidR="00DD33CE" w:rsidRDefault="00DD33CE" w:rsidP="00A55266">
            <w:pPr>
              <w:autoSpaceDE w:val="0"/>
              <w:autoSpaceDN w:val="0"/>
              <w:adjustRightInd w:val="0"/>
              <w:rPr>
                <w:rFonts w:ascii="Wingdings" w:hAnsi="Wingdings" w:cs="Wingdings"/>
                <w:color w:val="000000"/>
                <w:sz w:val="32"/>
                <w:szCs w:val="32"/>
              </w:rPr>
            </w:pPr>
          </w:p>
        </w:tc>
        <w:tc>
          <w:tcPr>
            <w:tcW w:w="5103" w:type="dxa"/>
          </w:tcPr>
          <w:p w:rsidR="00DD33CE" w:rsidRDefault="00DD33CE" w:rsidP="00A55266">
            <w:pPr>
              <w:autoSpaceDE w:val="0"/>
              <w:autoSpaceDN w:val="0"/>
              <w:adjustRightInd w:val="0"/>
              <w:rPr>
                <w:rFonts w:ascii="Calibri,Bold" w:hAnsi="Calibri,Bold" w:cs="Calibri,Bold"/>
                <w:b/>
                <w:bCs/>
                <w:color w:val="000000"/>
              </w:rPr>
            </w:pPr>
            <w:r>
              <w:rPr>
                <w:rFonts w:ascii="Calibri,Bold" w:hAnsi="Calibri,Bold" w:cs="Calibri,Bold"/>
                <w:b/>
                <w:bCs/>
                <w:color w:val="000000"/>
              </w:rPr>
              <w:t>Guidance</w:t>
            </w:r>
          </w:p>
          <w:p w:rsidR="00DD33CE" w:rsidRDefault="00DD33CE" w:rsidP="00A55266">
            <w:pPr>
              <w:autoSpaceDE w:val="0"/>
              <w:autoSpaceDN w:val="0"/>
              <w:adjustRightInd w:val="0"/>
              <w:rPr>
                <w:rFonts w:ascii="Wingdings" w:hAnsi="Wingdings" w:cs="Wingdings"/>
                <w:color w:val="000000"/>
                <w:sz w:val="32"/>
                <w:szCs w:val="32"/>
              </w:rPr>
            </w:pPr>
          </w:p>
        </w:tc>
        <w:tc>
          <w:tcPr>
            <w:tcW w:w="1134" w:type="dxa"/>
          </w:tcPr>
          <w:p w:rsidR="00DD33CE" w:rsidRDefault="00DD33CE" w:rsidP="00A55266">
            <w:pPr>
              <w:autoSpaceDE w:val="0"/>
              <w:autoSpaceDN w:val="0"/>
              <w:adjustRightInd w:val="0"/>
              <w:rPr>
                <w:rFonts w:ascii="Wingdings" w:hAnsi="Wingdings" w:cs="Wingdings"/>
                <w:color w:val="000000"/>
                <w:sz w:val="32"/>
                <w:szCs w:val="32"/>
              </w:rPr>
            </w:pPr>
            <w:r>
              <w:rPr>
                <w:rFonts w:ascii="Wingdings" w:hAnsi="Wingdings" w:cs="Wingdings"/>
                <w:color w:val="000000"/>
                <w:sz w:val="32"/>
                <w:szCs w:val="32"/>
              </w:rPr>
              <w:t></w:t>
            </w:r>
          </w:p>
        </w:tc>
      </w:tr>
      <w:tr w:rsidR="00DD33CE" w:rsidTr="003062B1">
        <w:tc>
          <w:tcPr>
            <w:tcW w:w="3397" w:type="dxa"/>
          </w:tcPr>
          <w:p w:rsidR="00DD33CE" w:rsidRDefault="00DD33CE" w:rsidP="00DD33CE">
            <w:pPr>
              <w:autoSpaceDE w:val="0"/>
              <w:autoSpaceDN w:val="0"/>
              <w:adjustRightInd w:val="0"/>
              <w:rPr>
                <w:rFonts w:ascii="Calibri" w:hAnsi="Calibri" w:cs="Calibri"/>
                <w:color w:val="000000"/>
              </w:rPr>
            </w:pPr>
            <w:r>
              <w:rPr>
                <w:rFonts w:ascii="Calibri" w:hAnsi="Calibri" w:cs="Calibri"/>
                <w:color w:val="000000"/>
              </w:rPr>
              <w:t>Arrange a return to work meeting to agree with your staff member how she will be reintroduced to her work. Make sure she is aware of any administrative or organisational changes that have taken place in her absence.</w:t>
            </w:r>
          </w:p>
          <w:p w:rsidR="00DD33CE" w:rsidRDefault="00DD33CE" w:rsidP="00A55266">
            <w:pPr>
              <w:autoSpaceDE w:val="0"/>
              <w:autoSpaceDN w:val="0"/>
              <w:adjustRightInd w:val="0"/>
              <w:rPr>
                <w:rFonts w:ascii="Wingdings" w:hAnsi="Wingdings" w:cs="Wingdings"/>
                <w:color w:val="000000"/>
                <w:sz w:val="32"/>
                <w:szCs w:val="32"/>
              </w:rPr>
            </w:pPr>
          </w:p>
        </w:tc>
        <w:tc>
          <w:tcPr>
            <w:tcW w:w="5103" w:type="dxa"/>
          </w:tcPr>
          <w:p w:rsidR="00DD33CE" w:rsidRDefault="00797212" w:rsidP="003062B1">
            <w:pPr>
              <w:autoSpaceDE w:val="0"/>
              <w:autoSpaceDN w:val="0"/>
              <w:adjustRightInd w:val="0"/>
              <w:jc w:val="both"/>
              <w:rPr>
                <w:rFonts w:ascii="Calibri" w:hAnsi="Calibri" w:cs="Calibri"/>
                <w:color w:val="000000"/>
              </w:rPr>
            </w:pPr>
            <w:r>
              <w:rPr>
                <w:rFonts w:ascii="Calibri" w:hAnsi="Calibri" w:cs="Calibri"/>
                <w:color w:val="000000"/>
              </w:rPr>
              <w:t>Having a conversation</w:t>
            </w:r>
            <w:r w:rsidR="00DD33CE">
              <w:rPr>
                <w:rFonts w:ascii="Calibri" w:hAnsi="Calibri" w:cs="Calibri"/>
                <w:color w:val="000000"/>
              </w:rPr>
              <w:t xml:space="preserve"> can help you and your staff member to plan for a successful and effective return to work.</w:t>
            </w:r>
          </w:p>
          <w:p w:rsidR="00DD33CE" w:rsidRDefault="00DD33CE" w:rsidP="003062B1">
            <w:pPr>
              <w:jc w:val="both"/>
              <w:rPr>
                <w:rFonts w:ascii="Wingdings" w:hAnsi="Wingdings" w:cs="Wingdings"/>
                <w:color w:val="000000"/>
                <w:sz w:val="32"/>
                <w:szCs w:val="32"/>
              </w:rPr>
            </w:pPr>
          </w:p>
        </w:tc>
        <w:tc>
          <w:tcPr>
            <w:tcW w:w="1134" w:type="dxa"/>
          </w:tcPr>
          <w:p w:rsidR="00DD33CE" w:rsidRDefault="00DD33CE" w:rsidP="00A55266">
            <w:pPr>
              <w:autoSpaceDE w:val="0"/>
              <w:autoSpaceDN w:val="0"/>
              <w:adjustRightInd w:val="0"/>
              <w:rPr>
                <w:rFonts w:ascii="Wingdings" w:hAnsi="Wingdings" w:cs="Wingdings"/>
                <w:color w:val="000000"/>
                <w:sz w:val="32"/>
                <w:szCs w:val="32"/>
              </w:rPr>
            </w:pPr>
          </w:p>
        </w:tc>
      </w:tr>
      <w:tr w:rsidR="00DD33CE" w:rsidTr="003062B1">
        <w:tc>
          <w:tcPr>
            <w:tcW w:w="3397" w:type="dxa"/>
          </w:tcPr>
          <w:p w:rsidR="00DD33CE" w:rsidRDefault="00DD33CE" w:rsidP="00DD33CE">
            <w:pPr>
              <w:autoSpaceDE w:val="0"/>
              <w:autoSpaceDN w:val="0"/>
              <w:adjustRightInd w:val="0"/>
              <w:rPr>
                <w:rFonts w:ascii="Calibri" w:hAnsi="Calibri" w:cs="Calibri"/>
                <w:color w:val="000000"/>
              </w:rPr>
            </w:pPr>
            <w:r>
              <w:rPr>
                <w:rFonts w:ascii="Calibri" w:hAnsi="Calibri" w:cs="Calibri"/>
                <w:color w:val="000000"/>
              </w:rPr>
              <w:t xml:space="preserve">If your member of staff indicates she wishes to continue to breastfeed/ express milk please advise her to contact </w:t>
            </w:r>
            <w:r w:rsidR="003062B1">
              <w:rPr>
                <w:rFonts w:ascii="Calibri" w:hAnsi="Calibri" w:cs="Calibri"/>
                <w:color w:val="000000"/>
              </w:rPr>
              <w:t>the Welfare Officer in HR</w:t>
            </w:r>
          </w:p>
          <w:p w:rsidR="00DD33CE" w:rsidRDefault="00DD33CE" w:rsidP="00A55266">
            <w:pPr>
              <w:autoSpaceDE w:val="0"/>
              <w:autoSpaceDN w:val="0"/>
              <w:adjustRightInd w:val="0"/>
              <w:rPr>
                <w:rFonts w:ascii="Wingdings" w:hAnsi="Wingdings" w:cs="Wingdings"/>
                <w:color w:val="000000"/>
                <w:sz w:val="32"/>
                <w:szCs w:val="32"/>
              </w:rPr>
            </w:pPr>
          </w:p>
        </w:tc>
        <w:tc>
          <w:tcPr>
            <w:tcW w:w="5103" w:type="dxa"/>
          </w:tcPr>
          <w:p w:rsidR="00DD33CE" w:rsidRDefault="00DD33CE" w:rsidP="003062B1">
            <w:pPr>
              <w:autoSpaceDE w:val="0"/>
              <w:autoSpaceDN w:val="0"/>
              <w:adjustRightInd w:val="0"/>
              <w:jc w:val="both"/>
              <w:rPr>
                <w:rFonts w:ascii="Calibri" w:hAnsi="Calibri" w:cs="Calibri"/>
                <w:color w:val="000000"/>
              </w:rPr>
            </w:pPr>
            <w:r>
              <w:rPr>
                <w:rFonts w:ascii="Calibri" w:hAnsi="Calibri" w:cs="Calibri"/>
                <w:color w:val="000000"/>
              </w:rPr>
              <w:t>It is a requirement for the University to support mothers who wish to continue breastfeeding after they have returned to work.</w:t>
            </w:r>
          </w:p>
          <w:p w:rsidR="00DD33CE" w:rsidRDefault="00DD33CE" w:rsidP="003062B1">
            <w:pPr>
              <w:autoSpaceDE w:val="0"/>
              <w:autoSpaceDN w:val="0"/>
              <w:adjustRightInd w:val="0"/>
              <w:jc w:val="both"/>
              <w:rPr>
                <w:rFonts w:ascii="Wingdings" w:hAnsi="Wingdings" w:cs="Wingdings"/>
                <w:color w:val="000000"/>
                <w:sz w:val="32"/>
                <w:szCs w:val="32"/>
              </w:rPr>
            </w:pPr>
          </w:p>
        </w:tc>
        <w:tc>
          <w:tcPr>
            <w:tcW w:w="1134" w:type="dxa"/>
          </w:tcPr>
          <w:p w:rsidR="00DD33CE" w:rsidRDefault="00DD33CE" w:rsidP="00A55266">
            <w:pPr>
              <w:autoSpaceDE w:val="0"/>
              <w:autoSpaceDN w:val="0"/>
              <w:adjustRightInd w:val="0"/>
              <w:rPr>
                <w:rFonts w:ascii="Wingdings" w:hAnsi="Wingdings" w:cs="Wingdings"/>
                <w:color w:val="000000"/>
                <w:sz w:val="32"/>
                <w:szCs w:val="32"/>
              </w:rPr>
            </w:pPr>
          </w:p>
        </w:tc>
      </w:tr>
      <w:tr w:rsidR="003062B1" w:rsidTr="003062B1">
        <w:tc>
          <w:tcPr>
            <w:tcW w:w="3397" w:type="dxa"/>
          </w:tcPr>
          <w:p w:rsidR="003062B1" w:rsidRDefault="003062B1" w:rsidP="00DD33CE">
            <w:pPr>
              <w:autoSpaceDE w:val="0"/>
              <w:autoSpaceDN w:val="0"/>
              <w:adjustRightInd w:val="0"/>
              <w:rPr>
                <w:rFonts w:ascii="Calibri" w:hAnsi="Calibri" w:cs="Calibri"/>
                <w:color w:val="000000"/>
              </w:rPr>
            </w:pPr>
            <w:r>
              <w:rPr>
                <w:rFonts w:ascii="Calibri" w:hAnsi="Calibri" w:cs="Calibri"/>
                <w:color w:val="000000"/>
              </w:rPr>
              <w:t>Your staff member may indicate her desire to explore flexible working options</w:t>
            </w:r>
          </w:p>
        </w:tc>
        <w:tc>
          <w:tcPr>
            <w:tcW w:w="5103" w:type="dxa"/>
          </w:tcPr>
          <w:p w:rsidR="003062B1" w:rsidRPr="003062B1" w:rsidRDefault="003062B1" w:rsidP="003062B1">
            <w:pPr>
              <w:jc w:val="both"/>
            </w:pPr>
            <w:r w:rsidRPr="003062B1">
              <w:t>If a flexi leave arrangement is being requested by your staff member you need to have a conversation together to explore possible options that may be available.  You may also discuss this with your HR Business Manager.</w:t>
            </w:r>
            <w:r>
              <w:t xml:space="preserve"> </w:t>
            </w:r>
            <w:r w:rsidRPr="003062B1">
              <w:t xml:space="preserve">Flexible working is not an automatic right and requests can be refused if there is a clear business reason for doing so.  </w:t>
            </w:r>
          </w:p>
          <w:p w:rsidR="003062B1" w:rsidRDefault="003062B1" w:rsidP="003062B1">
            <w:pPr>
              <w:autoSpaceDE w:val="0"/>
              <w:autoSpaceDN w:val="0"/>
              <w:adjustRightInd w:val="0"/>
              <w:jc w:val="both"/>
              <w:rPr>
                <w:rFonts w:ascii="Calibri" w:hAnsi="Calibri" w:cs="Calibri"/>
                <w:color w:val="000000"/>
              </w:rPr>
            </w:pPr>
          </w:p>
        </w:tc>
        <w:tc>
          <w:tcPr>
            <w:tcW w:w="1134" w:type="dxa"/>
          </w:tcPr>
          <w:p w:rsidR="003062B1" w:rsidRDefault="003062B1" w:rsidP="00A55266">
            <w:pPr>
              <w:autoSpaceDE w:val="0"/>
              <w:autoSpaceDN w:val="0"/>
              <w:adjustRightInd w:val="0"/>
              <w:rPr>
                <w:rFonts w:ascii="Wingdings" w:hAnsi="Wingdings" w:cs="Wingdings"/>
                <w:color w:val="000000"/>
                <w:sz w:val="32"/>
                <w:szCs w:val="32"/>
              </w:rPr>
            </w:pPr>
          </w:p>
        </w:tc>
      </w:tr>
      <w:tr w:rsidR="00DD33CE" w:rsidTr="003062B1">
        <w:tc>
          <w:tcPr>
            <w:tcW w:w="3397" w:type="dxa"/>
          </w:tcPr>
          <w:p w:rsidR="00DD33CE" w:rsidRDefault="00DD33CE" w:rsidP="00A55266">
            <w:pPr>
              <w:autoSpaceDE w:val="0"/>
              <w:autoSpaceDN w:val="0"/>
              <w:adjustRightInd w:val="0"/>
              <w:rPr>
                <w:rFonts w:ascii="Wingdings" w:hAnsi="Wingdings" w:cs="Wingdings"/>
                <w:color w:val="000000"/>
                <w:sz w:val="32"/>
                <w:szCs w:val="32"/>
              </w:rPr>
            </w:pPr>
            <w:r>
              <w:rPr>
                <w:rFonts w:ascii="Calibri" w:hAnsi="Calibri" w:cs="Calibri"/>
                <w:color w:val="000000"/>
              </w:rPr>
              <w:t>Support your staff member to rebuild their networks and make them aware of mentoring/coaching opportunities.</w:t>
            </w:r>
          </w:p>
        </w:tc>
        <w:tc>
          <w:tcPr>
            <w:tcW w:w="5103" w:type="dxa"/>
          </w:tcPr>
          <w:p w:rsidR="00DD33CE" w:rsidRDefault="00DD33CE" w:rsidP="003062B1">
            <w:pPr>
              <w:autoSpaceDE w:val="0"/>
              <w:autoSpaceDN w:val="0"/>
              <w:adjustRightInd w:val="0"/>
              <w:jc w:val="both"/>
              <w:rPr>
                <w:rFonts w:ascii="Calibri" w:hAnsi="Calibri" w:cs="Calibri"/>
                <w:color w:val="000000"/>
              </w:rPr>
            </w:pPr>
            <w:r>
              <w:rPr>
                <w:rFonts w:ascii="Calibri" w:hAnsi="Calibri" w:cs="Calibri"/>
                <w:color w:val="000000"/>
              </w:rPr>
              <w:t xml:space="preserve">Support from a mentor or </w:t>
            </w:r>
            <w:r w:rsidR="003062B1">
              <w:rPr>
                <w:rFonts w:ascii="Calibri" w:hAnsi="Calibri" w:cs="Calibri"/>
                <w:color w:val="000000"/>
              </w:rPr>
              <w:t>maternity transition coach</w:t>
            </w:r>
            <w:r>
              <w:rPr>
                <w:rFonts w:ascii="Calibri" w:hAnsi="Calibri" w:cs="Calibri"/>
                <w:color w:val="000000"/>
              </w:rPr>
              <w:t xml:space="preserve"> may be beneficial to your staff member in returning to their career after a period of leave.</w:t>
            </w:r>
          </w:p>
          <w:p w:rsidR="00DD33CE" w:rsidRDefault="00DD33CE" w:rsidP="003062B1">
            <w:pPr>
              <w:autoSpaceDE w:val="0"/>
              <w:autoSpaceDN w:val="0"/>
              <w:adjustRightInd w:val="0"/>
              <w:jc w:val="both"/>
              <w:rPr>
                <w:rFonts w:ascii="Wingdings" w:hAnsi="Wingdings" w:cs="Wingdings"/>
                <w:color w:val="000000"/>
                <w:sz w:val="32"/>
                <w:szCs w:val="32"/>
              </w:rPr>
            </w:pPr>
          </w:p>
        </w:tc>
        <w:tc>
          <w:tcPr>
            <w:tcW w:w="1134" w:type="dxa"/>
          </w:tcPr>
          <w:p w:rsidR="00DD33CE" w:rsidRDefault="00DD33CE" w:rsidP="00A55266">
            <w:pPr>
              <w:autoSpaceDE w:val="0"/>
              <w:autoSpaceDN w:val="0"/>
              <w:adjustRightInd w:val="0"/>
              <w:rPr>
                <w:rFonts w:ascii="Wingdings" w:hAnsi="Wingdings" w:cs="Wingdings"/>
                <w:color w:val="000000"/>
                <w:sz w:val="32"/>
                <w:szCs w:val="32"/>
              </w:rPr>
            </w:pPr>
          </w:p>
        </w:tc>
      </w:tr>
      <w:tr w:rsidR="00DD33CE" w:rsidRPr="003062B1" w:rsidTr="003062B1">
        <w:tc>
          <w:tcPr>
            <w:tcW w:w="3397" w:type="dxa"/>
          </w:tcPr>
          <w:p w:rsidR="00DD33CE" w:rsidRPr="003062B1" w:rsidRDefault="00DD33CE" w:rsidP="00DD33CE">
            <w:pPr>
              <w:autoSpaceDE w:val="0"/>
              <w:autoSpaceDN w:val="0"/>
              <w:adjustRightInd w:val="0"/>
              <w:rPr>
                <w:rFonts w:ascii="Calibri" w:hAnsi="Calibri" w:cs="Calibri"/>
                <w:color w:val="000000"/>
              </w:rPr>
            </w:pPr>
            <w:r w:rsidRPr="003062B1">
              <w:rPr>
                <w:rFonts w:ascii="Calibri" w:hAnsi="Calibri" w:cs="Calibri"/>
                <w:color w:val="000000"/>
              </w:rPr>
              <w:t>Familiarise yourself with relevant policies.</w:t>
            </w:r>
          </w:p>
          <w:p w:rsidR="003062B1" w:rsidRPr="003062B1" w:rsidRDefault="003062B1" w:rsidP="00DD33CE">
            <w:pPr>
              <w:autoSpaceDE w:val="0"/>
              <w:autoSpaceDN w:val="0"/>
              <w:adjustRightInd w:val="0"/>
              <w:rPr>
                <w:rFonts w:ascii="Calibri" w:hAnsi="Calibri" w:cs="Calibri"/>
                <w:color w:val="000000"/>
              </w:rPr>
            </w:pPr>
          </w:p>
          <w:p w:rsidR="00DD33CE" w:rsidRPr="003062B1" w:rsidRDefault="003062B1" w:rsidP="003062B1">
            <w:pPr>
              <w:autoSpaceDE w:val="0"/>
              <w:autoSpaceDN w:val="0"/>
              <w:adjustRightInd w:val="0"/>
              <w:rPr>
                <w:rFonts w:ascii="Wingdings" w:hAnsi="Wingdings" w:cs="Wingdings"/>
                <w:color w:val="000000"/>
              </w:rPr>
            </w:pPr>
            <w:r w:rsidRPr="003062B1">
              <w:rPr>
                <w:rFonts w:ascii="Calibri" w:hAnsi="Calibri" w:cs="Calibri"/>
                <w:color w:val="000000"/>
              </w:rPr>
              <w:t>Your local HR Manager will be happy to provide advice on these policies.</w:t>
            </w:r>
          </w:p>
        </w:tc>
        <w:tc>
          <w:tcPr>
            <w:tcW w:w="5103" w:type="dxa"/>
          </w:tcPr>
          <w:p w:rsidR="00DD33CE" w:rsidRPr="003062B1" w:rsidRDefault="00DD33CE" w:rsidP="003062B1">
            <w:pPr>
              <w:autoSpaceDE w:val="0"/>
              <w:autoSpaceDN w:val="0"/>
              <w:adjustRightInd w:val="0"/>
              <w:jc w:val="both"/>
              <w:rPr>
                <w:rFonts w:ascii="Calibri" w:hAnsi="Calibri" w:cs="Calibri"/>
                <w:color w:val="000000"/>
              </w:rPr>
            </w:pPr>
            <w:r w:rsidRPr="003062B1">
              <w:rPr>
                <w:rFonts w:ascii="Calibri,Bold" w:hAnsi="Calibri,Bold" w:cs="Calibri,Bold"/>
                <w:b/>
                <w:bCs/>
                <w:color w:val="000000"/>
              </w:rPr>
              <w:t xml:space="preserve">Parental Leave </w:t>
            </w:r>
            <w:r w:rsidRPr="003062B1">
              <w:rPr>
                <w:rFonts w:ascii="Calibri" w:hAnsi="Calibri" w:cs="Calibri"/>
                <w:color w:val="000000"/>
              </w:rPr>
              <w:t xml:space="preserve">Parents with one year’s service are entitled to unpaid leave in relation to a </w:t>
            </w:r>
            <w:r w:rsidR="003062B1" w:rsidRPr="003062B1">
              <w:rPr>
                <w:rFonts w:ascii="Calibri" w:hAnsi="Calibri" w:cs="Calibri"/>
                <w:color w:val="000000"/>
              </w:rPr>
              <w:t>child.</w:t>
            </w:r>
          </w:p>
          <w:p w:rsidR="003062B1" w:rsidRPr="003062B1" w:rsidRDefault="003062B1" w:rsidP="003062B1">
            <w:pPr>
              <w:autoSpaceDE w:val="0"/>
              <w:autoSpaceDN w:val="0"/>
              <w:adjustRightInd w:val="0"/>
              <w:jc w:val="both"/>
              <w:rPr>
                <w:rFonts w:ascii="Calibri" w:hAnsi="Calibri" w:cs="Calibri"/>
                <w:color w:val="000000"/>
              </w:rPr>
            </w:pPr>
          </w:p>
          <w:p w:rsidR="00DD33CE" w:rsidRPr="003062B1" w:rsidRDefault="003062B1" w:rsidP="003062B1">
            <w:pPr>
              <w:autoSpaceDE w:val="0"/>
              <w:autoSpaceDN w:val="0"/>
              <w:adjustRightInd w:val="0"/>
              <w:jc w:val="both"/>
              <w:rPr>
                <w:rFonts w:ascii="Calibri" w:hAnsi="Calibri" w:cs="Calibri"/>
                <w:color w:val="000000"/>
              </w:rPr>
            </w:pPr>
            <w:r w:rsidRPr="003062B1">
              <w:rPr>
                <w:rFonts w:asciiTheme="majorHAnsi" w:hAnsiTheme="majorHAnsi" w:cs="Verdana"/>
                <w:b/>
                <w:color w:val="000000"/>
                <w:sz w:val="24"/>
                <w:szCs w:val="24"/>
              </w:rPr>
              <w:t>Carer's Leave</w:t>
            </w:r>
            <w:r>
              <w:rPr>
                <w:rFonts w:cs="Verdana"/>
                <w:b/>
                <w:color w:val="000000"/>
              </w:rPr>
              <w:t xml:space="preserve"> </w:t>
            </w:r>
            <w:r w:rsidRPr="003062B1">
              <w:rPr>
                <w:rFonts w:cs="Verdana"/>
                <w:color w:val="000000"/>
              </w:rPr>
              <w:t xml:space="preserve"> unpaid leave from work to allow staff to provide full-time care and attention to a care recipient who needs continual supervision and frequent assistance throughout the day in connection with normal bodily functions or, need continual supervision in order to avoid danger to themselves.</w:t>
            </w:r>
          </w:p>
        </w:tc>
        <w:tc>
          <w:tcPr>
            <w:tcW w:w="1134" w:type="dxa"/>
          </w:tcPr>
          <w:p w:rsidR="00DD33CE" w:rsidRPr="003062B1" w:rsidRDefault="00DD33CE" w:rsidP="00A55266">
            <w:pPr>
              <w:autoSpaceDE w:val="0"/>
              <w:autoSpaceDN w:val="0"/>
              <w:adjustRightInd w:val="0"/>
              <w:rPr>
                <w:rFonts w:ascii="Wingdings" w:hAnsi="Wingdings" w:cs="Wingdings"/>
                <w:color w:val="000000"/>
              </w:rPr>
            </w:pPr>
          </w:p>
        </w:tc>
      </w:tr>
    </w:tbl>
    <w:p w:rsidR="00DD33CE" w:rsidRPr="003062B1" w:rsidRDefault="00DD33CE"/>
    <w:sectPr w:rsidR="00DD33CE" w:rsidRPr="00306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98B"/>
    <w:rsid w:val="003062B1"/>
    <w:rsid w:val="0043212B"/>
    <w:rsid w:val="00655001"/>
    <w:rsid w:val="00797212"/>
    <w:rsid w:val="00873E63"/>
    <w:rsid w:val="00A12A78"/>
    <w:rsid w:val="00A3367F"/>
    <w:rsid w:val="00BD698B"/>
    <w:rsid w:val="00DD33CE"/>
    <w:rsid w:val="00F74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B09FC-F814-4E63-8B61-DFD20CB2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6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698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D33CE"/>
    <w:pPr>
      <w:spacing w:after="150" w:line="288"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Helen (Human Resources)</dc:creator>
  <cp:keywords/>
  <dc:description/>
  <cp:lastModifiedBy>Ryng, Briona</cp:lastModifiedBy>
  <cp:revision>2</cp:revision>
  <dcterms:created xsi:type="dcterms:W3CDTF">2016-12-02T12:02:00Z</dcterms:created>
  <dcterms:modified xsi:type="dcterms:W3CDTF">2016-12-02T12:02:00Z</dcterms:modified>
</cp:coreProperties>
</file>