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E59A7"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1.</w:t>
      </w:r>
      <w:r>
        <w:rPr>
          <w:rFonts w:ascii="Aptos" w:hAnsi="Aptos"/>
          <w:color w:val="000000"/>
          <w:sz w:val="22"/>
          <w:szCs w:val="22"/>
        </w:rPr>
        <w:tab/>
        <w:t xml:space="preserve">The Scheme shall apply to all employees’ resident in the Republic of Ireland. </w:t>
      </w:r>
    </w:p>
    <w:p w14:paraId="16D2355C"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2.</w:t>
      </w:r>
      <w:r>
        <w:rPr>
          <w:rFonts w:ascii="Aptos" w:hAnsi="Aptos"/>
          <w:color w:val="000000"/>
          <w:sz w:val="22"/>
          <w:szCs w:val="22"/>
        </w:rPr>
        <w:tab/>
        <w:t xml:space="preserve">Membership of the Scheme shall, be compulsory for all employees. </w:t>
      </w:r>
    </w:p>
    <w:p w14:paraId="1955CE29"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3.</w:t>
      </w:r>
      <w:r>
        <w:rPr>
          <w:rFonts w:ascii="Aptos" w:hAnsi="Aptos"/>
          <w:color w:val="000000"/>
          <w:sz w:val="22"/>
          <w:szCs w:val="22"/>
        </w:rPr>
        <w:tab/>
        <w:t xml:space="preserve">The University shall arrange for Personal Accident Insurance for members of the Scheme and shall pay the premium therefor to the Insurance Company. </w:t>
      </w:r>
    </w:p>
    <w:p w14:paraId="0BD2B62B"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4.</w:t>
      </w:r>
      <w:r>
        <w:rPr>
          <w:rFonts w:ascii="Aptos" w:hAnsi="Aptos"/>
          <w:color w:val="000000"/>
          <w:sz w:val="22"/>
          <w:szCs w:val="22"/>
        </w:rPr>
        <w:tab/>
        <w:t xml:space="preserve">The insurance cover provided shall be in accordance with the terms of the policy issued by the Insurance Company. The policy shall provide for cover in respect of the following, resulting from an accident as defined in the policy and subject to the terms, conditions and exceptions set out in the policy: </w:t>
      </w:r>
    </w:p>
    <w:p w14:paraId="2DA336BC" w14:textId="77777777" w:rsidR="00C06E56" w:rsidRDefault="00C06E56" w:rsidP="00C06E56">
      <w:pPr>
        <w:numPr>
          <w:ilvl w:val="0"/>
          <w:numId w:val="1"/>
        </w:numPr>
        <w:spacing w:before="100" w:beforeAutospacing="1" w:after="100" w:afterAutospacing="1"/>
        <w:jc w:val="both"/>
        <w:rPr>
          <w:rFonts w:ascii="Aptos" w:hAnsi="Aptos"/>
          <w:sz w:val="22"/>
          <w:szCs w:val="22"/>
        </w:rPr>
      </w:pPr>
      <w:r>
        <w:rPr>
          <w:rFonts w:ascii="Aptos" w:hAnsi="Aptos"/>
          <w:sz w:val="22"/>
          <w:szCs w:val="22"/>
        </w:rPr>
        <w:t xml:space="preserve">Death; loss of one eye or one limb; loss of both eyes, or two or more limbs or loss of one eye and one limb; loss of speech; loss of hearing in both ears; Permanent Total Disablement - 5 times annual salary subject to a maximum limit benefit to any one Insured Person not exceeding €1,250,000. </w:t>
      </w:r>
    </w:p>
    <w:p w14:paraId="69779D17" w14:textId="77777777" w:rsidR="00C06E56" w:rsidRDefault="00C06E56" w:rsidP="00C06E56">
      <w:pPr>
        <w:pStyle w:val="BodyTextIndent"/>
        <w:numPr>
          <w:ilvl w:val="0"/>
          <w:numId w:val="1"/>
        </w:numPr>
        <w:rPr>
          <w:rFonts w:ascii="Aptos" w:hAnsi="Aptos"/>
          <w:sz w:val="22"/>
          <w:szCs w:val="22"/>
        </w:rPr>
      </w:pPr>
      <w:r>
        <w:rPr>
          <w:rFonts w:ascii="Aptos" w:hAnsi="Aptos"/>
          <w:sz w:val="22"/>
          <w:szCs w:val="22"/>
        </w:rPr>
        <w:t xml:space="preserve">Temporary total disablement - benefit, equivalent to 100% of Gross Weekly Wage or €5,000 per week, whichever is the lesser, for a maximum 104 weeks. </w:t>
      </w:r>
    </w:p>
    <w:p w14:paraId="2CD2708B" w14:textId="77777777" w:rsidR="00C06E56" w:rsidRDefault="00C06E56" w:rsidP="00C06E56">
      <w:pPr>
        <w:pStyle w:val="BodyTextIndent"/>
        <w:numPr>
          <w:ilvl w:val="0"/>
          <w:numId w:val="1"/>
        </w:numPr>
        <w:rPr>
          <w:rFonts w:ascii="Aptos" w:hAnsi="Aptos"/>
          <w:sz w:val="22"/>
          <w:szCs w:val="22"/>
        </w:rPr>
      </w:pPr>
      <w:r>
        <w:rPr>
          <w:rFonts w:ascii="Aptos" w:hAnsi="Aptos"/>
          <w:sz w:val="22"/>
          <w:szCs w:val="22"/>
        </w:rPr>
        <w:t xml:space="preserve">Temporary partial disablement - benefit, equivalent to 40% of Gross Weekly Wage, or €2,000 per week, whichever is lesser, for a maximum 104 weeks. </w:t>
      </w:r>
    </w:p>
    <w:p w14:paraId="203461A2" w14:textId="77777777" w:rsidR="00C06E56" w:rsidRDefault="00C06E56" w:rsidP="00C06E56">
      <w:pPr>
        <w:pStyle w:val="BodyTextIndent"/>
        <w:numPr>
          <w:ilvl w:val="0"/>
          <w:numId w:val="1"/>
        </w:numPr>
        <w:tabs>
          <w:tab w:val="left" w:pos="720"/>
        </w:tabs>
        <w:spacing w:before="0" w:beforeAutospacing="0" w:after="0" w:afterAutospacing="0"/>
        <w:rPr>
          <w:rFonts w:ascii="Aptos" w:hAnsi="Aptos"/>
          <w:sz w:val="22"/>
          <w:szCs w:val="22"/>
        </w:rPr>
      </w:pPr>
      <w:r>
        <w:rPr>
          <w:rFonts w:ascii="Aptos" w:hAnsi="Aptos"/>
          <w:sz w:val="22"/>
          <w:szCs w:val="22"/>
        </w:rPr>
        <w:t>     </w:t>
      </w:r>
      <w:r>
        <w:rPr>
          <w:rFonts w:ascii="Aptos" w:hAnsi="Aptos"/>
          <w:sz w:val="22"/>
          <w:szCs w:val="22"/>
        </w:rPr>
        <w:tab/>
        <w:t xml:space="preserve">Accident Medical expenses (expenses, not recoverable from any other source, necessarily and properly incurred by the Insured Person within two years of the date of Bodily Injury for medical, hospital, surgical, dental, manipulative message, therapeutic, x-ray or nursing treatment, including the cost of medical supplies and ambulance </w:t>
      </w:r>
      <w:proofErr w:type="gramStart"/>
      <w:r>
        <w:rPr>
          <w:rFonts w:ascii="Aptos" w:hAnsi="Aptos"/>
          <w:sz w:val="22"/>
          <w:szCs w:val="22"/>
        </w:rPr>
        <w:t xml:space="preserve">hire)   </w:t>
      </w:r>
      <w:proofErr w:type="gramEnd"/>
      <w:r>
        <w:rPr>
          <w:rFonts w:ascii="Aptos" w:hAnsi="Aptos"/>
          <w:sz w:val="22"/>
          <w:szCs w:val="22"/>
        </w:rPr>
        <w:t>- Up to €32,000</w:t>
      </w:r>
    </w:p>
    <w:p w14:paraId="1492553A" w14:textId="77777777" w:rsidR="00C06E56" w:rsidRDefault="00C06E56" w:rsidP="00C06E56">
      <w:pPr>
        <w:pStyle w:val="BodyText"/>
        <w:spacing w:before="0" w:beforeAutospacing="0" w:after="0" w:afterAutospacing="0"/>
        <w:ind w:left="720" w:hanging="720"/>
        <w:jc w:val="both"/>
        <w:rPr>
          <w:rFonts w:ascii="Aptos" w:hAnsi="Aptos"/>
          <w:color w:val="000000"/>
          <w:sz w:val="22"/>
          <w:szCs w:val="22"/>
        </w:rPr>
      </w:pPr>
    </w:p>
    <w:p w14:paraId="4CDC4F96"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5.</w:t>
      </w:r>
      <w:r>
        <w:rPr>
          <w:rFonts w:ascii="Aptos" w:hAnsi="Aptos"/>
          <w:color w:val="000000"/>
          <w:sz w:val="22"/>
          <w:szCs w:val="22"/>
        </w:rPr>
        <w:tab/>
        <w:t xml:space="preserve">Each member of the Scheme shall contribute by way of monthly or weekly deductions from salary at the rate of .006%. </w:t>
      </w:r>
    </w:p>
    <w:p w14:paraId="3AE60C34" w14:textId="77777777" w:rsidR="00C06E56" w:rsidRDefault="00C06E56" w:rsidP="00C06E56">
      <w:pPr>
        <w:pStyle w:val="BodyText"/>
        <w:spacing w:before="0" w:beforeAutospacing="0" w:after="240" w:afterAutospacing="0"/>
        <w:ind w:left="567" w:hanging="567"/>
        <w:jc w:val="both"/>
        <w:rPr>
          <w:rFonts w:ascii="Aptos" w:hAnsi="Aptos"/>
          <w:color w:val="000000"/>
          <w:sz w:val="22"/>
          <w:szCs w:val="22"/>
        </w:rPr>
      </w:pPr>
      <w:r>
        <w:rPr>
          <w:rFonts w:ascii="Aptos" w:hAnsi="Aptos"/>
          <w:color w:val="000000"/>
          <w:sz w:val="22"/>
          <w:szCs w:val="22"/>
        </w:rPr>
        <w:t>6.</w:t>
      </w:r>
      <w:r>
        <w:rPr>
          <w:rFonts w:ascii="Aptos" w:hAnsi="Aptos"/>
          <w:color w:val="000000"/>
          <w:sz w:val="22"/>
          <w:szCs w:val="22"/>
        </w:rPr>
        <w:tab/>
        <w:t xml:space="preserve">The University may, by notice in writing to members of the Scheme, alter the amount of the Insurance cover provided (Clause 4) or the amount of the contribution payable under Clause 5 or the terms and conditions applicable to the Insurance.  Each member, upon notification of any such alteration, shall have the right to opt out of the Scheme by giving notice in writing to that effect not later than one month after date of such notification. </w:t>
      </w:r>
    </w:p>
    <w:p w14:paraId="266EF125" w14:textId="77777777" w:rsidR="00C06E56" w:rsidRDefault="00C06E56" w:rsidP="00C06E56">
      <w:pPr>
        <w:pStyle w:val="BodyText"/>
        <w:spacing w:before="0" w:beforeAutospacing="0" w:after="0" w:afterAutospacing="0"/>
        <w:ind w:left="720" w:hanging="720"/>
        <w:jc w:val="both"/>
        <w:rPr>
          <w:rFonts w:ascii="Aptos" w:hAnsi="Aptos"/>
          <w:i/>
          <w:iCs/>
          <w:sz w:val="22"/>
          <w:szCs w:val="22"/>
          <w:u w:val="single"/>
        </w:rPr>
      </w:pPr>
      <w:r>
        <w:rPr>
          <w:rFonts w:ascii="Aptos" w:hAnsi="Aptos"/>
          <w:color w:val="000000"/>
          <w:sz w:val="22"/>
          <w:szCs w:val="22"/>
        </w:rPr>
        <w:t xml:space="preserve">  </w:t>
      </w:r>
    </w:p>
    <w:p w14:paraId="0925F282" w14:textId="77777777" w:rsidR="00C06E56" w:rsidRDefault="00C06E56" w:rsidP="00C06E56">
      <w:pPr>
        <w:rPr>
          <w:rFonts w:ascii="Aptos" w:hAnsi="Aptos"/>
          <w:sz w:val="22"/>
          <w:szCs w:val="22"/>
        </w:rPr>
      </w:pPr>
    </w:p>
    <w:p w14:paraId="0FD52572" w14:textId="77777777" w:rsidR="00C06E56" w:rsidRDefault="00C06E56" w:rsidP="00C06E56">
      <w:pPr>
        <w:rPr>
          <w:rFonts w:ascii="Aptos" w:hAnsi="Aptos"/>
          <w:sz w:val="22"/>
          <w:szCs w:val="22"/>
        </w:rPr>
      </w:pPr>
      <w:r>
        <w:rPr>
          <w:rFonts w:ascii="Aptos" w:hAnsi="Aptos"/>
          <w:sz w:val="22"/>
          <w:szCs w:val="22"/>
        </w:rPr>
        <w:t>Name: ___________________________________</w:t>
      </w:r>
      <w:r>
        <w:rPr>
          <w:rFonts w:ascii="Aptos" w:hAnsi="Aptos"/>
          <w:sz w:val="22"/>
          <w:szCs w:val="22"/>
        </w:rPr>
        <w:tab/>
      </w:r>
      <w:r>
        <w:rPr>
          <w:rFonts w:ascii="Aptos" w:hAnsi="Aptos"/>
          <w:sz w:val="22"/>
          <w:szCs w:val="22"/>
        </w:rPr>
        <w:tab/>
        <w:t>PPS No. ________________</w:t>
      </w:r>
    </w:p>
    <w:p w14:paraId="7F0A2D13" w14:textId="77777777" w:rsidR="00C06E56" w:rsidRDefault="00C06E56" w:rsidP="00C06E56">
      <w:pPr>
        <w:rPr>
          <w:rFonts w:ascii="Aptos" w:hAnsi="Aptos"/>
          <w:sz w:val="22"/>
          <w:szCs w:val="22"/>
        </w:rPr>
      </w:pPr>
    </w:p>
    <w:p w14:paraId="4470279D" w14:textId="7FD330D1" w:rsidR="00C06E56" w:rsidRDefault="00C06E56" w:rsidP="00C06E56">
      <w:pPr>
        <w:rPr>
          <w:rFonts w:ascii="Aptos" w:hAnsi="Aptos"/>
          <w:sz w:val="22"/>
          <w:szCs w:val="22"/>
        </w:rPr>
      </w:pPr>
      <w:r>
        <w:rPr>
          <w:rFonts w:ascii="Aptos" w:hAnsi="Aptos"/>
          <w:noProof/>
          <w:sz w:val="22"/>
          <w:szCs w:val="22"/>
          <w:lang w:val="en-US"/>
        </w:rPr>
        <mc:AlternateContent>
          <mc:Choice Requires="wps">
            <w:drawing>
              <wp:anchor distT="0" distB="0" distL="114300" distR="114300" simplePos="0" relativeHeight="251662336" behindDoc="0" locked="0" layoutInCell="1" allowOverlap="1" wp14:anchorId="672E9E21" wp14:editId="5E0EFB7F">
                <wp:simplePos x="0" y="0"/>
                <wp:positionH relativeFrom="column">
                  <wp:posOffset>5181600</wp:posOffset>
                </wp:positionH>
                <wp:positionV relativeFrom="paragraph">
                  <wp:posOffset>52705</wp:posOffset>
                </wp:positionV>
                <wp:extent cx="228600" cy="114300"/>
                <wp:effectExtent l="9525" t="13970" r="9525" b="5080"/>
                <wp:wrapNone/>
                <wp:docPr id="5686117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C340C" id="Rectangle 5" o:spid="_x0000_s1026" style="position:absolute;margin-left:408pt;margin-top:4.15pt;width:18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"/>
            </w:pict>
          </mc:Fallback>
        </mc:AlternateContent>
      </w:r>
      <w:r>
        <w:rPr>
          <w:rFonts w:ascii="Aptos" w:hAnsi="Aptos"/>
          <w:noProof/>
          <w:sz w:val="22"/>
          <w:szCs w:val="22"/>
          <w:lang w:val="en-US"/>
        </w:rPr>
        <mc:AlternateContent>
          <mc:Choice Requires="wps">
            <w:drawing>
              <wp:anchor distT="0" distB="0" distL="114300" distR="114300" simplePos="0" relativeHeight="251661312" behindDoc="0" locked="0" layoutInCell="1" allowOverlap="1" wp14:anchorId="0275441E" wp14:editId="29D8A7DE">
                <wp:simplePos x="0" y="0"/>
                <wp:positionH relativeFrom="column">
                  <wp:posOffset>3962400</wp:posOffset>
                </wp:positionH>
                <wp:positionV relativeFrom="paragraph">
                  <wp:posOffset>52705</wp:posOffset>
                </wp:positionV>
                <wp:extent cx="228600" cy="114300"/>
                <wp:effectExtent l="9525" t="13970" r="9525" b="5080"/>
                <wp:wrapNone/>
                <wp:docPr id="1469890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DB19F" id="Rectangle 4" o:spid="_x0000_s1026" style="position:absolute;margin-left:312pt;margin-top:4.15pt;width:18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"/>
            </w:pict>
          </mc:Fallback>
        </mc:AlternateContent>
      </w:r>
      <w:r>
        <w:rPr>
          <w:rFonts w:ascii="Aptos" w:hAnsi="Aptos"/>
          <w:noProof/>
          <w:sz w:val="22"/>
          <w:szCs w:val="22"/>
          <w:lang w:val="en-US"/>
        </w:rPr>
        <mc:AlternateContent>
          <mc:Choice Requires="wps">
            <w:drawing>
              <wp:anchor distT="0" distB="0" distL="114300" distR="114300" simplePos="0" relativeHeight="251660288" behindDoc="0" locked="0" layoutInCell="1" allowOverlap="1" wp14:anchorId="67C2DB22" wp14:editId="1F2AEFF5">
                <wp:simplePos x="0" y="0"/>
                <wp:positionH relativeFrom="column">
                  <wp:posOffset>2133600</wp:posOffset>
                </wp:positionH>
                <wp:positionV relativeFrom="paragraph">
                  <wp:posOffset>52705</wp:posOffset>
                </wp:positionV>
                <wp:extent cx="228600" cy="114300"/>
                <wp:effectExtent l="9525" t="13970" r="9525" b="5080"/>
                <wp:wrapNone/>
                <wp:docPr id="19103619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175EF" id="Rectangle 3" o:spid="_x0000_s1026" style="position:absolute;margin-left:168pt;margin-top:4.15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"/>
            </w:pict>
          </mc:Fallback>
        </mc:AlternateContent>
      </w:r>
      <w:r>
        <w:rPr>
          <w:rFonts w:ascii="Aptos" w:hAnsi="Aptos"/>
          <w:noProof/>
          <w:sz w:val="22"/>
          <w:szCs w:val="22"/>
          <w:lang w:val="en-US"/>
        </w:rPr>
        <mc:AlternateContent>
          <mc:Choice Requires="wps">
            <w:drawing>
              <wp:anchor distT="0" distB="0" distL="114300" distR="114300" simplePos="0" relativeHeight="251659264" behindDoc="0" locked="0" layoutInCell="1" allowOverlap="1" wp14:anchorId="395D95F3" wp14:editId="2D6F5CBF">
                <wp:simplePos x="0" y="0"/>
                <wp:positionH relativeFrom="column">
                  <wp:posOffset>762000</wp:posOffset>
                </wp:positionH>
                <wp:positionV relativeFrom="paragraph">
                  <wp:posOffset>52705</wp:posOffset>
                </wp:positionV>
                <wp:extent cx="228600" cy="114300"/>
                <wp:effectExtent l="9525" t="13970" r="9525" b="5080"/>
                <wp:wrapNone/>
                <wp:docPr id="13210539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80CAE" id="Rectangle 2" o:spid="_x0000_s1026" style="position:absolute;margin-left:60pt;margin-top:4.15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"/>
            </w:pict>
          </mc:Fallback>
        </mc:AlternateContent>
      </w:r>
      <w:r>
        <w:rPr>
          <w:rFonts w:ascii="Aptos" w:hAnsi="Aptos"/>
          <w:sz w:val="22"/>
          <w:szCs w:val="22"/>
        </w:rPr>
        <w:t xml:space="preserve">Permanent </w:t>
      </w:r>
      <w:r>
        <w:rPr>
          <w:rFonts w:ascii="Aptos" w:hAnsi="Aptos"/>
          <w:sz w:val="22"/>
          <w:szCs w:val="22"/>
        </w:rPr>
        <w:tab/>
      </w:r>
      <w:r>
        <w:rPr>
          <w:rFonts w:ascii="Aptos" w:hAnsi="Aptos"/>
          <w:sz w:val="22"/>
          <w:szCs w:val="22"/>
        </w:rPr>
        <w:tab/>
        <w:t xml:space="preserve">Fixed Term </w:t>
      </w:r>
      <w:r>
        <w:rPr>
          <w:rFonts w:ascii="Aptos" w:hAnsi="Aptos"/>
          <w:sz w:val="22"/>
          <w:szCs w:val="22"/>
        </w:rPr>
        <w:tab/>
      </w:r>
      <w:r>
        <w:rPr>
          <w:rFonts w:ascii="Aptos" w:hAnsi="Aptos"/>
          <w:sz w:val="22"/>
          <w:szCs w:val="22"/>
        </w:rPr>
        <w:tab/>
        <w:t>Hourly Occasional</w:t>
      </w:r>
      <w:r>
        <w:rPr>
          <w:rFonts w:ascii="Aptos" w:hAnsi="Aptos"/>
          <w:sz w:val="22"/>
          <w:szCs w:val="22"/>
        </w:rPr>
        <w:tab/>
      </w:r>
      <w:r>
        <w:rPr>
          <w:rFonts w:ascii="Aptos" w:hAnsi="Aptos"/>
          <w:sz w:val="22"/>
          <w:szCs w:val="22"/>
        </w:rPr>
        <w:tab/>
        <w:t>Research</w:t>
      </w:r>
    </w:p>
    <w:p w14:paraId="1DAC99AA" w14:textId="77777777" w:rsidR="00C06E56" w:rsidRDefault="00C06E56" w:rsidP="00C06E56">
      <w:pPr>
        <w:rPr>
          <w:rFonts w:ascii="Aptos" w:hAnsi="Aptos"/>
          <w:sz w:val="22"/>
          <w:szCs w:val="22"/>
        </w:rPr>
      </w:pPr>
    </w:p>
    <w:p w14:paraId="018FCA41" w14:textId="77777777" w:rsidR="00C06E56" w:rsidRDefault="00C06E56" w:rsidP="00C06E56">
      <w:pPr>
        <w:rPr>
          <w:rFonts w:ascii="Aptos" w:hAnsi="Aptos"/>
          <w:b/>
          <w:bCs/>
          <w:sz w:val="22"/>
          <w:szCs w:val="22"/>
        </w:rPr>
      </w:pPr>
      <w:r>
        <w:rPr>
          <w:rFonts w:ascii="Aptos" w:hAnsi="Aptos"/>
          <w:b/>
          <w:bCs/>
          <w:sz w:val="22"/>
          <w:szCs w:val="22"/>
        </w:rPr>
        <w:t xml:space="preserve">I provide permission to UCC to deduct Salary as outlined above </w:t>
      </w:r>
    </w:p>
    <w:p w14:paraId="044EDBA3" w14:textId="77777777" w:rsidR="00C06E56" w:rsidRDefault="00C06E56" w:rsidP="00C06E56">
      <w:pPr>
        <w:rPr>
          <w:rFonts w:ascii="Aptos" w:hAnsi="Aptos"/>
          <w:b/>
          <w:bCs/>
          <w:sz w:val="22"/>
          <w:szCs w:val="22"/>
        </w:rPr>
      </w:pPr>
      <w:r>
        <w:rPr>
          <w:rFonts w:ascii="Aptos" w:hAnsi="Aptos"/>
          <w:b/>
          <w:bCs/>
          <w:sz w:val="22"/>
          <w:szCs w:val="22"/>
        </w:rPr>
        <w:t xml:space="preserve">I acknowledge that any benefits payable under this policy are subject to the terms and conditions of the policy document issued by Insurers  </w:t>
      </w:r>
    </w:p>
    <w:p w14:paraId="604C9C49" w14:textId="77777777" w:rsidR="00C06E56" w:rsidRDefault="00C06E56" w:rsidP="00C06E56">
      <w:pPr>
        <w:rPr>
          <w:rFonts w:ascii="Aptos" w:hAnsi="Aptos"/>
          <w:sz w:val="22"/>
          <w:szCs w:val="22"/>
        </w:rPr>
      </w:pPr>
    </w:p>
    <w:p w14:paraId="761477F6" w14:textId="77777777" w:rsidR="00C06E56" w:rsidRDefault="00C06E56" w:rsidP="00C06E56">
      <w:pPr>
        <w:rPr>
          <w:rFonts w:ascii="Aptos" w:hAnsi="Aptos"/>
          <w:sz w:val="22"/>
          <w:szCs w:val="22"/>
        </w:rPr>
      </w:pPr>
    </w:p>
    <w:p w14:paraId="0A4B1859" w14:textId="77777777" w:rsidR="00C06E56" w:rsidRDefault="00C06E56" w:rsidP="00C06E56">
      <w:pPr>
        <w:rPr>
          <w:rFonts w:ascii="Aptos" w:hAnsi="Aptos"/>
          <w:sz w:val="22"/>
          <w:szCs w:val="22"/>
        </w:rPr>
      </w:pPr>
    </w:p>
    <w:p w14:paraId="231DE8B4" w14:textId="7FD6A0EB" w:rsidR="00A2039D" w:rsidRDefault="00C06E56">
      <w:r>
        <w:rPr>
          <w:rFonts w:ascii="Aptos" w:hAnsi="Aptos"/>
          <w:sz w:val="22"/>
          <w:szCs w:val="22"/>
        </w:rPr>
        <w:t>Signature:</w:t>
      </w:r>
      <w:r>
        <w:rPr>
          <w:rFonts w:ascii="Aptos" w:hAnsi="Aptos"/>
          <w:sz w:val="22"/>
          <w:szCs w:val="22"/>
        </w:rPr>
        <w:tab/>
        <w:t>…………………………………………….……….</w:t>
      </w:r>
      <w:r>
        <w:rPr>
          <w:rFonts w:ascii="Aptos" w:hAnsi="Aptos"/>
          <w:sz w:val="22"/>
          <w:szCs w:val="22"/>
        </w:rPr>
        <w:tab/>
        <w:t>Date:</w:t>
      </w:r>
      <w:r>
        <w:rPr>
          <w:rFonts w:ascii="Aptos" w:hAnsi="Aptos"/>
          <w:sz w:val="22"/>
          <w:szCs w:val="22"/>
        </w:rPr>
        <w:tab/>
        <w:t>………………………</w:t>
      </w:r>
      <w:r>
        <w:rPr>
          <w:rFonts w:ascii="Aptos" w:hAnsi="Aptos"/>
          <w:sz w:val="22"/>
          <w:szCs w:val="22"/>
        </w:rPr>
        <w:t>……</w:t>
      </w:r>
    </w:p>
    <w:sectPr w:rsidR="00A2039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EC6F" w14:textId="77777777" w:rsidR="00105C55" w:rsidRDefault="00105C55" w:rsidP="00C06E56">
      <w:r>
        <w:separator/>
      </w:r>
    </w:p>
  </w:endnote>
  <w:endnote w:type="continuationSeparator" w:id="0">
    <w:p w14:paraId="570F5D05" w14:textId="77777777" w:rsidR="00105C55" w:rsidRDefault="00105C55" w:rsidP="00C0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DC00" w14:textId="77777777" w:rsidR="00105C55" w:rsidRDefault="00105C55" w:rsidP="00C06E56">
      <w:r>
        <w:separator/>
      </w:r>
    </w:p>
  </w:footnote>
  <w:footnote w:type="continuationSeparator" w:id="0">
    <w:p w14:paraId="3110CA8A" w14:textId="77777777" w:rsidR="00105C55" w:rsidRDefault="00105C55" w:rsidP="00C06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4"/>
      <w:gridCol w:w="1843"/>
    </w:tblGrid>
    <w:tr w:rsidR="00C06E56" w:rsidRPr="00C243EC" w14:paraId="32F135AF" w14:textId="77777777" w:rsidTr="003454A7">
      <w:trPr>
        <w:trHeight w:val="1275"/>
      </w:trPr>
      <w:tc>
        <w:tcPr>
          <w:tcW w:w="8364" w:type="dxa"/>
          <w:shd w:val="clear" w:color="auto" w:fill="002060"/>
        </w:tcPr>
        <w:p w14:paraId="12EA2050" w14:textId="77777777" w:rsidR="00C06E56" w:rsidRPr="00523412" w:rsidRDefault="00C06E56" w:rsidP="00C06E56">
          <w:pPr>
            <w:pStyle w:val="TableParagraph"/>
            <w:spacing w:before="320"/>
            <w:ind w:left="110"/>
            <w:jc w:val="center"/>
            <w:rPr>
              <w:rFonts w:ascii="Aptos" w:hAnsi="Aptos"/>
              <w:b/>
              <w:color w:val="FFFFFF"/>
              <w:sz w:val="36"/>
              <w:szCs w:val="36"/>
            </w:rPr>
          </w:pPr>
          <w:r w:rsidRPr="00523412">
            <w:rPr>
              <w:rFonts w:ascii="Aptos" w:hAnsi="Aptos"/>
              <w:b/>
              <w:color w:val="FFFFFF"/>
              <w:sz w:val="36"/>
              <w:szCs w:val="36"/>
            </w:rPr>
            <w:t>Group Personal Accident Insurance Scheme</w:t>
          </w:r>
        </w:p>
      </w:tc>
      <w:tc>
        <w:tcPr>
          <w:tcW w:w="1843" w:type="dxa"/>
          <w:shd w:val="clear" w:color="auto" w:fill="002060"/>
        </w:tcPr>
        <w:p w14:paraId="3AE65FAD" w14:textId="3C220E52" w:rsidR="00C06E56" w:rsidRPr="00C243EC" w:rsidRDefault="00C06E56" w:rsidP="00C06E56">
          <w:pPr>
            <w:pStyle w:val="TableParagraph"/>
            <w:spacing w:before="320"/>
            <w:ind w:left="110"/>
            <w:rPr>
              <w:rFonts w:ascii="Aptos" w:hAnsi="Aptos"/>
              <w:b/>
              <w:sz w:val="52"/>
            </w:rPr>
          </w:pPr>
          <w:r>
            <w:rPr>
              <w:noProof/>
            </w:rPr>
            <w:drawing>
              <wp:anchor distT="0" distB="0" distL="114300" distR="114300" simplePos="0" relativeHeight="251658240" behindDoc="0" locked="0" layoutInCell="1" allowOverlap="1" wp14:anchorId="4C05BB2A" wp14:editId="5B0DD144">
                <wp:simplePos x="0" y="0"/>
                <wp:positionH relativeFrom="column">
                  <wp:posOffset>48260</wp:posOffset>
                </wp:positionH>
                <wp:positionV relativeFrom="paragraph">
                  <wp:posOffset>27305</wp:posOffset>
                </wp:positionV>
                <wp:extent cx="1090930" cy="737870"/>
                <wp:effectExtent l="0" t="0" r="0" b="5080"/>
                <wp:wrapNone/>
                <wp:docPr id="115542145" name="Picture 1" descr="A yellow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yellow sign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737870"/>
                        </a:xfrm>
                        <a:prstGeom prst="rect">
                          <a:avLst/>
                        </a:prstGeom>
                        <a:noFill/>
                      </pic:spPr>
                    </pic:pic>
                  </a:graphicData>
                </a:graphic>
                <wp14:sizeRelH relativeFrom="margin">
                  <wp14:pctWidth>0</wp14:pctWidth>
                </wp14:sizeRelH>
                <wp14:sizeRelV relativeFrom="margin">
                  <wp14:pctHeight>0</wp14:pctHeight>
                </wp14:sizeRelV>
              </wp:anchor>
            </w:drawing>
          </w:r>
        </w:p>
      </w:tc>
    </w:tr>
    <w:tr w:rsidR="00C06E56" w:rsidRPr="00C243EC" w14:paraId="5F8DE741" w14:textId="77777777" w:rsidTr="003454A7">
      <w:trPr>
        <w:trHeight w:val="265"/>
      </w:trPr>
      <w:tc>
        <w:tcPr>
          <w:tcW w:w="10207" w:type="dxa"/>
          <w:gridSpan w:val="2"/>
          <w:shd w:val="clear" w:color="auto" w:fill="002060"/>
        </w:tcPr>
        <w:p w14:paraId="6AA53923" w14:textId="77777777" w:rsidR="00C06E56" w:rsidRPr="00C243EC" w:rsidRDefault="00C06E56" w:rsidP="00C06E56">
          <w:pPr>
            <w:pStyle w:val="TableParagraph"/>
            <w:spacing w:line="245" w:lineRule="exact"/>
            <w:ind w:left="995"/>
            <w:rPr>
              <w:rFonts w:ascii="Aptos" w:hAnsi="Aptos"/>
              <w:b/>
            </w:rPr>
          </w:pPr>
          <w:r w:rsidRPr="00C243EC">
            <w:rPr>
              <w:rFonts w:ascii="Aptos" w:hAnsi="Aptos"/>
              <w:b/>
            </w:rPr>
            <w:t>Enterprise</w:t>
          </w:r>
          <w:r w:rsidRPr="00C243EC">
            <w:rPr>
              <w:rFonts w:ascii="Aptos" w:hAnsi="Aptos"/>
              <w:b/>
              <w:spacing w:val="-6"/>
            </w:rPr>
            <w:t xml:space="preserve"> </w:t>
          </w:r>
          <w:r w:rsidRPr="00C243EC">
            <w:rPr>
              <w:rFonts w:ascii="Aptos" w:hAnsi="Aptos"/>
              <w:b/>
            </w:rPr>
            <w:t>Risk</w:t>
          </w:r>
          <w:r w:rsidRPr="00C243EC">
            <w:rPr>
              <w:rFonts w:ascii="Aptos" w:hAnsi="Aptos"/>
              <w:b/>
              <w:spacing w:val="-4"/>
            </w:rPr>
            <w:t xml:space="preserve"> </w:t>
          </w:r>
          <w:r w:rsidRPr="00C243EC">
            <w:rPr>
              <w:rFonts w:ascii="Aptos" w:hAnsi="Aptos"/>
              <w:b/>
            </w:rPr>
            <w:t>Management</w:t>
          </w:r>
          <w:r w:rsidRPr="00C243EC">
            <w:rPr>
              <w:rFonts w:ascii="Aptos" w:hAnsi="Aptos"/>
              <w:b/>
              <w:spacing w:val="-5"/>
            </w:rPr>
            <w:t xml:space="preserve"> </w:t>
          </w:r>
          <w:r w:rsidRPr="00C243EC">
            <w:rPr>
              <w:rFonts w:ascii="Aptos" w:hAnsi="Aptos"/>
              <w:b/>
            </w:rPr>
            <w:t>Function,</w:t>
          </w:r>
          <w:r w:rsidRPr="00C243EC">
            <w:rPr>
              <w:rFonts w:ascii="Aptos" w:hAnsi="Aptos"/>
              <w:b/>
              <w:spacing w:val="-4"/>
            </w:rPr>
            <w:t xml:space="preserve"> </w:t>
          </w:r>
          <w:r w:rsidRPr="00C243EC">
            <w:rPr>
              <w:rFonts w:ascii="Aptos" w:hAnsi="Aptos"/>
              <w:b/>
            </w:rPr>
            <w:t>Office</w:t>
          </w:r>
          <w:r w:rsidRPr="00C243EC">
            <w:rPr>
              <w:rFonts w:ascii="Aptos" w:hAnsi="Aptos"/>
              <w:b/>
              <w:spacing w:val="-4"/>
            </w:rPr>
            <w:t xml:space="preserve"> </w:t>
          </w:r>
          <w:r w:rsidRPr="00C243EC">
            <w:rPr>
              <w:rFonts w:ascii="Aptos" w:hAnsi="Aptos"/>
              <w:b/>
            </w:rPr>
            <w:t>of</w:t>
          </w:r>
          <w:r w:rsidRPr="00C243EC">
            <w:rPr>
              <w:rFonts w:ascii="Aptos" w:hAnsi="Aptos"/>
              <w:b/>
              <w:spacing w:val="-3"/>
            </w:rPr>
            <w:t xml:space="preserve"> </w:t>
          </w:r>
          <w:r w:rsidRPr="00C243EC">
            <w:rPr>
              <w:rFonts w:ascii="Aptos" w:hAnsi="Aptos"/>
              <w:b/>
            </w:rPr>
            <w:t>Corporate</w:t>
          </w:r>
          <w:r w:rsidRPr="00C243EC">
            <w:rPr>
              <w:rFonts w:ascii="Aptos" w:hAnsi="Aptos"/>
              <w:b/>
              <w:spacing w:val="-4"/>
            </w:rPr>
            <w:t xml:space="preserve"> </w:t>
          </w:r>
          <w:r w:rsidRPr="00C243EC">
            <w:rPr>
              <w:rFonts w:ascii="Aptos" w:hAnsi="Aptos"/>
              <w:b/>
            </w:rPr>
            <w:t>and</w:t>
          </w:r>
          <w:r w:rsidRPr="00C243EC">
            <w:rPr>
              <w:rFonts w:ascii="Aptos" w:hAnsi="Aptos"/>
              <w:b/>
              <w:spacing w:val="-2"/>
            </w:rPr>
            <w:t xml:space="preserve"> </w:t>
          </w:r>
          <w:r w:rsidRPr="00C243EC">
            <w:rPr>
              <w:rFonts w:ascii="Aptos" w:hAnsi="Aptos"/>
              <w:b/>
            </w:rPr>
            <w:t>Legal</w:t>
          </w:r>
          <w:r w:rsidRPr="00C243EC">
            <w:rPr>
              <w:rFonts w:ascii="Aptos" w:hAnsi="Aptos"/>
              <w:b/>
              <w:spacing w:val="-2"/>
            </w:rPr>
            <w:t xml:space="preserve"> Affairs</w:t>
          </w:r>
        </w:p>
      </w:tc>
    </w:tr>
  </w:tbl>
  <w:p w14:paraId="0F7854CB" w14:textId="77777777" w:rsidR="00C06E56" w:rsidRDefault="00C06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EE63ED"/>
    <w:multiLevelType w:val="hybridMultilevel"/>
    <w:tmpl w:val="7700C7F0"/>
    <w:lvl w:ilvl="0" w:tplc="1809001B">
      <w:start w:val="1"/>
      <w:numFmt w:val="lowerRoman"/>
      <w:lvlText w:val="%1."/>
      <w:lvlJc w:val="right"/>
      <w:pPr>
        <w:ind w:left="1080" w:hanging="360"/>
      </w:p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27681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56"/>
    <w:rsid w:val="00105C55"/>
    <w:rsid w:val="003B21AC"/>
    <w:rsid w:val="00802E7D"/>
    <w:rsid w:val="00A2039D"/>
    <w:rsid w:val="00C06E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5FDB5"/>
  <w15:chartTrackingRefBased/>
  <w15:docId w15:val="{AED0AF29-8C6C-4269-B6D5-C99EE6A6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5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6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E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E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E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E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E56"/>
    <w:rPr>
      <w:rFonts w:eastAsiaTheme="majorEastAsia" w:cstheme="majorBidi"/>
      <w:color w:val="272727" w:themeColor="text1" w:themeTint="D8"/>
    </w:rPr>
  </w:style>
  <w:style w:type="paragraph" w:styleId="Title">
    <w:name w:val="Title"/>
    <w:basedOn w:val="Normal"/>
    <w:next w:val="Normal"/>
    <w:link w:val="TitleChar"/>
    <w:uiPriority w:val="10"/>
    <w:qFormat/>
    <w:rsid w:val="00C06E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E56"/>
    <w:pPr>
      <w:spacing w:before="160"/>
      <w:jc w:val="center"/>
    </w:pPr>
    <w:rPr>
      <w:i/>
      <w:iCs/>
      <w:color w:val="404040" w:themeColor="text1" w:themeTint="BF"/>
    </w:rPr>
  </w:style>
  <w:style w:type="character" w:customStyle="1" w:styleId="QuoteChar">
    <w:name w:val="Quote Char"/>
    <w:basedOn w:val="DefaultParagraphFont"/>
    <w:link w:val="Quote"/>
    <w:uiPriority w:val="29"/>
    <w:rsid w:val="00C06E56"/>
    <w:rPr>
      <w:i/>
      <w:iCs/>
      <w:color w:val="404040" w:themeColor="text1" w:themeTint="BF"/>
    </w:rPr>
  </w:style>
  <w:style w:type="paragraph" w:styleId="ListParagraph">
    <w:name w:val="List Paragraph"/>
    <w:basedOn w:val="Normal"/>
    <w:uiPriority w:val="34"/>
    <w:qFormat/>
    <w:rsid w:val="00C06E56"/>
    <w:pPr>
      <w:ind w:left="720"/>
      <w:contextualSpacing/>
    </w:pPr>
  </w:style>
  <w:style w:type="character" w:styleId="IntenseEmphasis">
    <w:name w:val="Intense Emphasis"/>
    <w:basedOn w:val="DefaultParagraphFont"/>
    <w:uiPriority w:val="21"/>
    <w:qFormat/>
    <w:rsid w:val="00C06E56"/>
    <w:rPr>
      <w:i/>
      <w:iCs/>
      <w:color w:val="0F4761" w:themeColor="accent1" w:themeShade="BF"/>
    </w:rPr>
  </w:style>
  <w:style w:type="paragraph" w:styleId="IntenseQuote">
    <w:name w:val="Intense Quote"/>
    <w:basedOn w:val="Normal"/>
    <w:next w:val="Normal"/>
    <w:link w:val="IntenseQuoteChar"/>
    <w:uiPriority w:val="30"/>
    <w:qFormat/>
    <w:rsid w:val="00C06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E56"/>
    <w:rPr>
      <w:i/>
      <w:iCs/>
      <w:color w:val="0F4761" w:themeColor="accent1" w:themeShade="BF"/>
    </w:rPr>
  </w:style>
  <w:style w:type="character" w:styleId="IntenseReference">
    <w:name w:val="Intense Reference"/>
    <w:basedOn w:val="DefaultParagraphFont"/>
    <w:uiPriority w:val="32"/>
    <w:qFormat/>
    <w:rsid w:val="00C06E56"/>
    <w:rPr>
      <w:b/>
      <w:bCs/>
      <w:smallCaps/>
      <w:color w:val="0F4761" w:themeColor="accent1" w:themeShade="BF"/>
      <w:spacing w:val="5"/>
    </w:rPr>
  </w:style>
  <w:style w:type="paragraph" w:styleId="Header">
    <w:name w:val="header"/>
    <w:basedOn w:val="Normal"/>
    <w:link w:val="HeaderChar"/>
    <w:uiPriority w:val="99"/>
    <w:unhideWhenUsed/>
    <w:rsid w:val="00C06E56"/>
    <w:pPr>
      <w:tabs>
        <w:tab w:val="center" w:pos="4513"/>
        <w:tab w:val="right" w:pos="9026"/>
      </w:tabs>
    </w:pPr>
  </w:style>
  <w:style w:type="character" w:customStyle="1" w:styleId="HeaderChar">
    <w:name w:val="Header Char"/>
    <w:basedOn w:val="DefaultParagraphFont"/>
    <w:link w:val="Header"/>
    <w:uiPriority w:val="99"/>
    <w:rsid w:val="00C06E56"/>
  </w:style>
  <w:style w:type="paragraph" w:styleId="Footer">
    <w:name w:val="footer"/>
    <w:basedOn w:val="Normal"/>
    <w:link w:val="FooterChar"/>
    <w:uiPriority w:val="99"/>
    <w:unhideWhenUsed/>
    <w:rsid w:val="00C06E56"/>
    <w:pPr>
      <w:tabs>
        <w:tab w:val="center" w:pos="4513"/>
        <w:tab w:val="right" w:pos="9026"/>
      </w:tabs>
    </w:pPr>
  </w:style>
  <w:style w:type="character" w:customStyle="1" w:styleId="FooterChar">
    <w:name w:val="Footer Char"/>
    <w:basedOn w:val="DefaultParagraphFont"/>
    <w:link w:val="Footer"/>
    <w:uiPriority w:val="99"/>
    <w:rsid w:val="00C06E56"/>
  </w:style>
  <w:style w:type="paragraph" w:customStyle="1" w:styleId="TableParagraph">
    <w:name w:val="Table Paragraph"/>
    <w:basedOn w:val="Normal"/>
    <w:uiPriority w:val="1"/>
    <w:qFormat/>
    <w:rsid w:val="00C06E56"/>
    <w:pPr>
      <w:widowControl w:val="0"/>
      <w:autoSpaceDE w:val="0"/>
      <w:autoSpaceDN w:val="0"/>
    </w:pPr>
    <w:rPr>
      <w:rFonts w:ascii="Calibri" w:eastAsia="Calibri" w:hAnsi="Calibri" w:cs="Calibri"/>
      <w:sz w:val="22"/>
      <w:szCs w:val="22"/>
      <w:lang w:val="en-US"/>
    </w:rPr>
  </w:style>
  <w:style w:type="paragraph" w:styleId="BodyText">
    <w:name w:val="Body Text"/>
    <w:basedOn w:val="Normal"/>
    <w:link w:val="BodyTextChar"/>
    <w:semiHidden/>
    <w:rsid w:val="00C06E56"/>
    <w:pPr>
      <w:spacing w:before="100" w:beforeAutospacing="1" w:after="100" w:afterAutospacing="1"/>
    </w:pPr>
    <w:rPr>
      <w:rFonts w:ascii="Arial Unicode MS" w:eastAsia="Arial Unicode MS" w:hAnsi="Arial Unicode MS" w:cs="Arial Unicode MS"/>
      <w:lang w:val="en-GB"/>
    </w:rPr>
  </w:style>
  <w:style w:type="character" w:customStyle="1" w:styleId="BodyTextChar">
    <w:name w:val="Body Text Char"/>
    <w:basedOn w:val="DefaultParagraphFont"/>
    <w:link w:val="BodyText"/>
    <w:semiHidden/>
    <w:rsid w:val="00C06E56"/>
    <w:rPr>
      <w:rFonts w:ascii="Arial Unicode MS" w:eastAsia="Arial Unicode MS" w:hAnsi="Arial Unicode MS" w:cs="Arial Unicode MS"/>
      <w:kern w:val="0"/>
      <w:lang w:val="en-GB"/>
      <w14:ligatures w14:val="none"/>
    </w:rPr>
  </w:style>
  <w:style w:type="paragraph" w:styleId="BodyTextIndent">
    <w:name w:val="Body Text Indent"/>
    <w:basedOn w:val="Normal"/>
    <w:link w:val="BodyTextIndentChar"/>
    <w:semiHidden/>
    <w:rsid w:val="00C06E56"/>
    <w:pPr>
      <w:spacing w:before="100" w:beforeAutospacing="1" w:after="100" w:afterAutospacing="1"/>
      <w:ind w:left="720" w:hanging="720"/>
      <w:jc w:val="both"/>
    </w:pPr>
    <w:rPr>
      <w:rFonts w:ascii="Book Antiqua" w:hAnsi="Book Antiqua"/>
      <w:color w:val="000000"/>
      <w:sz w:val="20"/>
    </w:rPr>
  </w:style>
  <w:style w:type="character" w:customStyle="1" w:styleId="BodyTextIndentChar">
    <w:name w:val="Body Text Indent Char"/>
    <w:basedOn w:val="DefaultParagraphFont"/>
    <w:link w:val="BodyTextIndent"/>
    <w:semiHidden/>
    <w:rsid w:val="00C06E56"/>
    <w:rPr>
      <w:rFonts w:ascii="Book Antiqua" w:eastAsia="Times New Roman" w:hAnsi="Book Antiqua" w:cs="Times New Roman"/>
      <w:color w:val="000000"/>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2154</Characters>
  <Application>Microsoft Office Word</Application>
  <DocSecurity>0</DocSecurity>
  <Lines>17</Lines>
  <Paragraphs>5</Paragraphs>
  <ScaleCrop>false</ScaleCrop>
  <Company>University College Cork</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Stewart</dc:creator>
  <cp:keywords/>
  <dc:description/>
  <cp:lastModifiedBy>Robert Stewart</cp:lastModifiedBy>
  <cp:revision>1</cp:revision>
  <dcterms:created xsi:type="dcterms:W3CDTF">2026-04-07T11:06:00Z</dcterms:created>
  <dcterms:modified xsi:type="dcterms:W3CDTF">2026-04-07T11:07:00Z</dcterms:modified>
</cp:coreProperties>
</file>