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A115" w14:textId="77777777" w:rsidR="008E6483" w:rsidRDefault="008E6483" w:rsidP="008E6483">
      <w:pPr>
        <w:spacing w:after="160" w:line="259" w:lineRule="auto"/>
      </w:pPr>
      <w:r>
        <w:rPr>
          <w:noProof/>
          <w:lang w:val="en-IE" w:eastAsia="en-IE"/>
        </w:rPr>
        <w:drawing>
          <wp:inline distT="0" distB="0" distL="0" distR="0" wp14:anchorId="44280E48" wp14:editId="4FB8C53C">
            <wp:extent cx="1074443" cy="519113"/>
            <wp:effectExtent l="0" t="0" r="0"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520" cy="526397"/>
                    </a:xfrm>
                    <a:prstGeom prst="rect">
                      <a:avLst/>
                    </a:prstGeom>
                    <a:noFill/>
                    <a:ln>
                      <a:noFill/>
                    </a:ln>
                  </pic:spPr>
                </pic:pic>
              </a:graphicData>
            </a:graphic>
          </wp:inline>
        </w:drawing>
      </w:r>
    </w:p>
    <w:p w14:paraId="6CE4D3D1" w14:textId="6C8C8874" w:rsidR="008E6483" w:rsidRPr="008E6483" w:rsidRDefault="008E6483" w:rsidP="008E6483">
      <w:pPr>
        <w:spacing w:after="160" w:line="259" w:lineRule="auto"/>
        <w:jc w:val="center"/>
        <w:rPr>
          <w:b/>
          <w:bCs/>
          <w:color w:val="002060"/>
          <w:sz w:val="28"/>
          <w:szCs w:val="28"/>
        </w:rPr>
      </w:pPr>
      <w:r>
        <w:rPr>
          <w:b/>
          <w:bCs/>
          <w:color w:val="002060"/>
          <w:sz w:val="28"/>
          <w:szCs w:val="28"/>
        </w:rPr>
        <w:t xml:space="preserve">PAMB </w:t>
      </w:r>
      <w:r>
        <w:rPr>
          <w:b/>
          <w:bCs/>
          <w:color w:val="002060"/>
          <w:sz w:val="28"/>
          <w:szCs w:val="28"/>
        </w:rPr>
        <w:t>Statutory Leave Form</w:t>
      </w:r>
    </w:p>
    <w:p w14:paraId="7AEBCACC" w14:textId="77777777" w:rsidR="008E6483" w:rsidRPr="002A2025" w:rsidRDefault="008E6483" w:rsidP="008E6483">
      <w:pPr>
        <w:spacing w:after="0" w:line="240" w:lineRule="auto"/>
        <w:rPr>
          <w:rFonts w:cstheme="minorHAnsi"/>
          <w:b/>
          <w:color w:val="000000" w:themeColor="text1"/>
          <w:sz w:val="24"/>
          <w:szCs w:val="24"/>
        </w:rPr>
      </w:pPr>
    </w:p>
    <w:p w14:paraId="42CFE57A" w14:textId="77777777" w:rsidR="008E6483" w:rsidRDefault="008E6483" w:rsidP="008E6483">
      <w:pPr>
        <w:spacing w:after="0" w:line="240" w:lineRule="auto"/>
        <w:rPr>
          <w:rFonts w:cstheme="minorHAnsi"/>
          <w:b/>
          <w:i/>
          <w:iCs/>
          <w:color w:val="000000" w:themeColor="text1"/>
          <w:sz w:val="24"/>
          <w:szCs w:val="24"/>
        </w:rPr>
      </w:pPr>
      <w:r w:rsidRPr="007A32C8">
        <w:rPr>
          <w:rFonts w:cstheme="minorHAnsi"/>
          <w:b/>
          <w:i/>
          <w:iCs/>
          <w:color w:val="000000" w:themeColor="text1"/>
          <w:sz w:val="24"/>
          <w:szCs w:val="24"/>
        </w:rPr>
        <w:t xml:space="preserve">Please note that these details must have been submitted at Expression of Interest/Shortlisting (Stage 1) </w:t>
      </w:r>
      <w:proofErr w:type="gramStart"/>
      <w:r w:rsidRPr="007A32C8">
        <w:rPr>
          <w:rFonts w:cstheme="minorHAnsi"/>
          <w:b/>
          <w:i/>
          <w:iCs/>
          <w:color w:val="000000" w:themeColor="text1"/>
          <w:sz w:val="24"/>
          <w:szCs w:val="24"/>
        </w:rPr>
        <w:t>in order to</w:t>
      </w:r>
      <w:proofErr w:type="gramEnd"/>
      <w:r w:rsidRPr="007A32C8">
        <w:rPr>
          <w:rFonts w:cstheme="minorHAnsi"/>
          <w:b/>
          <w:i/>
          <w:iCs/>
          <w:color w:val="000000" w:themeColor="text1"/>
          <w:sz w:val="24"/>
          <w:szCs w:val="24"/>
        </w:rPr>
        <w:t xml:space="preserve"> be considered at Full Application Stage.  </w:t>
      </w:r>
    </w:p>
    <w:p w14:paraId="70520B0F" w14:textId="77777777" w:rsidR="008E6483" w:rsidRPr="002A2025" w:rsidRDefault="008E6483" w:rsidP="008E6483">
      <w:pPr>
        <w:spacing w:after="0" w:line="240" w:lineRule="auto"/>
        <w:rPr>
          <w:rFonts w:cstheme="minorHAnsi"/>
          <w:b/>
          <w:color w:val="000000" w:themeColor="text1"/>
          <w:sz w:val="24"/>
          <w:szCs w:val="24"/>
        </w:rPr>
      </w:pPr>
    </w:p>
    <w:p w14:paraId="167F31D7" w14:textId="77777777" w:rsidR="008E6483" w:rsidRPr="002A2025" w:rsidRDefault="008E6483" w:rsidP="008E6483">
      <w:pPr>
        <w:spacing w:after="0" w:line="240" w:lineRule="auto"/>
        <w:rPr>
          <w:rFonts w:cstheme="minorHAnsi"/>
          <w:b/>
          <w:color w:val="000000" w:themeColor="text1"/>
          <w:sz w:val="24"/>
          <w:szCs w:val="24"/>
        </w:rPr>
      </w:pPr>
      <w:r w:rsidRPr="002A2025">
        <w:rPr>
          <w:rFonts w:cstheme="minorHAnsi"/>
          <w:b/>
          <w:color w:val="000000" w:themeColor="text1"/>
          <w:sz w:val="24"/>
          <w:szCs w:val="24"/>
        </w:rPr>
        <w:t>Inclusion of Statutory Leave</w:t>
      </w:r>
    </w:p>
    <w:p w14:paraId="28A7D475" w14:textId="77777777" w:rsidR="008E6483" w:rsidRPr="002A2025" w:rsidRDefault="008E6483" w:rsidP="008E6483">
      <w:pPr>
        <w:spacing w:after="0" w:line="240" w:lineRule="auto"/>
        <w:jc w:val="both"/>
        <w:rPr>
          <w:rFonts w:cstheme="minorHAnsi"/>
          <w:color w:val="000000" w:themeColor="text1"/>
        </w:rPr>
      </w:pPr>
      <w:r w:rsidRPr="002A2025">
        <w:rPr>
          <w:rFonts w:cstheme="minorHAnsi"/>
          <w:color w:val="000000" w:themeColor="text1"/>
        </w:rPr>
        <w:t xml:space="preserve">The University acknowledges that periods where an individual may have been on Statutory Leave from their employer may have impacted on an individual’s performance as judged against the assessment criteria. In the context of this call, Statutory Leave refers to maternity leave, paternity leave, parental or adoption leave, carers leave and/or other protected leave which may be provided for in legislation enacted by the State from time to time. </w:t>
      </w:r>
    </w:p>
    <w:p w14:paraId="498E4DB1" w14:textId="77777777" w:rsidR="008E6483" w:rsidRPr="002A2025" w:rsidRDefault="008E6483" w:rsidP="008E6483">
      <w:pPr>
        <w:rPr>
          <w:rFonts w:cstheme="minorHAnsi"/>
          <w:b/>
        </w:rPr>
      </w:pPr>
    </w:p>
    <w:p w14:paraId="73475A30" w14:textId="77777777" w:rsidR="008E6483" w:rsidRPr="002A2025" w:rsidRDefault="008E6483" w:rsidP="008E6483">
      <w:pPr>
        <w:rPr>
          <w:rFonts w:cstheme="minorHAnsi"/>
        </w:rPr>
      </w:pPr>
      <w:r w:rsidRPr="002A2025">
        <w:rPr>
          <w:rFonts w:cstheme="minorHAnsi"/>
          <w:b/>
        </w:rPr>
        <w:t>Nature of Absence:</w:t>
      </w:r>
      <w:r w:rsidRPr="002A2025">
        <w:rPr>
          <w:rFonts w:cstheme="minorHAnsi"/>
        </w:rPr>
        <w:t xml:space="preserve"> Please indicate below the details of the type of Statutory Leave you wish to be considered by the Board.</w:t>
      </w:r>
    </w:p>
    <w:p w14:paraId="135BC9F1" w14:textId="77777777" w:rsidR="008E6483" w:rsidRPr="002A2025" w:rsidRDefault="008E6483" w:rsidP="008E6483">
      <w:pPr>
        <w:rPr>
          <w:rFonts w:cstheme="minorHAnsi"/>
          <w:b/>
        </w:rPr>
      </w:pPr>
    </w:p>
    <w:p w14:paraId="435EE89C" w14:textId="6A434594" w:rsidR="008E6483" w:rsidRPr="002A2025" w:rsidRDefault="008E6483" w:rsidP="008E6483">
      <w:pPr>
        <w:rPr>
          <w:rFonts w:cstheme="minorHAnsi"/>
          <w:b/>
        </w:rPr>
      </w:pPr>
      <w:r w:rsidRPr="002A2025">
        <w:rPr>
          <w:rFonts w:cstheme="minorHAnsi"/>
          <w:b/>
        </w:rPr>
        <w:t xml:space="preserve">Nature of Absence: </w:t>
      </w:r>
    </w:p>
    <w:p w14:paraId="2B0E7C25" w14:textId="77777777" w:rsidR="008E6483" w:rsidRPr="002A2025" w:rsidRDefault="008E6483" w:rsidP="008E6483">
      <w:pPr>
        <w:rPr>
          <w:rFonts w:cstheme="minorHAnsi"/>
          <w:b/>
        </w:rPr>
      </w:pPr>
      <w:r w:rsidRPr="002A2025">
        <w:rPr>
          <w:rFonts w:cstheme="minorHAnsi"/>
          <w:b/>
        </w:rPr>
        <w:t>School:</w:t>
      </w:r>
    </w:p>
    <w:p w14:paraId="65BD5841" w14:textId="77777777" w:rsidR="008E6483" w:rsidRPr="002A2025" w:rsidRDefault="008E6483" w:rsidP="008E6483">
      <w:pPr>
        <w:rPr>
          <w:rFonts w:cstheme="minorHAnsi"/>
          <w:b/>
        </w:rPr>
      </w:pPr>
      <w:r w:rsidRPr="002A2025">
        <w:rPr>
          <w:rFonts w:cstheme="minorHAnsi"/>
          <w:b/>
        </w:rPr>
        <w:t xml:space="preserve">Discipline: </w:t>
      </w:r>
    </w:p>
    <w:p w14:paraId="2BEF9406" w14:textId="77777777" w:rsidR="008E6483" w:rsidRPr="002A2025" w:rsidRDefault="008E6483" w:rsidP="008E6483">
      <w:pPr>
        <w:rPr>
          <w:rFonts w:cstheme="minorHAnsi"/>
          <w:b/>
        </w:rPr>
      </w:pPr>
      <w:r w:rsidRPr="002A2025">
        <w:rPr>
          <w:rFonts w:cstheme="minorHAnsi"/>
          <w:b/>
        </w:rPr>
        <w:t>Date from (DD/MM/YY):</w:t>
      </w:r>
    </w:p>
    <w:p w14:paraId="210E7EED" w14:textId="77777777" w:rsidR="008E6483" w:rsidRPr="002A2025" w:rsidRDefault="008E6483" w:rsidP="008E6483">
      <w:pPr>
        <w:rPr>
          <w:rFonts w:cstheme="minorHAnsi"/>
          <w:b/>
        </w:rPr>
      </w:pPr>
      <w:r w:rsidRPr="002A2025">
        <w:rPr>
          <w:rFonts w:cstheme="minorHAnsi"/>
          <w:b/>
        </w:rPr>
        <w:t>Date to (DD/MM/YY):</w:t>
      </w:r>
    </w:p>
    <w:p w14:paraId="56CF8FF5" w14:textId="77777777" w:rsidR="00B31C8F" w:rsidRDefault="00B31C8F"/>
    <w:sectPr w:rsidR="00B31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EA"/>
    <w:rsid w:val="008E6483"/>
    <w:rsid w:val="00B31C8F"/>
    <w:rsid w:val="00D16C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4F9D"/>
  <w15:chartTrackingRefBased/>
  <w15:docId w15:val="{109D8669-3CBF-43C3-8115-D1486424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8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Ryng, Briona</dc:creator>
  <cp:keywords/>
  <dc:description/>
  <cp:lastModifiedBy>Ryng, Briona</cp:lastModifiedBy>
  <cp:revision>2</cp:revision>
  <dcterms:created xsi:type="dcterms:W3CDTF">2022-04-26T15:40:00Z</dcterms:created>
  <dcterms:modified xsi:type="dcterms:W3CDTF">2022-04-26T15:40:00Z</dcterms:modified>
</cp:coreProperties>
</file>