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44" w:rsidRDefault="00003975" w:rsidP="00003975">
      <w:pPr>
        <w:jc w:val="center"/>
        <w:rPr>
          <w:b/>
          <w:sz w:val="36"/>
          <w:szCs w:val="36"/>
        </w:rPr>
      </w:pPr>
      <w:r w:rsidRPr="00003975">
        <w:rPr>
          <w:b/>
          <w:sz w:val="36"/>
          <w:szCs w:val="36"/>
        </w:rPr>
        <w:t>Guidance on Completion of the Functional Area Annual Safety Report</w:t>
      </w:r>
    </w:p>
    <w:p w:rsidR="00AE151F" w:rsidRPr="00003975" w:rsidRDefault="00AE151F" w:rsidP="00003975">
      <w:pPr>
        <w:jc w:val="center"/>
        <w:rPr>
          <w:b/>
          <w:sz w:val="36"/>
          <w:szCs w:val="36"/>
        </w:rPr>
      </w:pPr>
    </w:p>
    <w:sdt>
      <w:sdtPr>
        <w:rPr>
          <w:rFonts w:asciiTheme="minorHAnsi" w:eastAsiaTheme="minorHAnsi" w:hAnsiTheme="minorHAnsi" w:cstheme="minorBidi"/>
          <w:color w:val="auto"/>
          <w:sz w:val="22"/>
          <w:szCs w:val="22"/>
          <w:lang w:val="en-GB"/>
        </w:rPr>
        <w:id w:val="767974139"/>
        <w:docPartObj>
          <w:docPartGallery w:val="Table of Contents"/>
          <w:docPartUnique/>
        </w:docPartObj>
      </w:sdtPr>
      <w:sdtEndPr>
        <w:rPr>
          <w:b/>
          <w:bCs/>
          <w:noProof/>
        </w:rPr>
      </w:sdtEndPr>
      <w:sdtContent>
        <w:p w:rsidR="00AE151F" w:rsidRPr="00AE151F" w:rsidRDefault="00AE151F" w:rsidP="00AE151F">
          <w:pPr>
            <w:pStyle w:val="TOCHeading"/>
            <w:spacing w:after="240"/>
            <w:rPr>
              <w:b/>
            </w:rPr>
          </w:pPr>
          <w:r w:rsidRPr="00AE151F">
            <w:rPr>
              <w:b/>
            </w:rPr>
            <w:t>Contents</w:t>
          </w:r>
        </w:p>
        <w:p w:rsidR="00AE151F" w:rsidRDefault="00AE151F" w:rsidP="00AE151F">
          <w:pPr>
            <w:pStyle w:val="TOC1"/>
            <w:tabs>
              <w:tab w:val="right" w:leader="dot" w:pos="10762"/>
            </w:tabs>
            <w:spacing w:after="240"/>
            <w:rPr>
              <w:rFonts w:eastAsiaTheme="minorEastAsia"/>
              <w:noProof/>
              <w:lang w:eastAsia="en-GB"/>
            </w:rPr>
          </w:pPr>
          <w:r>
            <w:fldChar w:fldCharType="begin"/>
          </w:r>
          <w:r>
            <w:instrText xml:space="preserve"> TOC \o "1-3" \h \z \u </w:instrText>
          </w:r>
          <w:r>
            <w:fldChar w:fldCharType="separate"/>
          </w:r>
          <w:hyperlink w:anchor="_Toc33017748" w:history="1">
            <w:r w:rsidRPr="00C472EA">
              <w:rPr>
                <w:rStyle w:val="Hyperlink"/>
                <w:noProof/>
              </w:rPr>
              <w:t>Purpose of This Document</w:t>
            </w:r>
            <w:r>
              <w:rPr>
                <w:noProof/>
                <w:webHidden/>
              </w:rPr>
              <w:tab/>
            </w:r>
            <w:r>
              <w:rPr>
                <w:noProof/>
                <w:webHidden/>
              </w:rPr>
              <w:fldChar w:fldCharType="begin"/>
            </w:r>
            <w:r>
              <w:rPr>
                <w:noProof/>
                <w:webHidden/>
              </w:rPr>
              <w:instrText xml:space="preserve"> PAGEREF _Toc33017748 \h </w:instrText>
            </w:r>
            <w:r>
              <w:rPr>
                <w:noProof/>
                <w:webHidden/>
              </w:rPr>
            </w:r>
            <w:r>
              <w:rPr>
                <w:noProof/>
                <w:webHidden/>
              </w:rPr>
              <w:fldChar w:fldCharType="separate"/>
            </w:r>
            <w:r>
              <w:rPr>
                <w:noProof/>
                <w:webHidden/>
              </w:rPr>
              <w:t>2</w:t>
            </w:r>
            <w:r>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49" w:history="1">
            <w:r w:rsidR="00AE151F" w:rsidRPr="00C472EA">
              <w:rPr>
                <w:rStyle w:val="Hyperlink"/>
                <w:noProof/>
              </w:rPr>
              <w:t>What Needs to be Returned by 2</w:t>
            </w:r>
            <w:r>
              <w:rPr>
                <w:rStyle w:val="Hyperlink"/>
                <w:noProof/>
              </w:rPr>
              <w:t>7</w:t>
            </w:r>
            <w:r w:rsidR="00AE151F" w:rsidRPr="00C472EA">
              <w:rPr>
                <w:rStyle w:val="Hyperlink"/>
                <w:noProof/>
                <w:vertAlign w:val="superscript"/>
              </w:rPr>
              <w:t>th</w:t>
            </w:r>
            <w:r w:rsidR="00AE151F" w:rsidRPr="00C472EA">
              <w:rPr>
                <w:rStyle w:val="Hyperlink"/>
                <w:noProof/>
              </w:rPr>
              <w:t xml:space="preserve"> March 2020?</w:t>
            </w:r>
            <w:r w:rsidR="00AE151F">
              <w:rPr>
                <w:noProof/>
                <w:webHidden/>
              </w:rPr>
              <w:tab/>
            </w:r>
            <w:r w:rsidR="00AE151F">
              <w:rPr>
                <w:noProof/>
                <w:webHidden/>
              </w:rPr>
              <w:fldChar w:fldCharType="begin"/>
            </w:r>
            <w:r w:rsidR="00AE151F">
              <w:rPr>
                <w:noProof/>
                <w:webHidden/>
              </w:rPr>
              <w:instrText xml:space="preserve"> PAGEREF _Toc33017749 \h </w:instrText>
            </w:r>
            <w:r w:rsidR="00AE151F">
              <w:rPr>
                <w:noProof/>
                <w:webHidden/>
              </w:rPr>
            </w:r>
            <w:r w:rsidR="00AE151F">
              <w:rPr>
                <w:noProof/>
                <w:webHidden/>
              </w:rPr>
              <w:fldChar w:fldCharType="separate"/>
            </w:r>
            <w:r w:rsidR="00AE151F">
              <w:rPr>
                <w:noProof/>
                <w:webHidden/>
              </w:rPr>
              <w:t>2</w:t>
            </w:r>
            <w:r w:rsidR="00AE151F">
              <w:rPr>
                <w:noProof/>
                <w:webHidden/>
              </w:rPr>
              <w:fldChar w:fldCharType="end"/>
            </w:r>
          </w:hyperlink>
        </w:p>
        <w:p w:rsidR="00AE151F" w:rsidRDefault="00B52753" w:rsidP="00AE151F">
          <w:pPr>
            <w:pStyle w:val="TOC2"/>
            <w:tabs>
              <w:tab w:val="right" w:leader="dot" w:pos="10762"/>
            </w:tabs>
            <w:spacing w:after="240"/>
            <w:rPr>
              <w:rFonts w:eastAsiaTheme="minorEastAsia"/>
              <w:noProof/>
              <w:lang w:eastAsia="en-GB"/>
            </w:rPr>
          </w:pPr>
          <w:hyperlink w:anchor="_Toc33017750" w:history="1">
            <w:r w:rsidR="00AE151F" w:rsidRPr="00C472EA">
              <w:rPr>
                <w:rStyle w:val="Hyperlink"/>
                <w:bCs/>
                <w:noProof/>
                <w:lang w:val="en-US"/>
              </w:rPr>
              <w:t xml:space="preserve">SECTION A </w:t>
            </w:r>
            <w:r w:rsidR="00AE151F" w:rsidRPr="00C472EA">
              <w:rPr>
                <w:rStyle w:val="Hyperlink"/>
                <w:rFonts w:asciiTheme="majorHAnsi" w:hAnsiTheme="majorHAnsi" w:cstheme="majorHAnsi"/>
                <w:noProof/>
              </w:rPr>
              <w:t>– PART 1</w:t>
            </w:r>
            <w:r w:rsidR="00AE151F">
              <w:rPr>
                <w:noProof/>
                <w:webHidden/>
              </w:rPr>
              <w:tab/>
            </w:r>
            <w:r w:rsidR="00AE151F">
              <w:rPr>
                <w:noProof/>
                <w:webHidden/>
              </w:rPr>
              <w:fldChar w:fldCharType="begin"/>
            </w:r>
            <w:r w:rsidR="00AE151F">
              <w:rPr>
                <w:noProof/>
                <w:webHidden/>
              </w:rPr>
              <w:instrText xml:space="preserve"> PAGEREF _Toc33017750 \h </w:instrText>
            </w:r>
            <w:r w:rsidR="00AE151F">
              <w:rPr>
                <w:noProof/>
                <w:webHidden/>
              </w:rPr>
            </w:r>
            <w:r w:rsidR="00AE151F">
              <w:rPr>
                <w:noProof/>
                <w:webHidden/>
              </w:rPr>
              <w:fldChar w:fldCharType="separate"/>
            </w:r>
            <w:r w:rsidR="00AE151F">
              <w:rPr>
                <w:noProof/>
                <w:webHidden/>
              </w:rPr>
              <w:t>3</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1" w:history="1">
            <w:r w:rsidR="00AE151F" w:rsidRPr="00C472EA">
              <w:rPr>
                <w:rStyle w:val="Hyperlink"/>
                <w:noProof/>
              </w:rPr>
              <w:t>Functional Area Annual Health and Safety [H&amp;S] compliance assurance to the Governing Body of UCC for the Year 2019.</w:t>
            </w:r>
            <w:r w:rsidR="00AE151F">
              <w:rPr>
                <w:noProof/>
                <w:webHidden/>
              </w:rPr>
              <w:tab/>
            </w:r>
            <w:r w:rsidR="00AE151F">
              <w:rPr>
                <w:noProof/>
                <w:webHidden/>
              </w:rPr>
              <w:fldChar w:fldCharType="begin"/>
            </w:r>
            <w:r w:rsidR="00AE151F">
              <w:rPr>
                <w:noProof/>
                <w:webHidden/>
              </w:rPr>
              <w:instrText xml:space="preserve"> PAGEREF _Toc33017751 \h </w:instrText>
            </w:r>
            <w:r w:rsidR="00AE151F">
              <w:rPr>
                <w:noProof/>
                <w:webHidden/>
              </w:rPr>
            </w:r>
            <w:r w:rsidR="00AE151F">
              <w:rPr>
                <w:noProof/>
                <w:webHidden/>
              </w:rPr>
              <w:fldChar w:fldCharType="separate"/>
            </w:r>
            <w:r w:rsidR="00AE151F">
              <w:rPr>
                <w:noProof/>
                <w:webHidden/>
              </w:rPr>
              <w:t>3</w:t>
            </w:r>
            <w:r w:rsidR="00AE151F">
              <w:rPr>
                <w:noProof/>
                <w:webHidden/>
              </w:rPr>
              <w:fldChar w:fldCharType="end"/>
            </w:r>
          </w:hyperlink>
        </w:p>
        <w:p w:rsidR="00AE151F" w:rsidRDefault="00B52753" w:rsidP="00AE151F">
          <w:pPr>
            <w:pStyle w:val="TOC2"/>
            <w:tabs>
              <w:tab w:val="right" w:leader="dot" w:pos="10762"/>
            </w:tabs>
            <w:spacing w:after="240"/>
            <w:rPr>
              <w:rFonts w:eastAsiaTheme="minorEastAsia"/>
              <w:noProof/>
              <w:lang w:eastAsia="en-GB"/>
            </w:rPr>
          </w:pPr>
          <w:hyperlink w:anchor="_Toc33017752" w:history="1">
            <w:r w:rsidR="00AE151F" w:rsidRPr="00C472EA">
              <w:rPr>
                <w:rStyle w:val="Hyperlink"/>
                <w:bCs/>
                <w:noProof/>
                <w:lang w:val="en-US"/>
              </w:rPr>
              <w:t>SECTION B</w:t>
            </w:r>
            <w:r w:rsidR="00AE151F">
              <w:rPr>
                <w:noProof/>
                <w:webHidden/>
              </w:rPr>
              <w:tab/>
            </w:r>
            <w:r w:rsidR="00AE151F">
              <w:rPr>
                <w:noProof/>
                <w:webHidden/>
              </w:rPr>
              <w:fldChar w:fldCharType="begin"/>
            </w:r>
            <w:r w:rsidR="00AE151F">
              <w:rPr>
                <w:noProof/>
                <w:webHidden/>
              </w:rPr>
              <w:instrText xml:space="preserve"> PAGEREF _Toc33017752 \h </w:instrText>
            </w:r>
            <w:r w:rsidR="00AE151F">
              <w:rPr>
                <w:noProof/>
                <w:webHidden/>
              </w:rPr>
            </w:r>
            <w:r w:rsidR="00AE151F">
              <w:rPr>
                <w:noProof/>
                <w:webHidden/>
              </w:rPr>
              <w:fldChar w:fldCharType="separate"/>
            </w:r>
            <w:r w:rsidR="00AE151F">
              <w:rPr>
                <w:noProof/>
                <w:webHidden/>
              </w:rPr>
              <w:t>6</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3" w:history="1">
            <w:r w:rsidR="00AE151F" w:rsidRPr="00C472EA">
              <w:rPr>
                <w:rStyle w:val="Hyperlink"/>
                <w:noProof/>
              </w:rPr>
              <w:t>Functional Area Management &amp; Leadership of Occ. H&amp;S in UCC 2019/20</w:t>
            </w:r>
            <w:r w:rsidR="00AE151F">
              <w:rPr>
                <w:noProof/>
                <w:webHidden/>
              </w:rPr>
              <w:tab/>
            </w:r>
            <w:r w:rsidR="00AE151F">
              <w:rPr>
                <w:noProof/>
                <w:webHidden/>
              </w:rPr>
              <w:fldChar w:fldCharType="begin"/>
            </w:r>
            <w:r w:rsidR="00AE151F">
              <w:rPr>
                <w:noProof/>
                <w:webHidden/>
              </w:rPr>
              <w:instrText xml:space="preserve"> PAGEREF _Toc33017753 \h </w:instrText>
            </w:r>
            <w:r w:rsidR="00AE151F">
              <w:rPr>
                <w:noProof/>
                <w:webHidden/>
              </w:rPr>
            </w:r>
            <w:r w:rsidR="00AE151F">
              <w:rPr>
                <w:noProof/>
                <w:webHidden/>
              </w:rPr>
              <w:fldChar w:fldCharType="separate"/>
            </w:r>
            <w:r w:rsidR="00AE151F">
              <w:rPr>
                <w:noProof/>
                <w:webHidden/>
              </w:rPr>
              <w:t>6</w:t>
            </w:r>
            <w:r w:rsidR="00AE151F">
              <w:rPr>
                <w:noProof/>
                <w:webHidden/>
              </w:rPr>
              <w:fldChar w:fldCharType="end"/>
            </w:r>
          </w:hyperlink>
        </w:p>
        <w:p w:rsidR="00AE151F" w:rsidRDefault="00B52753" w:rsidP="00AE151F">
          <w:pPr>
            <w:pStyle w:val="TOC2"/>
            <w:tabs>
              <w:tab w:val="right" w:leader="dot" w:pos="10762"/>
            </w:tabs>
            <w:spacing w:after="240"/>
            <w:rPr>
              <w:rFonts w:eastAsiaTheme="minorEastAsia"/>
              <w:noProof/>
              <w:lang w:eastAsia="en-GB"/>
            </w:rPr>
          </w:pPr>
          <w:hyperlink w:anchor="_Toc33017754" w:history="1">
            <w:r w:rsidR="00AE151F" w:rsidRPr="00C472EA">
              <w:rPr>
                <w:rStyle w:val="Hyperlink"/>
                <w:bCs/>
                <w:noProof/>
                <w:lang w:val="en-US"/>
              </w:rPr>
              <w:t>SECTION C</w:t>
            </w:r>
            <w:r w:rsidR="00AE151F">
              <w:rPr>
                <w:noProof/>
                <w:webHidden/>
              </w:rPr>
              <w:tab/>
            </w:r>
            <w:r w:rsidR="00AE151F">
              <w:rPr>
                <w:noProof/>
                <w:webHidden/>
              </w:rPr>
              <w:fldChar w:fldCharType="begin"/>
            </w:r>
            <w:r w:rsidR="00AE151F">
              <w:rPr>
                <w:noProof/>
                <w:webHidden/>
              </w:rPr>
              <w:instrText xml:space="preserve"> PAGEREF _Toc33017754 \h </w:instrText>
            </w:r>
            <w:r w:rsidR="00AE151F">
              <w:rPr>
                <w:noProof/>
                <w:webHidden/>
              </w:rPr>
            </w:r>
            <w:r w:rsidR="00AE151F">
              <w:rPr>
                <w:noProof/>
                <w:webHidden/>
              </w:rPr>
              <w:fldChar w:fldCharType="separate"/>
            </w:r>
            <w:r w:rsidR="00AE151F">
              <w:rPr>
                <w:noProof/>
                <w:webHidden/>
              </w:rPr>
              <w:t>6</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5" w:history="1">
            <w:r w:rsidR="00AE151F" w:rsidRPr="00C472EA">
              <w:rPr>
                <w:rStyle w:val="Hyperlink"/>
                <w:noProof/>
              </w:rPr>
              <w:t>Functional Area (FA)/Departmental Safety Statements &amp; Profile</w:t>
            </w:r>
            <w:r w:rsidR="00AE151F">
              <w:rPr>
                <w:noProof/>
                <w:webHidden/>
              </w:rPr>
              <w:tab/>
            </w:r>
            <w:r w:rsidR="00AE151F">
              <w:rPr>
                <w:noProof/>
                <w:webHidden/>
              </w:rPr>
              <w:fldChar w:fldCharType="begin"/>
            </w:r>
            <w:r w:rsidR="00AE151F">
              <w:rPr>
                <w:noProof/>
                <w:webHidden/>
              </w:rPr>
              <w:instrText xml:space="preserve"> PAGEREF _Toc33017755 \h </w:instrText>
            </w:r>
            <w:r w:rsidR="00AE151F">
              <w:rPr>
                <w:noProof/>
                <w:webHidden/>
              </w:rPr>
            </w:r>
            <w:r w:rsidR="00AE151F">
              <w:rPr>
                <w:noProof/>
                <w:webHidden/>
              </w:rPr>
              <w:fldChar w:fldCharType="separate"/>
            </w:r>
            <w:r w:rsidR="00AE151F">
              <w:rPr>
                <w:noProof/>
                <w:webHidden/>
              </w:rPr>
              <w:t>6</w:t>
            </w:r>
            <w:r w:rsidR="00AE151F">
              <w:rPr>
                <w:noProof/>
                <w:webHidden/>
              </w:rPr>
              <w:fldChar w:fldCharType="end"/>
            </w:r>
          </w:hyperlink>
        </w:p>
        <w:p w:rsidR="00AE151F" w:rsidRDefault="00B52753" w:rsidP="00AE151F">
          <w:pPr>
            <w:pStyle w:val="TOC2"/>
            <w:tabs>
              <w:tab w:val="right" w:leader="dot" w:pos="10762"/>
            </w:tabs>
            <w:spacing w:after="240"/>
            <w:rPr>
              <w:rFonts w:eastAsiaTheme="minorEastAsia"/>
              <w:noProof/>
              <w:lang w:eastAsia="en-GB"/>
            </w:rPr>
          </w:pPr>
          <w:hyperlink w:anchor="_Toc33017756" w:history="1">
            <w:r w:rsidR="00AE151F" w:rsidRPr="00C472EA">
              <w:rPr>
                <w:rStyle w:val="Hyperlink"/>
                <w:bCs/>
                <w:noProof/>
                <w:lang w:val="en-US"/>
              </w:rPr>
              <w:t>SECTION D</w:t>
            </w:r>
            <w:r w:rsidR="00AE151F">
              <w:rPr>
                <w:noProof/>
                <w:webHidden/>
              </w:rPr>
              <w:tab/>
            </w:r>
            <w:r w:rsidR="00AE151F">
              <w:rPr>
                <w:noProof/>
                <w:webHidden/>
              </w:rPr>
              <w:fldChar w:fldCharType="begin"/>
            </w:r>
            <w:r w:rsidR="00AE151F">
              <w:rPr>
                <w:noProof/>
                <w:webHidden/>
              </w:rPr>
              <w:instrText xml:space="preserve"> PAGEREF _Toc33017756 \h </w:instrText>
            </w:r>
            <w:r w:rsidR="00AE151F">
              <w:rPr>
                <w:noProof/>
                <w:webHidden/>
              </w:rPr>
            </w:r>
            <w:r w:rsidR="00AE151F">
              <w:rPr>
                <w:noProof/>
                <w:webHidden/>
              </w:rPr>
              <w:fldChar w:fldCharType="separate"/>
            </w:r>
            <w:r w:rsidR="00AE151F">
              <w:rPr>
                <w:noProof/>
                <w:webHidden/>
              </w:rPr>
              <w:t>7</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7" w:history="1">
            <w:r w:rsidR="00AE151F" w:rsidRPr="00C472EA">
              <w:rPr>
                <w:rStyle w:val="Hyperlink"/>
                <w:noProof/>
              </w:rPr>
              <w:t>1. Functional Area (F.A.) Emergency Responders Overview</w:t>
            </w:r>
            <w:r w:rsidR="00AE151F">
              <w:rPr>
                <w:noProof/>
                <w:webHidden/>
              </w:rPr>
              <w:tab/>
            </w:r>
            <w:r w:rsidR="00AE151F">
              <w:rPr>
                <w:noProof/>
                <w:webHidden/>
              </w:rPr>
              <w:fldChar w:fldCharType="begin"/>
            </w:r>
            <w:r w:rsidR="00AE151F">
              <w:rPr>
                <w:noProof/>
                <w:webHidden/>
              </w:rPr>
              <w:instrText xml:space="preserve"> PAGEREF _Toc33017757 \h </w:instrText>
            </w:r>
            <w:r w:rsidR="00AE151F">
              <w:rPr>
                <w:noProof/>
                <w:webHidden/>
              </w:rPr>
            </w:r>
            <w:r w:rsidR="00AE151F">
              <w:rPr>
                <w:noProof/>
                <w:webHidden/>
              </w:rPr>
              <w:fldChar w:fldCharType="separate"/>
            </w:r>
            <w:r w:rsidR="00AE151F">
              <w:rPr>
                <w:noProof/>
                <w:webHidden/>
              </w:rPr>
              <w:t>7</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8" w:history="1">
            <w:r w:rsidR="00AE151F" w:rsidRPr="00C472EA">
              <w:rPr>
                <w:rStyle w:val="Hyperlink"/>
                <w:noProof/>
              </w:rPr>
              <w:t>2. Functional Area (F.A.) Accident/Incidents/Dangerous Occurrences during 2019</w:t>
            </w:r>
            <w:r w:rsidR="00AE151F">
              <w:rPr>
                <w:noProof/>
                <w:webHidden/>
              </w:rPr>
              <w:tab/>
            </w:r>
            <w:r w:rsidR="00AE151F">
              <w:rPr>
                <w:noProof/>
                <w:webHidden/>
              </w:rPr>
              <w:fldChar w:fldCharType="begin"/>
            </w:r>
            <w:r w:rsidR="00AE151F">
              <w:rPr>
                <w:noProof/>
                <w:webHidden/>
              </w:rPr>
              <w:instrText xml:space="preserve"> PAGEREF _Toc33017758 \h </w:instrText>
            </w:r>
            <w:r w:rsidR="00AE151F">
              <w:rPr>
                <w:noProof/>
                <w:webHidden/>
              </w:rPr>
            </w:r>
            <w:r w:rsidR="00AE151F">
              <w:rPr>
                <w:noProof/>
                <w:webHidden/>
              </w:rPr>
              <w:fldChar w:fldCharType="separate"/>
            </w:r>
            <w:r w:rsidR="00AE151F">
              <w:rPr>
                <w:noProof/>
                <w:webHidden/>
              </w:rPr>
              <w:t>9</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59" w:history="1">
            <w:r w:rsidR="00AE151F" w:rsidRPr="00C472EA">
              <w:rPr>
                <w:rStyle w:val="Hyperlink"/>
                <w:noProof/>
              </w:rPr>
              <w:t>3. Key FA Metrics (2019 update)</w:t>
            </w:r>
            <w:r w:rsidR="00AE151F">
              <w:rPr>
                <w:noProof/>
                <w:webHidden/>
              </w:rPr>
              <w:tab/>
            </w:r>
            <w:r w:rsidR="00AE151F">
              <w:rPr>
                <w:noProof/>
                <w:webHidden/>
              </w:rPr>
              <w:fldChar w:fldCharType="begin"/>
            </w:r>
            <w:r w:rsidR="00AE151F">
              <w:rPr>
                <w:noProof/>
                <w:webHidden/>
              </w:rPr>
              <w:instrText xml:space="preserve"> PAGEREF _Toc33017759 \h </w:instrText>
            </w:r>
            <w:r w:rsidR="00AE151F">
              <w:rPr>
                <w:noProof/>
                <w:webHidden/>
              </w:rPr>
            </w:r>
            <w:r w:rsidR="00AE151F">
              <w:rPr>
                <w:noProof/>
                <w:webHidden/>
              </w:rPr>
              <w:fldChar w:fldCharType="separate"/>
            </w:r>
            <w:r w:rsidR="00AE151F">
              <w:rPr>
                <w:noProof/>
                <w:webHidden/>
              </w:rPr>
              <w:t>10</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60" w:history="1">
            <w:r w:rsidR="00AE151F" w:rsidRPr="00C472EA">
              <w:rPr>
                <w:rStyle w:val="Hyperlink"/>
                <w:noProof/>
              </w:rPr>
              <w:t>4. Summary of Identified Functional Area Staff Health &amp; Safety Training Action Requirements for 2020 (ex. Annual Safety Report 2019) *</w:t>
            </w:r>
            <w:r w:rsidR="00AE151F">
              <w:rPr>
                <w:noProof/>
                <w:webHidden/>
              </w:rPr>
              <w:tab/>
            </w:r>
            <w:r w:rsidR="00AE151F">
              <w:rPr>
                <w:noProof/>
                <w:webHidden/>
              </w:rPr>
              <w:fldChar w:fldCharType="begin"/>
            </w:r>
            <w:r w:rsidR="00AE151F">
              <w:rPr>
                <w:noProof/>
                <w:webHidden/>
              </w:rPr>
              <w:instrText xml:space="preserve"> PAGEREF _Toc33017760 \h </w:instrText>
            </w:r>
            <w:r w:rsidR="00AE151F">
              <w:rPr>
                <w:noProof/>
                <w:webHidden/>
              </w:rPr>
            </w:r>
            <w:r w:rsidR="00AE151F">
              <w:rPr>
                <w:noProof/>
                <w:webHidden/>
              </w:rPr>
              <w:fldChar w:fldCharType="separate"/>
            </w:r>
            <w:r w:rsidR="00AE151F">
              <w:rPr>
                <w:noProof/>
                <w:webHidden/>
              </w:rPr>
              <w:t>14</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61" w:history="1">
            <w:r w:rsidR="00AE151F" w:rsidRPr="00C472EA">
              <w:rPr>
                <w:rStyle w:val="Hyperlink"/>
                <w:noProof/>
              </w:rPr>
              <w:t>Functional Area Risk Assessment Summary</w:t>
            </w:r>
            <w:r w:rsidR="00AE151F">
              <w:rPr>
                <w:noProof/>
                <w:webHidden/>
              </w:rPr>
              <w:tab/>
            </w:r>
            <w:r w:rsidR="00AE151F">
              <w:rPr>
                <w:noProof/>
                <w:webHidden/>
              </w:rPr>
              <w:fldChar w:fldCharType="begin"/>
            </w:r>
            <w:r w:rsidR="00AE151F">
              <w:rPr>
                <w:noProof/>
                <w:webHidden/>
              </w:rPr>
              <w:instrText xml:space="preserve"> PAGEREF _Toc33017761 \h </w:instrText>
            </w:r>
            <w:r w:rsidR="00AE151F">
              <w:rPr>
                <w:noProof/>
                <w:webHidden/>
              </w:rPr>
            </w:r>
            <w:r w:rsidR="00AE151F">
              <w:rPr>
                <w:noProof/>
                <w:webHidden/>
              </w:rPr>
              <w:fldChar w:fldCharType="separate"/>
            </w:r>
            <w:r w:rsidR="00AE151F">
              <w:rPr>
                <w:noProof/>
                <w:webHidden/>
              </w:rPr>
              <w:t>16</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62" w:history="1">
            <w:r w:rsidR="00AE151F" w:rsidRPr="00C472EA">
              <w:rPr>
                <w:rStyle w:val="Hyperlink"/>
                <w:noProof/>
              </w:rPr>
              <w:t>2019 Training Needs Analysis</w:t>
            </w:r>
            <w:r w:rsidR="00AE151F">
              <w:rPr>
                <w:noProof/>
                <w:webHidden/>
              </w:rPr>
              <w:tab/>
            </w:r>
            <w:r w:rsidR="00AE151F">
              <w:rPr>
                <w:noProof/>
                <w:webHidden/>
              </w:rPr>
              <w:fldChar w:fldCharType="begin"/>
            </w:r>
            <w:r w:rsidR="00AE151F">
              <w:rPr>
                <w:noProof/>
                <w:webHidden/>
              </w:rPr>
              <w:instrText xml:space="preserve"> PAGEREF _Toc33017762 \h </w:instrText>
            </w:r>
            <w:r w:rsidR="00AE151F">
              <w:rPr>
                <w:noProof/>
                <w:webHidden/>
              </w:rPr>
            </w:r>
            <w:r w:rsidR="00AE151F">
              <w:rPr>
                <w:noProof/>
                <w:webHidden/>
              </w:rPr>
              <w:fldChar w:fldCharType="separate"/>
            </w:r>
            <w:r w:rsidR="00AE151F">
              <w:rPr>
                <w:noProof/>
                <w:webHidden/>
              </w:rPr>
              <w:t>18</w:t>
            </w:r>
            <w:r w:rsidR="00AE151F">
              <w:rPr>
                <w:noProof/>
                <w:webHidden/>
              </w:rPr>
              <w:fldChar w:fldCharType="end"/>
            </w:r>
          </w:hyperlink>
        </w:p>
        <w:p w:rsidR="00AE151F" w:rsidRDefault="00B52753" w:rsidP="00AE151F">
          <w:pPr>
            <w:pStyle w:val="TOC1"/>
            <w:tabs>
              <w:tab w:val="right" w:leader="dot" w:pos="10762"/>
            </w:tabs>
            <w:spacing w:after="240"/>
            <w:rPr>
              <w:rFonts w:eastAsiaTheme="minorEastAsia"/>
              <w:noProof/>
              <w:lang w:eastAsia="en-GB"/>
            </w:rPr>
          </w:pPr>
          <w:hyperlink w:anchor="_Toc33017763" w:history="1">
            <w:r w:rsidR="00AE151F" w:rsidRPr="00C472EA">
              <w:rPr>
                <w:rStyle w:val="Hyperlink"/>
                <w:noProof/>
              </w:rPr>
              <w:t>Notes on completion/Final Checklist of the annual safety report.</w:t>
            </w:r>
            <w:r w:rsidR="00AE151F">
              <w:rPr>
                <w:noProof/>
                <w:webHidden/>
              </w:rPr>
              <w:tab/>
            </w:r>
            <w:r w:rsidR="00AE151F">
              <w:rPr>
                <w:noProof/>
                <w:webHidden/>
              </w:rPr>
              <w:fldChar w:fldCharType="begin"/>
            </w:r>
            <w:r w:rsidR="00AE151F">
              <w:rPr>
                <w:noProof/>
                <w:webHidden/>
              </w:rPr>
              <w:instrText xml:space="preserve"> PAGEREF _Toc33017763 \h </w:instrText>
            </w:r>
            <w:r w:rsidR="00AE151F">
              <w:rPr>
                <w:noProof/>
                <w:webHidden/>
              </w:rPr>
            </w:r>
            <w:r w:rsidR="00AE151F">
              <w:rPr>
                <w:noProof/>
                <w:webHidden/>
              </w:rPr>
              <w:fldChar w:fldCharType="separate"/>
            </w:r>
            <w:r w:rsidR="00AE151F">
              <w:rPr>
                <w:noProof/>
                <w:webHidden/>
              </w:rPr>
              <w:t>19</w:t>
            </w:r>
            <w:r w:rsidR="00AE151F">
              <w:rPr>
                <w:noProof/>
                <w:webHidden/>
              </w:rPr>
              <w:fldChar w:fldCharType="end"/>
            </w:r>
          </w:hyperlink>
        </w:p>
        <w:p w:rsidR="00AE151F" w:rsidRDefault="00AE151F" w:rsidP="00AE151F">
          <w:pPr>
            <w:spacing w:after="240"/>
          </w:pPr>
          <w:r>
            <w:rPr>
              <w:b/>
              <w:bCs/>
              <w:noProof/>
            </w:rPr>
            <w:fldChar w:fldCharType="end"/>
          </w:r>
        </w:p>
      </w:sdtContent>
    </w:sdt>
    <w:p w:rsidR="00F70315" w:rsidRDefault="00F70315"/>
    <w:p w:rsidR="00AE151F" w:rsidRDefault="00AE151F">
      <w:pPr>
        <w:rPr>
          <w:rFonts w:eastAsiaTheme="majorEastAsia" w:cstheme="majorBidi"/>
          <w:b/>
          <w:sz w:val="32"/>
          <w:szCs w:val="32"/>
        </w:rPr>
      </w:pPr>
      <w:r>
        <w:br w:type="page"/>
      </w:r>
    </w:p>
    <w:p w:rsidR="00F70315" w:rsidRDefault="00003975" w:rsidP="00003975">
      <w:pPr>
        <w:pStyle w:val="Heading1"/>
      </w:pPr>
      <w:bookmarkStart w:id="0" w:name="_Toc33017748"/>
      <w:r>
        <w:lastRenderedPageBreak/>
        <w:t>Purpose of This Document</w:t>
      </w:r>
      <w:bookmarkEnd w:id="0"/>
    </w:p>
    <w:p w:rsidR="00003975" w:rsidRDefault="00003975" w:rsidP="00003975">
      <w:r>
        <w:t>This document provides guidance to heads of functional areas on how to complete the annual safety report for their a</w:t>
      </w:r>
      <w:r w:rsidR="005455FA">
        <w:t>rea.  This document:</w:t>
      </w:r>
    </w:p>
    <w:p w:rsidR="004A178C" w:rsidRPr="00003975" w:rsidRDefault="00003975" w:rsidP="00003975">
      <w:pPr>
        <w:numPr>
          <w:ilvl w:val="0"/>
          <w:numId w:val="17"/>
        </w:numPr>
      </w:pPr>
      <w:r w:rsidRPr="00003975">
        <w:rPr>
          <w:lang w:val="en-IE"/>
        </w:rPr>
        <w:t>S</w:t>
      </w:r>
      <w:r w:rsidR="00982028" w:rsidRPr="00003975">
        <w:rPr>
          <w:lang w:val="en-IE"/>
        </w:rPr>
        <w:t>ummarise</w:t>
      </w:r>
      <w:r>
        <w:rPr>
          <w:lang w:val="en-IE"/>
        </w:rPr>
        <w:t xml:space="preserve">s </w:t>
      </w:r>
      <w:r w:rsidR="00982028" w:rsidRPr="00003975">
        <w:rPr>
          <w:lang w:val="en-IE"/>
        </w:rPr>
        <w:t>what needs to be submitted as part of your Functional Area Annual Safety Return by 27</w:t>
      </w:r>
      <w:r w:rsidR="00982028" w:rsidRPr="00003975">
        <w:rPr>
          <w:vertAlign w:val="superscript"/>
          <w:lang w:val="en-IE"/>
        </w:rPr>
        <w:t>th</w:t>
      </w:r>
      <w:r>
        <w:rPr>
          <w:lang w:val="en-IE"/>
        </w:rPr>
        <w:t xml:space="preserve"> March 2020</w:t>
      </w:r>
      <w:bookmarkStart w:id="1" w:name="_GoBack"/>
      <w:bookmarkEnd w:id="1"/>
    </w:p>
    <w:p w:rsidR="004A178C" w:rsidRPr="00003975" w:rsidRDefault="00003975" w:rsidP="00003975">
      <w:pPr>
        <w:numPr>
          <w:ilvl w:val="0"/>
          <w:numId w:val="17"/>
        </w:numPr>
      </w:pPr>
      <w:r w:rsidRPr="00003975">
        <w:rPr>
          <w:lang w:val="en-IE"/>
        </w:rPr>
        <w:t>O</w:t>
      </w:r>
      <w:r w:rsidR="00982028" w:rsidRPr="00003975">
        <w:rPr>
          <w:lang w:val="en-IE"/>
        </w:rPr>
        <w:t>ffer</w:t>
      </w:r>
      <w:r>
        <w:rPr>
          <w:lang w:val="en-IE"/>
        </w:rPr>
        <w:t>s</w:t>
      </w:r>
      <w:r w:rsidR="00982028" w:rsidRPr="00003975">
        <w:rPr>
          <w:lang w:val="en-IE"/>
        </w:rPr>
        <w:t xml:space="preserve"> guidance on how to complete the Return documents.</w:t>
      </w:r>
    </w:p>
    <w:p w:rsidR="004A178C" w:rsidRPr="00003975" w:rsidRDefault="00003975" w:rsidP="00003975">
      <w:pPr>
        <w:numPr>
          <w:ilvl w:val="0"/>
          <w:numId w:val="17"/>
        </w:numPr>
      </w:pPr>
      <w:r>
        <w:rPr>
          <w:lang w:val="en-IE"/>
        </w:rPr>
        <w:t>Identifies</w:t>
      </w:r>
      <w:r w:rsidR="00982028" w:rsidRPr="00003975">
        <w:rPr>
          <w:lang w:val="en-IE"/>
        </w:rPr>
        <w:t xml:space="preserve"> sources of information </w:t>
      </w:r>
      <w:r w:rsidR="005455FA">
        <w:rPr>
          <w:lang w:val="en-IE"/>
        </w:rPr>
        <w:t>to</w:t>
      </w:r>
      <w:r w:rsidR="00982028" w:rsidRPr="00003975">
        <w:rPr>
          <w:lang w:val="en-IE"/>
        </w:rPr>
        <w:t xml:space="preserve"> assist in completion of the documents.</w:t>
      </w:r>
    </w:p>
    <w:p w:rsidR="00003975" w:rsidRPr="005455FA" w:rsidRDefault="005455FA" w:rsidP="00003975">
      <w:pPr>
        <w:rPr>
          <w:color w:val="FF0000"/>
        </w:rPr>
      </w:pPr>
      <w:r>
        <w:rPr>
          <w:color w:val="FF0000"/>
        </w:rPr>
        <w:t>[Guidance and examples have been included in the various sections in red font]</w:t>
      </w:r>
    </w:p>
    <w:p w:rsidR="00F70315" w:rsidRDefault="00F70315" w:rsidP="00F70315">
      <w:pPr>
        <w:pStyle w:val="Heading1"/>
      </w:pPr>
      <w:bookmarkStart w:id="2" w:name="_Toc33017749"/>
      <w:r>
        <w:t xml:space="preserve">What </w:t>
      </w:r>
      <w:r w:rsidR="00AE151F">
        <w:t>is to</w:t>
      </w:r>
      <w:r>
        <w:t xml:space="preserve"> </w:t>
      </w:r>
      <w:r w:rsidR="005455FA">
        <w:t>be R</w:t>
      </w:r>
      <w:r>
        <w:t>eturn</w:t>
      </w:r>
      <w:r w:rsidR="005455FA">
        <w:t>ed</w:t>
      </w:r>
      <w:r>
        <w:t xml:space="preserve"> by 2</w:t>
      </w:r>
      <w:r w:rsidR="00B52753">
        <w:t>7</w:t>
      </w:r>
      <w:r w:rsidRPr="00F70315">
        <w:rPr>
          <w:vertAlign w:val="superscript"/>
        </w:rPr>
        <w:t>th</w:t>
      </w:r>
      <w:r>
        <w:t xml:space="preserve"> March</w:t>
      </w:r>
      <w:r w:rsidR="005455FA">
        <w:t xml:space="preserve"> 2020</w:t>
      </w:r>
      <w:r>
        <w:t>?</w:t>
      </w:r>
      <w:bookmarkEnd w:id="2"/>
    </w:p>
    <w:p w:rsidR="00971A40" w:rsidRPr="00F70315" w:rsidRDefault="00971A40" w:rsidP="00F70315">
      <w:pPr>
        <w:numPr>
          <w:ilvl w:val="0"/>
          <w:numId w:val="1"/>
        </w:numPr>
      </w:pPr>
      <w:r w:rsidRPr="00F70315">
        <w:rPr>
          <w:lang w:val="en-IE"/>
        </w:rPr>
        <w:t xml:space="preserve">Functional Area Annual Safety Report </w:t>
      </w:r>
      <w:r w:rsidRPr="00F70315">
        <w:rPr>
          <w:i/>
          <w:iCs/>
          <w:lang w:val="en-IE"/>
        </w:rPr>
        <w:t xml:space="preserve">(Microsoft Word document) </w:t>
      </w:r>
      <w:r w:rsidRPr="00F70315">
        <w:rPr>
          <w:lang w:val="en-IE"/>
        </w:rPr>
        <w:t>*</w:t>
      </w:r>
    </w:p>
    <w:p w:rsidR="00971A40" w:rsidRPr="00F70315" w:rsidRDefault="00971A40" w:rsidP="00F70315">
      <w:pPr>
        <w:numPr>
          <w:ilvl w:val="0"/>
          <w:numId w:val="1"/>
        </w:numPr>
      </w:pPr>
      <w:r w:rsidRPr="00F70315">
        <w:rPr>
          <w:lang w:val="en-IE"/>
        </w:rPr>
        <w:t xml:space="preserve">Functional Area Training Needs Analysis Spreadsheet </w:t>
      </w:r>
      <w:r w:rsidRPr="00F70315">
        <w:rPr>
          <w:i/>
          <w:iCs/>
          <w:lang w:val="en-IE"/>
        </w:rPr>
        <w:t>(Microsoft Excel document)</w:t>
      </w:r>
    </w:p>
    <w:p w:rsidR="00971A40" w:rsidRPr="00F70315" w:rsidRDefault="00971A40" w:rsidP="00F70315">
      <w:pPr>
        <w:numPr>
          <w:ilvl w:val="0"/>
          <w:numId w:val="1"/>
        </w:numPr>
      </w:pPr>
      <w:r w:rsidRPr="00F70315">
        <w:rPr>
          <w:lang w:val="en-IE"/>
        </w:rPr>
        <w:t xml:space="preserve">Functional Area Risk Assessment Summary </w:t>
      </w:r>
      <w:r w:rsidRPr="00F70315">
        <w:rPr>
          <w:i/>
          <w:iCs/>
          <w:lang w:val="en-IE"/>
        </w:rPr>
        <w:t>(Microsoft Excel document)</w:t>
      </w:r>
    </w:p>
    <w:p w:rsidR="00971A40" w:rsidRPr="00F70315" w:rsidRDefault="00971A40" w:rsidP="00F70315">
      <w:pPr>
        <w:numPr>
          <w:ilvl w:val="0"/>
          <w:numId w:val="1"/>
        </w:numPr>
      </w:pPr>
      <w:r w:rsidRPr="00F70315">
        <w:rPr>
          <w:lang w:val="en-IE"/>
        </w:rPr>
        <w:t xml:space="preserve">Functional Area Self-Assessment KPI spreadsheet </w:t>
      </w:r>
      <w:r w:rsidRPr="00F70315">
        <w:rPr>
          <w:i/>
          <w:iCs/>
          <w:lang w:val="en-IE"/>
        </w:rPr>
        <w:t>(Microsoft Excel document)</w:t>
      </w:r>
    </w:p>
    <w:p w:rsidR="00266921" w:rsidRDefault="005455FA">
      <w:r>
        <w:rPr>
          <w:lang w:val="en-IE"/>
        </w:rPr>
        <w:t>*Section</w:t>
      </w:r>
      <w:r w:rsidR="00F70315" w:rsidRPr="00F70315">
        <w:rPr>
          <w:lang w:val="en-IE"/>
        </w:rPr>
        <w:t xml:space="preserve"> B </w:t>
      </w:r>
      <w:r>
        <w:rPr>
          <w:lang w:val="en-IE"/>
        </w:rPr>
        <w:t>is</w:t>
      </w:r>
      <w:r w:rsidR="00F70315" w:rsidRPr="00F70315">
        <w:rPr>
          <w:lang w:val="en-IE"/>
        </w:rPr>
        <w:t xml:space="preserve"> completed via the Functional Area Self-Assessment KPI spreadsheet (document 5 above) and </w:t>
      </w:r>
      <w:r w:rsidR="00F70315" w:rsidRPr="00F70315">
        <w:rPr>
          <w:b/>
          <w:bCs/>
          <w:lang w:val="en-IE"/>
        </w:rPr>
        <w:t xml:space="preserve">do not need to be duplicated </w:t>
      </w:r>
      <w:r w:rsidR="00F70315" w:rsidRPr="00F70315">
        <w:rPr>
          <w:lang w:val="en-IE"/>
        </w:rPr>
        <w:t>in the Functional Area Annual Safety Report Microsoft Word document.</w:t>
      </w:r>
    </w:p>
    <w:tbl>
      <w:tblPr>
        <w:tblStyle w:val="TableGrid"/>
        <w:tblW w:w="5000" w:type="pct"/>
        <w:tblLook w:val="04A0" w:firstRow="1" w:lastRow="0" w:firstColumn="1" w:lastColumn="0" w:noHBand="0" w:noVBand="1"/>
      </w:tblPr>
      <w:tblGrid>
        <w:gridCol w:w="2689"/>
        <w:gridCol w:w="4110"/>
        <w:gridCol w:w="3963"/>
      </w:tblGrid>
      <w:tr w:rsidR="00266921" w:rsidRPr="00DB7A19" w:rsidTr="00971A40">
        <w:tc>
          <w:tcPr>
            <w:tcW w:w="1249" w:type="pct"/>
          </w:tcPr>
          <w:p w:rsidR="00266921" w:rsidRPr="00DB7A19" w:rsidRDefault="00266921" w:rsidP="00935C1C">
            <w:pPr>
              <w:jc w:val="center"/>
              <w:rPr>
                <w:b/>
                <w:sz w:val="24"/>
              </w:rPr>
            </w:pPr>
            <w:r w:rsidRPr="00DB7A19">
              <w:rPr>
                <w:b/>
                <w:sz w:val="24"/>
              </w:rPr>
              <w:t>Section Number</w:t>
            </w:r>
          </w:p>
        </w:tc>
        <w:tc>
          <w:tcPr>
            <w:tcW w:w="1909" w:type="pct"/>
          </w:tcPr>
          <w:p w:rsidR="00266921" w:rsidRPr="00DB7A19" w:rsidRDefault="00266921" w:rsidP="00935C1C">
            <w:pPr>
              <w:jc w:val="center"/>
              <w:rPr>
                <w:b/>
                <w:sz w:val="24"/>
              </w:rPr>
            </w:pPr>
            <w:r w:rsidRPr="00DB7A19">
              <w:rPr>
                <w:b/>
                <w:sz w:val="24"/>
              </w:rPr>
              <w:t>Heading</w:t>
            </w:r>
          </w:p>
        </w:tc>
        <w:tc>
          <w:tcPr>
            <w:tcW w:w="1841" w:type="pct"/>
          </w:tcPr>
          <w:p w:rsidR="00266921" w:rsidRPr="00DB7A19" w:rsidRDefault="00266921" w:rsidP="00935C1C">
            <w:pPr>
              <w:jc w:val="center"/>
              <w:rPr>
                <w:b/>
                <w:sz w:val="24"/>
              </w:rPr>
            </w:pPr>
            <w:r w:rsidRPr="00DB7A19">
              <w:rPr>
                <w:b/>
                <w:sz w:val="24"/>
              </w:rPr>
              <w:t>Document Type</w:t>
            </w:r>
            <w:r>
              <w:rPr>
                <w:b/>
                <w:sz w:val="24"/>
              </w:rPr>
              <w:t>/Location</w:t>
            </w:r>
          </w:p>
        </w:tc>
      </w:tr>
      <w:tr w:rsidR="00266921" w:rsidRPr="001B536F" w:rsidTr="00971A40">
        <w:tc>
          <w:tcPr>
            <w:tcW w:w="1249" w:type="pct"/>
          </w:tcPr>
          <w:p w:rsidR="00266921" w:rsidRDefault="00266921" w:rsidP="00971A40">
            <w:pPr>
              <w:jc w:val="both"/>
              <w:rPr>
                <w:sz w:val="24"/>
              </w:rPr>
            </w:pPr>
            <w:r>
              <w:rPr>
                <w:sz w:val="24"/>
              </w:rPr>
              <w:t xml:space="preserve">Section A – Part 1 </w:t>
            </w:r>
          </w:p>
        </w:tc>
        <w:tc>
          <w:tcPr>
            <w:tcW w:w="1909" w:type="pct"/>
          </w:tcPr>
          <w:p w:rsidR="00266921" w:rsidRDefault="00266921" w:rsidP="00935C1C">
            <w:pPr>
              <w:rPr>
                <w:sz w:val="24"/>
              </w:rPr>
            </w:pPr>
            <w:r>
              <w:rPr>
                <w:sz w:val="24"/>
              </w:rPr>
              <w:t xml:space="preserve">Head of Function Assurance </w:t>
            </w:r>
          </w:p>
        </w:tc>
        <w:tc>
          <w:tcPr>
            <w:tcW w:w="1841" w:type="pct"/>
          </w:tcPr>
          <w:p w:rsidR="00266921" w:rsidRDefault="00266921" w:rsidP="00971A40">
            <w:pPr>
              <w:jc w:val="both"/>
              <w:rPr>
                <w:sz w:val="24"/>
              </w:rPr>
            </w:pPr>
            <w:r>
              <w:rPr>
                <w:sz w:val="24"/>
              </w:rPr>
              <w:t>Microsoft Word Document</w:t>
            </w:r>
          </w:p>
        </w:tc>
      </w:tr>
      <w:tr w:rsidR="00266921" w:rsidRPr="001B536F" w:rsidTr="00971A40">
        <w:tc>
          <w:tcPr>
            <w:tcW w:w="1249" w:type="pct"/>
          </w:tcPr>
          <w:p w:rsidR="00266921" w:rsidRDefault="00266921" w:rsidP="00971A40">
            <w:pPr>
              <w:jc w:val="both"/>
              <w:rPr>
                <w:sz w:val="24"/>
              </w:rPr>
            </w:pPr>
            <w:r>
              <w:rPr>
                <w:sz w:val="24"/>
              </w:rPr>
              <w:t>Section A – Part 2</w:t>
            </w:r>
          </w:p>
        </w:tc>
        <w:tc>
          <w:tcPr>
            <w:tcW w:w="1909" w:type="pct"/>
          </w:tcPr>
          <w:p w:rsidR="00266921" w:rsidRDefault="00266921" w:rsidP="00935C1C">
            <w:pPr>
              <w:rPr>
                <w:sz w:val="24"/>
              </w:rPr>
            </w:pPr>
            <w:r>
              <w:rPr>
                <w:sz w:val="24"/>
              </w:rPr>
              <w:t>Functional Area Return</w:t>
            </w:r>
          </w:p>
        </w:tc>
        <w:tc>
          <w:tcPr>
            <w:tcW w:w="1841" w:type="pct"/>
          </w:tcPr>
          <w:p w:rsidR="00266921" w:rsidRDefault="00266921" w:rsidP="00971A40">
            <w:pPr>
              <w:jc w:val="both"/>
              <w:rPr>
                <w:sz w:val="24"/>
              </w:rPr>
            </w:pPr>
            <w:r>
              <w:rPr>
                <w:sz w:val="24"/>
              </w:rPr>
              <w:t>Microsoft Word Document</w:t>
            </w:r>
          </w:p>
        </w:tc>
      </w:tr>
      <w:tr w:rsidR="00266921" w:rsidRPr="001B536F" w:rsidTr="00971A40">
        <w:tc>
          <w:tcPr>
            <w:tcW w:w="1249" w:type="pct"/>
          </w:tcPr>
          <w:p w:rsidR="00266921" w:rsidRPr="001B536F" w:rsidRDefault="00266921" w:rsidP="00971A40">
            <w:pPr>
              <w:jc w:val="both"/>
              <w:rPr>
                <w:sz w:val="24"/>
              </w:rPr>
            </w:pPr>
            <w:r>
              <w:rPr>
                <w:sz w:val="24"/>
              </w:rPr>
              <w:t>Section B</w:t>
            </w:r>
          </w:p>
        </w:tc>
        <w:tc>
          <w:tcPr>
            <w:tcW w:w="1909" w:type="pct"/>
          </w:tcPr>
          <w:p w:rsidR="00266921" w:rsidRPr="001B536F" w:rsidRDefault="00266921" w:rsidP="00935C1C">
            <w:pPr>
              <w:rPr>
                <w:sz w:val="24"/>
              </w:rPr>
            </w:pPr>
            <w:r>
              <w:rPr>
                <w:sz w:val="24"/>
              </w:rPr>
              <w:t>Functional Area KPI Self-Assessment Spreadsheet</w:t>
            </w:r>
          </w:p>
        </w:tc>
        <w:tc>
          <w:tcPr>
            <w:tcW w:w="1841" w:type="pct"/>
          </w:tcPr>
          <w:p w:rsidR="00266921" w:rsidRPr="006253AB" w:rsidRDefault="00266921" w:rsidP="00971A40">
            <w:pPr>
              <w:jc w:val="both"/>
              <w:rPr>
                <w:sz w:val="24"/>
              </w:rPr>
            </w:pPr>
            <w:r w:rsidRPr="006253AB">
              <w:rPr>
                <w:sz w:val="24"/>
              </w:rPr>
              <w:t>Microsoft Excel Spreadsheet</w:t>
            </w:r>
          </w:p>
        </w:tc>
      </w:tr>
      <w:tr w:rsidR="00266921" w:rsidRPr="001B536F" w:rsidTr="00971A40">
        <w:tc>
          <w:tcPr>
            <w:tcW w:w="1249" w:type="pct"/>
          </w:tcPr>
          <w:p w:rsidR="00266921" w:rsidRPr="001B536F" w:rsidRDefault="00266921" w:rsidP="00971A40">
            <w:pPr>
              <w:jc w:val="both"/>
              <w:rPr>
                <w:sz w:val="24"/>
              </w:rPr>
            </w:pPr>
            <w:r>
              <w:rPr>
                <w:sz w:val="24"/>
              </w:rPr>
              <w:t>Section C</w:t>
            </w:r>
          </w:p>
        </w:tc>
        <w:tc>
          <w:tcPr>
            <w:tcW w:w="1909" w:type="pct"/>
          </w:tcPr>
          <w:p w:rsidR="00266921" w:rsidRPr="001B536F" w:rsidRDefault="00266921" w:rsidP="00935C1C">
            <w:pPr>
              <w:rPr>
                <w:sz w:val="24"/>
              </w:rPr>
            </w:pPr>
            <w:r>
              <w:rPr>
                <w:sz w:val="24"/>
              </w:rPr>
              <w:t>Functional Area/Departmental Safety Statements and Profile</w:t>
            </w:r>
          </w:p>
        </w:tc>
        <w:tc>
          <w:tcPr>
            <w:tcW w:w="1841" w:type="pct"/>
          </w:tcPr>
          <w:p w:rsidR="00266921" w:rsidRPr="006253AB" w:rsidRDefault="00266921" w:rsidP="00971A40">
            <w:pPr>
              <w:jc w:val="both"/>
              <w:rPr>
                <w:sz w:val="24"/>
              </w:rPr>
            </w:pPr>
            <w:r w:rsidRPr="006253AB">
              <w:rPr>
                <w:sz w:val="24"/>
              </w:rPr>
              <w:t>Microsoft Word Document</w:t>
            </w:r>
          </w:p>
        </w:tc>
      </w:tr>
      <w:tr w:rsidR="00935C1C" w:rsidRPr="001B536F" w:rsidTr="00971A40">
        <w:tc>
          <w:tcPr>
            <w:tcW w:w="1249" w:type="pct"/>
          </w:tcPr>
          <w:p w:rsidR="00935C1C" w:rsidRPr="001B536F" w:rsidRDefault="00935C1C" w:rsidP="00971A40">
            <w:pPr>
              <w:jc w:val="both"/>
              <w:rPr>
                <w:sz w:val="24"/>
              </w:rPr>
            </w:pPr>
            <w:r>
              <w:rPr>
                <w:sz w:val="24"/>
              </w:rPr>
              <w:t>Section D - 1</w:t>
            </w:r>
          </w:p>
        </w:tc>
        <w:tc>
          <w:tcPr>
            <w:tcW w:w="1909" w:type="pct"/>
          </w:tcPr>
          <w:p w:rsidR="00935C1C" w:rsidRPr="001B536F" w:rsidRDefault="00935C1C" w:rsidP="00935C1C">
            <w:pPr>
              <w:rPr>
                <w:sz w:val="24"/>
              </w:rPr>
            </w:pPr>
            <w:r>
              <w:rPr>
                <w:sz w:val="24"/>
              </w:rPr>
              <w:t xml:space="preserve">Emergency Responders Overview </w:t>
            </w:r>
          </w:p>
        </w:tc>
        <w:tc>
          <w:tcPr>
            <w:tcW w:w="1841" w:type="pct"/>
          </w:tcPr>
          <w:p w:rsidR="00935C1C" w:rsidRPr="006253AB" w:rsidRDefault="00935C1C" w:rsidP="00971A40">
            <w:pPr>
              <w:jc w:val="both"/>
              <w:rPr>
                <w:sz w:val="24"/>
              </w:rPr>
            </w:pPr>
            <w:r w:rsidRPr="006253AB">
              <w:rPr>
                <w:sz w:val="24"/>
              </w:rPr>
              <w:t>Microsoft Word Document</w:t>
            </w:r>
          </w:p>
        </w:tc>
      </w:tr>
      <w:tr w:rsidR="00935C1C" w:rsidRPr="001B536F" w:rsidTr="00971A40">
        <w:tc>
          <w:tcPr>
            <w:tcW w:w="1249" w:type="pct"/>
          </w:tcPr>
          <w:p w:rsidR="00935C1C" w:rsidRPr="001B536F" w:rsidRDefault="00935C1C" w:rsidP="00971A40">
            <w:pPr>
              <w:jc w:val="both"/>
              <w:rPr>
                <w:sz w:val="24"/>
              </w:rPr>
            </w:pPr>
            <w:r>
              <w:rPr>
                <w:sz w:val="24"/>
              </w:rPr>
              <w:t>Section D - 2</w:t>
            </w:r>
          </w:p>
        </w:tc>
        <w:tc>
          <w:tcPr>
            <w:tcW w:w="1909" w:type="pct"/>
          </w:tcPr>
          <w:p w:rsidR="00935C1C" w:rsidRPr="001B536F" w:rsidRDefault="00935C1C" w:rsidP="00935C1C">
            <w:pPr>
              <w:rPr>
                <w:sz w:val="24"/>
              </w:rPr>
            </w:pPr>
            <w:r>
              <w:rPr>
                <w:sz w:val="24"/>
              </w:rPr>
              <w:t xml:space="preserve">Accidents/Incidents/Dangerous Occurrences during 2019 </w:t>
            </w:r>
          </w:p>
        </w:tc>
        <w:tc>
          <w:tcPr>
            <w:tcW w:w="1841" w:type="pct"/>
          </w:tcPr>
          <w:p w:rsidR="00935C1C" w:rsidRPr="006253AB" w:rsidRDefault="00935C1C" w:rsidP="00971A40">
            <w:pPr>
              <w:jc w:val="both"/>
              <w:rPr>
                <w:sz w:val="24"/>
              </w:rPr>
            </w:pPr>
            <w:r w:rsidRPr="006253AB">
              <w:rPr>
                <w:sz w:val="24"/>
              </w:rPr>
              <w:t>Microsoft Word Document</w:t>
            </w:r>
          </w:p>
        </w:tc>
      </w:tr>
      <w:tr w:rsidR="00935C1C" w:rsidRPr="001B536F" w:rsidTr="00971A40">
        <w:tc>
          <w:tcPr>
            <w:tcW w:w="1249" w:type="pct"/>
          </w:tcPr>
          <w:p w:rsidR="00935C1C" w:rsidRPr="001B536F" w:rsidRDefault="00935C1C" w:rsidP="00971A40">
            <w:pPr>
              <w:jc w:val="both"/>
              <w:rPr>
                <w:sz w:val="24"/>
              </w:rPr>
            </w:pPr>
            <w:r>
              <w:rPr>
                <w:sz w:val="24"/>
              </w:rPr>
              <w:t>Section D - 3</w:t>
            </w:r>
          </w:p>
        </w:tc>
        <w:tc>
          <w:tcPr>
            <w:tcW w:w="1909" w:type="pct"/>
          </w:tcPr>
          <w:p w:rsidR="00935C1C" w:rsidRPr="001B536F" w:rsidRDefault="00935C1C" w:rsidP="00935C1C">
            <w:pPr>
              <w:rPr>
                <w:sz w:val="24"/>
              </w:rPr>
            </w:pPr>
            <w:r>
              <w:rPr>
                <w:sz w:val="24"/>
              </w:rPr>
              <w:t xml:space="preserve">Functional Area Metrics including staff training and risk assessments </w:t>
            </w:r>
          </w:p>
        </w:tc>
        <w:tc>
          <w:tcPr>
            <w:tcW w:w="1841" w:type="pct"/>
          </w:tcPr>
          <w:p w:rsidR="00935C1C" w:rsidRPr="006253AB" w:rsidRDefault="00935C1C" w:rsidP="00971A40">
            <w:pPr>
              <w:jc w:val="both"/>
              <w:rPr>
                <w:sz w:val="24"/>
              </w:rPr>
            </w:pPr>
            <w:r w:rsidRPr="006253AB">
              <w:rPr>
                <w:sz w:val="24"/>
              </w:rPr>
              <w:t>Microsoft Word Document</w:t>
            </w:r>
          </w:p>
        </w:tc>
      </w:tr>
      <w:tr w:rsidR="00935C1C" w:rsidRPr="001B536F" w:rsidTr="00971A40">
        <w:tc>
          <w:tcPr>
            <w:tcW w:w="1249" w:type="pct"/>
          </w:tcPr>
          <w:p w:rsidR="00935C1C" w:rsidRPr="001B536F" w:rsidRDefault="00935C1C" w:rsidP="00971A40">
            <w:pPr>
              <w:jc w:val="both"/>
              <w:rPr>
                <w:sz w:val="24"/>
              </w:rPr>
            </w:pPr>
            <w:r>
              <w:rPr>
                <w:sz w:val="24"/>
              </w:rPr>
              <w:t>Section D - 4</w:t>
            </w:r>
          </w:p>
        </w:tc>
        <w:tc>
          <w:tcPr>
            <w:tcW w:w="1909" w:type="pct"/>
          </w:tcPr>
          <w:p w:rsidR="00935C1C" w:rsidRPr="001B536F" w:rsidRDefault="00935C1C" w:rsidP="00935C1C">
            <w:pPr>
              <w:rPr>
                <w:sz w:val="24"/>
              </w:rPr>
            </w:pPr>
            <w:r>
              <w:rPr>
                <w:sz w:val="24"/>
              </w:rPr>
              <w:t>Functional Area training action requirements for 2020</w:t>
            </w:r>
          </w:p>
        </w:tc>
        <w:tc>
          <w:tcPr>
            <w:tcW w:w="1841" w:type="pct"/>
          </w:tcPr>
          <w:p w:rsidR="00935C1C" w:rsidRPr="006253AB" w:rsidRDefault="00935C1C" w:rsidP="00971A40">
            <w:pPr>
              <w:jc w:val="both"/>
              <w:rPr>
                <w:sz w:val="24"/>
              </w:rPr>
            </w:pPr>
            <w:r w:rsidRPr="006253AB">
              <w:rPr>
                <w:sz w:val="24"/>
              </w:rPr>
              <w:t>Microsoft Word Document</w:t>
            </w:r>
          </w:p>
        </w:tc>
      </w:tr>
      <w:tr w:rsidR="00263586" w:rsidRPr="001B536F" w:rsidTr="002B5C19">
        <w:tc>
          <w:tcPr>
            <w:tcW w:w="1249" w:type="pct"/>
          </w:tcPr>
          <w:p w:rsidR="00263586" w:rsidRDefault="00263586" w:rsidP="002B5C19">
            <w:pPr>
              <w:jc w:val="both"/>
              <w:rPr>
                <w:sz w:val="24"/>
              </w:rPr>
            </w:pPr>
            <w:r>
              <w:rPr>
                <w:sz w:val="24"/>
              </w:rPr>
              <w:t>Training Needs Analysis</w:t>
            </w:r>
          </w:p>
        </w:tc>
        <w:tc>
          <w:tcPr>
            <w:tcW w:w="1909" w:type="pct"/>
          </w:tcPr>
          <w:p w:rsidR="00263586" w:rsidRDefault="00263586" w:rsidP="002B5C19">
            <w:pPr>
              <w:rPr>
                <w:sz w:val="24"/>
              </w:rPr>
            </w:pPr>
            <w:r>
              <w:rPr>
                <w:sz w:val="24"/>
              </w:rPr>
              <w:t>Functional Area Training Needs Analysis</w:t>
            </w:r>
          </w:p>
        </w:tc>
        <w:tc>
          <w:tcPr>
            <w:tcW w:w="1841" w:type="pct"/>
          </w:tcPr>
          <w:p w:rsidR="00263586" w:rsidRPr="006253AB" w:rsidRDefault="00263586" w:rsidP="002B5C19">
            <w:pPr>
              <w:jc w:val="both"/>
              <w:rPr>
                <w:sz w:val="24"/>
              </w:rPr>
            </w:pPr>
            <w:r w:rsidRPr="006253AB">
              <w:rPr>
                <w:sz w:val="24"/>
              </w:rPr>
              <w:t>Microsoft Excel Spreadsheet</w:t>
            </w:r>
          </w:p>
        </w:tc>
      </w:tr>
      <w:tr w:rsidR="00266921" w:rsidRPr="001B536F" w:rsidTr="00971A40">
        <w:tc>
          <w:tcPr>
            <w:tcW w:w="1249" w:type="pct"/>
          </w:tcPr>
          <w:p w:rsidR="00266921" w:rsidRPr="001B536F" w:rsidRDefault="00266921" w:rsidP="00971A40">
            <w:pPr>
              <w:jc w:val="both"/>
              <w:rPr>
                <w:sz w:val="24"/>
              </w:rPr>
            </w:pPr>
            <w:r>
              <w:rPr>
                <w:sz w:val="24"/>
              </w:rPr>
              <w:t>Functional Area Risk Assessment Summary</w:t>
            </w:r>
          </w:p>
        </w:tc>
        <w:tc>
          <w:tcPr>
            <w:tcW w:w="1909" w:type="pct"/>
          </w:tcPr>
          <w:p w:rsidR="00266921" w:rsidRPr="001B536F" w:rsidRDefault="00266921" w:rsidP="00935C1C">
            <w:pPr>
              <w:rPr>
                <w:sz w:val="24"/>
              </w:rPr>
            </w:pPr>
            <w:r>
              <w:rPr>
                <w:sz w:val="24"/>
              </w:rPr>
              <w:t>Overview Statistics of Consolidated Department Risk Reconciliation Workbooks</w:t>
            </w:r>
          </w:p>
        </w:tc>
        <w:tc>
          <w:tcPr>
            <w:tcW w:w="1841" w:type="pct"/>
          </w:tcPr>
          <w:p w:rsidR="00266921" w:rsidRPr="006253AB" w:rsidRDefault="00266921" w:rsidP="00971A40">
            <w:pPr>
              <w:jc w:val="both"/>
              <w:rPr>
                <w:sz w:val="24"/>
              </w:rPr>
            </w:pPr>
            <w:r w:rsidRPr="006253AB">
              <w:rPr>
                <w:sz w:val="24"/>
              </w:rPr>
              <w:t>Microsoft Excel Spreadsheet</w:t>
            </w:r>
          </w:p>
        </w:tc>
      </w:tr>
    </w:tbl>
    <w:p w:rsidR="00266921" w:rsidRDefault="00266921"/>
    <w:p w:rsidR="00F70315" w:rsidRDefault="00F70315"/>
    <w:p w:rsidR="00F70315" w:rsidRDefault="00F70315"/>
    <w:p w:rsidR="002F1A94" w:rsidRDefault="002F1A94"/>
    <w:p w:rsidR="00263586" w:rsidRDefault="00263586">
      <w:pPr>
        <w:rPr>
          <w:rStyle w:val="Strong"/>
          <w:rFonts w:eastAsiaTheme="minorEastAsia" w:cstheme="majorBidi"/>
          <w:sz w:val="32"/>
          <w:szCs w:val="32"/>
          <w:lang w:val="en-US"/>
        </w:rPr>
      </w:pPr>
      <w:bookmarkStart w:id="3" w:name="_Toc28597222"/>
      <w:r>
        <w:rPr>
          <w:rStyle w:val="Strong"/>
          <w:rFonts w:eastAsiaTheme="minorEastAsia"/>
          <w:b w:val="0"/>
          <w:sz w:val="32"/>
          <w:szCs w:val="32"/>
          <w:lang w:val="en-US"/>
        </w:rPr>
        <w:br w:type="page"/>
      </w:r>
    </w:p>
    <w:p w:rsidR="002F1A94" w:rsidRPr="00A80189" w:rsidRDefault="002F1A94" w:rsidP="002F1A94">
      <w:pPr>
        <w:pStyle w:val="Heading2"/>
        <w:rPr>
          <w:rStyle w:val="Strong"/>
          <w:rFonts w:eastAsiaTheme="minorEastAsia"/>
          <w:b/>
          <w:sz w:val="32"/>
          <w:szCs w:val="32"/>
          <w:lang w:val="en-US"/>
        </w:rPr>
      </w:pPr>
      <w:bookmarkStart w:id="4" w:name="_Toc33017750"/>
      <w:r w:rsidRPr="00A80189">
        <w:rPr>
          <w:rStyle w:val="Strong"/>
          <w:rFonts w:eastAsiaTheme="minorEastAsia"/>
          <w:b/>
          <w:sz w:val="32"/>
          <w:szCs w:val="32"/>
          <w:lang w:val="en-US"/>
        </w:rPr>
        <w:lastRenderedPageBreak/>
        <w:t>SECTION A</w:t>
      </w:r>
      <w:r>
        <w:rPr>
          <w:rStyle w:val="Strong"/>
          <w:rFonts w:eastAsiaTheme="minorEastAsia"/>
          <w:b/>
          <w:sz w:val="32"/>
          <w:szCs w:val="32"/>
          <w:lang w:val="en-US"/>
        </w:rPr>
        <w:t xml:space="preserve"> </w:t>
      </w:r>
      <w:r w:rsidRPr="001314A2">
        <w:rPr>
          <w:rFonts w:asciiTheme="majorHAnsi" w:eastAsiaTheme="minorEastAsia" w:hAnsiTheme="majorHAnsi" w:cstheme="majorHAnsi"/>
          <w:sz w:val="32"/>
        </w:rPr>
        <w:t>– PART 1</w:t>
      </w:r>
      <w:bookmarkEnd w:id="3"/>
      <w:bookmarkEnd w:id="4"/>
    </w:p>
    <w:p w:rsidR="002F1A94" w:rsidRPr="000F2514" w:rsidRDefault="002F1A94" w:rsidP="002F1A94">
      <w:pPr>
        <w:pStyle w:val="Heading1"/>
        <w:jc w:val="both"/>
        <w:rPr>
          <w:b w:val="0"/>
          <w:color w:val="000000" w:themeColor="text1"/>
        </w:rPr>
      </w:pPr>
      <w:bookmarkStart w:id="5" w:name="_Toc28597223"/>
      <w:bookmarkStart w:id="6" w:name="_Toc33017751"/>
      <w:r w:rsidRPr="000F2514">
        <w:rPr>
          <w:color w:val="000000" w:themeColor="text1"/>
        </w:rPr>
        <w:t xml:space="preserve">Functional Area Annual Health and Safety [H&amp;S] compliance assurance to the Governing Body of UCC for the Year </w:t>
      </w:r>
      <w:r>
        <w:rPr>
          <w:color w:val="000000" w:themeColor="text1"/>
        </w:rPr>
        <w:t>2019</w:t>
      </w:r>
      <w:r w:rsidRPr="000F2514">
        <w:rPr>
          <w:color w:val="000000" w:themeColor="text1"/>
        </w:rPr>
        <w:t>.</w:t>
      </w:r>
      <w:bookmarkEnd w:id="5"/>
      <w:bookmarkEnd w:id="6"/>
    </w:p>
    <w:p w:rsidR="002F1A94" w:rsidRDefault="002F1A94" w:rsidP="002F1A94">
      <w:pPr>
        <w:jc w:val="both"/>
        <w:rPr>
          <w:color w:val="FF0000"/>
        </w:rPr>
      </w:pPr>
      <w:r>
        <w:rPr>
          <w:color w:val="FF0000"/>
        </w:rPr>
        <w:t>[This section is where the Head of the Function</w:t>
      </w:r>
      <w:r w:rsidR="005455FA">
        <w:rPr>
          <w:color w:val="FF0000"/>
        </w:rPr>
        <w:t>al</w:t>
      </w:r>
      <w:r>
        <w:rPr>
          <w:color w:val="FF0000"/>
        </w:rPr>
        <w:t xml:space="preserve"> Area assures Governing Body of their compliance in 2019.</w:t>
      </w:r>
    </w:p>
    <w:p w:rsidR="002F1A94" w:rsidRPr="00437FA6" w:rsidRDefault="002F1A94" w:rsidP="002F1A94">
      <w:pPr>
        <w:pStyle w:val="ListParagraph"/>
        <w:numPr>
          <w:ilvl w:val="0"/>
          <w:numId w:val="3"/>
        </w:numPr>
        <w:jc w:val="both"/>
        <w:rPr>
          <w:rFonts w:asciiTheme="minorHAnsi" w:hAnsiTheme="minorHAnsi"/>
          <w:color w:val="FF0000"/>
          <w:sz w:val="22"/>
          <w:szCs w:val="22"/>
        </w:rPr>
      </w:pPr>
      <w:r w:rsidRPr="00437FA6">
        <w:rPr>
          <w:rFonts w:asciiTheme="minorHAnsi" w:hAnsiTheme="minorHAnsi"/>
          <w:color w:val="FF0000"/>
          <w:sz w:val="22"/>
          <w:szCs w:val="22"/>
        </w:rPr>
        <w:t>Enter the name of the functional area</w:t>
      </w:r>
    </w:p>
    <w:p w:rsidR="002F1A94" w:rsidRPr="00437FA6" w:rsidRDefault="002F1A94" w:rsidP="002F1A94">
      <w:pPr>
        <w:pStyle w:val="ListParagraph"/>
        <w:numPr>
          <w:ilvl w:val="0"/>
          <w:numId w:val="3"/>
        </w:numPr>
        <w:jc w:val="both"/>
        <w:rPr>
          <w:rFonts w:asciiTheme="minorHAnsi" w:hAnsiTheme="minorHAnsi"/>
          <w:color w:val="FF0000"/>
          <w:sz w:val="22"/>
          <w:szCs w:val="22"/>
        </w:rPr>
      </w:pPr>
      <w:r w:rsidRPr="00437FA6">
        <w:rPr>
          <w:rFonts w:asciiTheme="minorHAnsi" w:hAnsiTheme="minorHAnsi"/>
          <w:color w:val="FF0000"/>
          <w:sz w:val="22"/>
          <w:szCs w:val="22"/>
        </w:rPr>
        <w:t>Head of Fun</w:t>
      </w:r>
      <w:r w:rsidR="00437FA6">
        <w:rPr>
          <w:rFonts w:asciiTheme="minorHAnsi" w:hAnsiTheme="minorHAnsi"/>
          <w:color w:val="FF0000"/>
          <w:sz w:val="22"/>
          <w:szCs w:val="22"/>
        </w:rPr>
        <w:t>ction signs the form – deputy or</w:t>
      </w:r>
      <w:r w:rsidRPr="00437FA6">
        <w:rPr>
          <w:rFonts w:asciiTheme="minorHAnsi" w:hAnsiTheme="minorHAnsi"/>
          <w:color w:val="FF0000"/>
          <w:sz w:val="22"/>
          <w:szCs w:val="22"/>
        </w:rPr>
        <w:t xml:space="preserve"> p.p. signature is not permitted</w:t>
      </w:r>
      <w:r w:rsidR="00437FA6">
        <w:rPr>
          <w:rFonts w:asciiTheme="minorHAnsi" w:hAnsiTheme="minorHAnsi"/>
          <w:color w:val="FF0000"/>
          <w:sz w:val="22"/>
          <w:szCs w:val="22"/>
        </w:rPr>
        <w:t>]</w:t>
      </w:r>
    </w:p>
    <w:p w:rsidR="002F1A94" w:rsidRPr="008B5FF2" w:rsidRDefault="002F1A94" w:rsidP="002F1A94">
      <w:pPr>
        <w:spacing w:line="360" w:lineRule="auto"/>
        <w:jc w:val="both"/>
      </w:pPr>
      <w:r w:rsidRPr="008B5FF2">
        <w:t>In accordance with UCC Governing Body corporate governance assurance requirements, as the senior executive manager with overall responsibility for the Functional Area (FA) of…………………….………........</w:t>
      </w:r>
      <w:r>
        <w:t>.........</w:t>
      </w:r>
      <w:r w:rsidRPr="008B5FF2">
        <w:t>, I wish to assure the President and the Governing Body of UCC that I, and all of the managers within my FA are actively managing and conducting occupational health and safety as an integral part of the operational management of this FA.</w:t>
      </w:r>
    </w:p>
    <w:p w:rsidR="002F1A94" w:rsidRPr="008B5FF2" w:rsidRDefault="002F1A94" w:rsidP="002F1A94">
      <w:pPr>
        <w:jc w:val="both"/>
      </w:pPr>
      <w:r w:rsidRPr="008B5FF2">
        <w:t>I am satisfied that the FA overall and all members of management therein:</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Take due account of the H&amp;S regulatory requirements and best practice, in all operational decisions.</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Comply, in so far as reasonably practicable, with UCC H&amp;S policies and implement the relevant fire and safety requirements that apply to our activities.</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Implement an on-going programme of prioritised risk reduction, using the resources available to the FA</w:t>
      </w:r>
      <w:r>
        <w:rPr>
          <w:sz w:val="22"/>
          <w:szCs w:val="22"/>
        </w:rPr>
        <w:t>.</w:t>
      </w:r>
    </w:p>
    <w:p w:rsidR="002F1A94" w:rsidRDefault="002F1A94" w:rsidP="002F1A94">
      <w:pPr>
        <w:pStyle w:val="ListParagraph"/>
        <w:numPr>
          <w:ilvl w:val="0"/>
          <w:numId w:val="2"/>
        </w:numPr>
        <w:spacing w:line="360" w:lineRule="auto"/>
        <w:jc w:val="both"/>
        <w:rPr>
          <w:sz w:val="22"/>
          <w:szCs w:val="22"/>
        </w:rPr>
      </w:pPr>
      <w:r w:rsidRPr="008B5FF2">
        <w:rPr>
          <w:sz w:val="22"/>
          <w:szCs w:val="22"/>
        </w:rPr>
        <w:t>Operate effective systems for accident and ill health prevention throughout the FA, via effective housekeeping, risk assessment of activities, maintenance and inspection of equipment, staff consultation and risk reduction in the design of facilities and purchase of equipment and materials.</w:t>
      </w:r>
    </w:p>
    <w:p w:rsidR="002F1A94" w:rsidRPr="008B5FF2" w:rsidRDefault="002F1A94" w:rsidP="002F1A94">
      <w:pPr>
        <w:pStyle w:val="ListParagraph"/>
        <w:numPr>
          <w:ilvl w:val="0"/>
          <w:numId w:val="2"/>
        </w:numPr>
        <w:spacing w:line="360" w:lineRule="auto"/>
        <w:jc w:val="both"/>
        <w:rPr>
          <w:sz w:val="22"/>
          <w:szCs w:val="22"/>
        </w:rPr>
      </w:pPr>
      <w:r>
        <w:rPr>
          <w:sz w:val="22"/>
          <w:szCs w:val="22"/>
        </w:rPr>
        <w:t>I acknowledge</w:t>
      </w:r>
      <w:r w:rsidRPr="008B5FF2">
        <w:rPr>
          <w:sz w:val="22"/>
          <w:szCs w:val="22"/>
        </w:rPr>
        <w:t xml:space="preserve"> staff completion of necessary H&amp;S training</w:t>
      </w:r>
      <w:r>
        <w:rPr>
          <w:sz w:val="22"/>
          <w:szCs w:val="22"/>
        </w:rPr>
        <w:t xml:space="preserve"> as a vital element of accident and ill health prevention and I am committed to implementation of an Action Plan which will meet the FA’s health &amp; safety training obligations. </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Risk assess all activities, apply necessary controls and keep risk assessments, department safety statements and other records up to date.</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 xml:space="preserve">If applicable </w:t>
      </w:r>
      <w:r>
        <w:rPr>
          <w:sz w:val="22"/>
          <w:szCs w:val="22"/>
        </w:rPr>
        <w:t>to the activities of the FA</w:t>
      </w:r>
      <w:r w:rsidRPr="008B5FF2">
        <w:rPr>
          <w:sz w:val="22"/>
          <w:szCs w:val="22"/>
        </w:rPr>
        <w:t>, operate the University Permit to Work procedures</w:t>
      </w:r>
      <w:r>
        <w:rPr>
          <w:sz w:val="22"/>
          <w:szCs w:val="22"/>
        </w:rPr>
        <w:t xml:space="preserve"> (Note </w:t>
      </w:r>
      <w:r w:rsidRPr="008B5FF2">
        <w:rPr>
          <w:sz w:val="22"/>
          <w:szCs w:val="22"/>
        </w:rPr>
        <w:footnoteReference w:id="1"/>
      </w:r>
      <w:r>
        <w:rPr>
          <w:sz w:val="22"/>
          <w:szCs w:val="22"/>
        </w:rPr>
        <w:t>)</w:t>
      </w:r>
      <w:r w:rsidRPr="008B5FF2">
        <w:rPr>
          <w:sz w:val="22"/>
          <w:szCs w:val="22"/>
        </w:rPr>
        <w:t>.</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 xml:space="preserve">If applicable to the activities </w:t>
      </w:r>
      <w:r>
        <w:rPr>
          <w:sz w:val="22"/>
          <w:szCs w:val="22"/>
        </w:rPr>
        <w:t>undertaken by/on behalf of the FA</w:t>
      </w:r>
      <w:r w:rsidRPr="008B5FF2">
        <w:rPr>
          <w:sz w:val="22"/>
          <w:szCs w:val="22"/>
        </w:rPr>
        <w:t>, apply the provisions of Buildings &amp; Estates SOP18 for the movement of Mobile Elevated Work Platforms (MEWPs) and high risk vehicles at UCC</w:t>
      </w:r>
      <w:r>
        <w:rPr>
          <w:sz w:val="22"/>
          <w:szCs w:val="22"/>
        </w:rPr>
        <w:t>.</w:t>
      </w:r>
    </w:p>
    <w:p w:rsidR="002F1A94" w:rsidRPr="008B5FF2" w:rsidRDefault="002F1A94" w:rsidP="002F1A94">
      <w:pPr>
        <w:pStyle w:val="ListParagraph"/>
        <w:numPr>
          <w:ilvl w:val="0"/>
          <w:numId w:val="2"/>
        </w:numPr>
        <w:spacing w:line="360" w:lineRule="auto"/>
        <w:jc w:val="both"/>
        <w:rPr>
          <w:sz w:val="22"/>
          <w:szCs w:val="22"/>
        </w:rPr>
      </w:pPr>
      <w:r w:rsidRPr="008B5FF2">
        <w:rPr>
          <w:sz w:val="22"/>
          <w:szCs w:val="22"/>
        </w:rPr>
        <w:t>Have promulgated UCC Safety Policy (renewed 2017) to all staff within the FA</w:t>
      </w:r>
      <w:r>
        <w:rPr>
          <w:sz w:val="22"/>
          <w:szCs w:val="22"/>
        </w:rPr>
        <w:t>.</w:t>
      </w:r>
    </w:p>
    <w:p w:rsidR="002F1A94" w:rsidRPr="008B5FF2" w:rsidRDefault="002F1A94" w:rsidP="002F1A94">
      <w:pPr>
        <w:pStyle w:val="ListParagraph"/>
        <w:jc w:val="both"/>
        <w:rPr>
          <w:sz w:val="22"/>
          <w:szCs w:val="22"/>
        </w:rPr>
      </w:pPr>
      <w:r>
        <w:rPr>
          <w:sz w:val="22"/>
          <w:szCs w:val="22"/>
        </w:rPr>
        <w:t>The</w:t>
      </w:r>
      <w:r w:rsidRPr="008B5FF2">
        <w:rPr>
          <w:sz w:val="22"/>
          <w:szCs w:val="22"/>
        </w:rPr>
        <w:t xml:space="preserve"> annual safety report for the FA as an overall entity and a prioritised action plan for the coming year have been submitted in the required format to the President’s </w:t>
      </w:r>
      <w:r w:rsidRPr="008B5FF2">
        <w:rPr>
          <w:b/>
          <w:sz w:val="22"/>
          <w:szCs w:val="22"/>
        </w:rPr>
        <w:t>deadline of March 27</w:t>
      </w:r>
      <w:r w:rsidRPr="008B5FF2">
        <w:rPr>
          <w:b/>
          <w:sz w:val="22"/>
          <w:szCs w:val="22"/>
          <w:vertAlign w:val="superscript"/>
        </w:rPr>
        <w:t>th</w:t>
      </w:r>
      <w:r w:rsidRPr="008B5FF2">
        <w:rPr>
          <w:b/>
          <w:sz w:val="22"/>
          <w:szCs w:val="22"/>
        </w:rPr>
        <w:t>, 2020</w:t>
      </w:r>
      <w:r>
        <w:rPr>
          <w:b/>
          <w:sz w:val="22"/>
          <w:szCs w:val="22"/>
        </w:rPr>
        <w:t>.</w:t>
      </w:r>
      <w:r w:rsidRPr="008B5FF2">
        <w:rPr>
          <w:sz w:val="22"/>
          <w:szCs w:val="22"/>
        </w:rPr>
        <w:t xml:space="preserve"> </w:t>
      </w:r>
      <w:r>
        <w:rPr>
          <w:sz w:val="22"/>
          <w:szCs w:val="22"/>
        </w:rPr>
        <w:t>A</w:t>
      </w:r>
      <w:r w:rsidRPr="008B5FF2">
        <w:rPr>
          <w:sz w:val="22"/>
          <w:szCs w:val="22"/>
        </w:rPr>
        <w:t xml:space="preserve"> list of the FA’s constituent schools/departments/centres and an overview of key KPIs from the FA are attached.</w:t>
      </w:r>
    </w:p>
    <w:p w:rsidR="002F1A94" w:rsidRDefault="002F1A94" w:rsidP="002F1A94">
      <w:pPr>
        <w:jc w:val="both"/>
      </w:pPr>
    </w:p>
    <w:p w:rsidR="002F1A94" w:rsidRDefault="002F1A94" w:rsidP="002F1A94">
      <w:pPr>
        <w:jc w:val="both"/>
      </w:pPr>
      <w:r>
        <w:t>Particular developments and initiatives in health &amp; safety in the FA which I wish to highlight to Governing Body are described in the Appendix to this assurance statement.</w:t>
      </w:r>
    </w:p>
    <w:p w:rsidR="002F1A94" w:rsidRPr="0066756C" w:rsidRDefault="002F1A94" w:rsidP="002F1A94">
      <w:pPr>
        <w:jc w:val="both"/>
      </w:pPr>
    </w:p>
    <w:p w:rsidR="002F1A94" w:rsidRPr="008B5FF2" w:rsidRDefault="002F1A94" w:rsidP="002F1A94">
      <w:pPr>
        <w:pStyle w:val="ListParagraph"/>
        <w:spacing w:line="480" w:lineRule="auto"/>
        <w:jc w:val="both"/>
        <w:rPr>
          <w:sz w:val="22"/>
          <w:szCs w:val="22"/>
        </w:rPr>
      </w:pPr>
      <w:r w:rsidRPr="008B5FF2">
        <w:rPr>
          <w:sz w:val="22"/>
          <w:szCs w:val="22"/>
        </w:rPr>
        <w:t xml:space="preserve">Signed: </w:t>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r>
      <w:r w:rsidRPr="008B5FF2">
        <w:rPr>
          <w:sz w:val="22"/>
          <w:szCs w:val="22"/>
        </w:rPr>
        <w:softHyphen/>
        <w:t>________________________________________________________________________</w:t>
      </w:r>
    </w:p>
    <w:p w:rsidR="002F1A94" w:rsidRPr="008B5FF2" w:rsidRDefault="002F1A94" w:rsidP="002F1A94">
      <w:pPr>
        <w:pStyle w:val="ListParagraph"/>
        <w:spacing w:line="480" w:lineRule="auto"/>
        <w:jc w:val="both"/>
        <w:rPr>
          <w:sz w:val="22"/>
          <w:szCs w:val="22"/>
        </w:rPr>
      </w:pPr>
      <w:r w:rsidRPr="008B5FF2">
        <w:rPr>
          <w:sz w:val="22"/>
          <w:szCs w:val="22"/>
        </w:rPr>
        <w:t>Title: __________________________________________________________________________</w:t>
      </w:r>
    </w:p>
    <w:p w:rsidR="002F1A94" w:rsidRPr="00B4325A" w:rsidRDefault="002F1A94" w:rsidP="002F1A94">
      <w:pPr>
        <w:pStyle w:val="ListParagraph"/>
        <w:spacing w:line="480" w:lineRule="auto"/>
        <w:jc w:val="both"/>
        <w:rPr>
          <w:sz w:val="22"/>
          <w:szCs w:val="22"/>
        </w:rPr>
      </w:pPr>
      <w:r w:rsidRPr="008B5FF2">
        <w:rPr>
          <w:sz w:val="22"/>
          <w:szCs w:val="22"/>
        </w:rPr>
        <w:lastRenderedPageBreak/>
        <w:t xml:space="preserve">Head of Function for the FA of: </w:t>
      </w:r>
      <w:r>
        <w:rPr>
          <w:sz w:val="22"/>
          <w:szCs w:val="22"/>
        </w:rPr>
        <w:t>____________________________</w:t>
      </w:r>
      <w:r w:rsidRPr="008B5FF2">
        <w:rPr>
          <w:sz w:val="22"/>
          <w:szCs w:val="22"/>
        </w:rPr>
        <w:t>_________________________</w:t>
      </w:r>
    </w:p>
    <w:p w:rsidR="002F1A94" w:rsidRDefault="002F1A94" w:rsidP="002F1A94">
      <w:pPr>
        <w:pStyle w:val="ListParagraph"/>
        <w:spacing w:line="480" w:lineRule="auto"/>
        <w:jc w:val="both"/>
        <w:rPr>
          <w:sz w:val="22"/>
          <w:szCs w:val="22"/>
        </w:rPr>
      </w:pPr>
      <w:r w:rsidRPr="008B5FF2">
        <w:rPr>
          <w:sz w:val="22"/>
          <w:szCs w:val="22"/>
        </w:rPr>
        <w:t>Date: __________________2020</w:t>
      </w:r>
    </w:p>
    <w:p w:rsidR="002F1A94" w:rsidRPr="002F1A94" w:rsidRDefault="002F1A94" w:rsidP="002F1A94">
      <w:pPr>
        <w:pStyle w:val="ListParagraph"/>
        <w:spacing w:line="480" w:lineRule="auto"/>
        <w:jc w:val="both"/>
        <w:rPr>
          <w:color w:val="FF0000"/>
          <w:sz w:val="22"/>
          <w:szCs w:val="22"/>
        </w:rPr>
      </w:pPr>
    </w:p>
    <w:p w:rsidR="002F1A94" w:rsidRDefault="002F1A94" w:rsidP="002F1A94">
      <w:pPr>
        <w:pStyle w:val="ListParagraph"/>
        <w:spacing w:line="480" w:lineRule="auto"/>
        <w:jc w:val="center"/>
        <w:rPr>
          <w:b/>
          <w:sz w:val="22"/>
          <w:szCs w:val="22"/>
        </w:rPr>
      </w:pPr>
      <w:r w:rsidRPr="0066756C">
        <w:rPr>
          <w:b/>
          <w:sz w:val="22"/>
          <w:szCs w:val="22"/>
        </w:rPr>
        <w:t>Appendix to Functional Area Compliance Assurance to Governing Body for 2019</w:t>
      </w:r>
      <w:r>
        <w:rPr>
          <w:b/>
          <w:sz w:val="22"/>
          <w:szCs w:val="22"/>
        </w:rPr>
        <w:t>*</w:t>
      </w:r>
    </w:p>
    <w:p w:rsidR="002F1A94" w:rsidRDefault="002F1A94" w:rsidP="002F1A94">
      <w:pPr>
        <w:pStyle w:val="ListParagraph"/>
        <w:spacing w:line="480" w:lineRule="auto"/>
        <w:rPr>
          <w:color w:val="FF0000"/>
          <w:sz w:val="22"/>
          <w:szCs w:val="22"/>
        </w:rPr>
      </w:pPr>
      <w:r w:rsidRPr="002F1A94">
        <w:rPr>
          <w:color w:val="FF0000"/>
          <w:sz w:val="22"/>
          <w:szCs w:val="22"/>
        </w:rPr>
        <w:t>[</w:t>
      </w:r>
      <w:r>
        <w:rPr>
          <w:color w:val="FF0000"/>
          <w:sz w:val="22"/>
          <w:szCs w:val="22"/>
        </w:rPr>
        <w:t>Completion of this appendix is optional.</w:t>
      </w:r>
    </w:p>
    <w:p w:rsidR="002F1A94" w:rsidRPr="002F1A94" w:rsidRDefault="002F1A94" w:rsidP="002F1A94">
      <w:pPr>
        <w:pStyle w:val="ListParagraph"/>
        <w:spacing w:line="480" w:lineRule="auto"/>
        <w:rPr>
          <w:color w:val="FF0000"/>
          <w:sz w:val="22"/>
          <w:szCs w:val="22"/>
        </w:rPr>
      </w:pPr>
      <w:r w:rsidRPr="002F1A94">
        <w:rPr>
          <w:color w:val="FF0000"/>
          <w:sz w:val="22"/>
          <w:szCs w:val="22"/>
        </w:rPr>
        <w:t xml:space="preserve">Highlight particular </w:t>
      </w:r>
      <w:r>
        <w:rPr>
          <w:color w:val="FF0000"/>
          <w:sz w:val="22"/>
          <w:szCs w:val="22"/>
        </w:rPr>
        <w:t xml:space="preserve">health and safety </w:t>
      </w:r>
      <w:r w:rsidRPr="002F1A94">
        <w:rPr>
          <w:color w:val="FF0000"/>
          <w:sz w:val="22"/>
          <w:szCs w:val="22"/>
        </w:rPr>
        <w:t>areas of i</w:t>
      </w:r>
      <w:r w:rsidR="00437FA6">
        <w:rPr>
          <w:color w:val="FF0000"/>
          <w:sz w:val="22"/>
          <w:szCs w:val="22"/>
        </w:rPr>
        <w:t>mprovement, new developments/in</w:t>
      </w:r>
      <w:r w:rsidRPr="002F1A94">
        <w:rPr>
          <w:color w:val="FF0000"/>
          <w:sz w:val="22"/>
          <w:szCs w:val="22"/>
        </w:rPr>
        <w:t>it</w:t>
      </w:r>
      <w:r w:rsidR="00437FA6">
        <w:rPr>
          <w:color w:val="FF0000"/>
          <w:sz w:val="22"/>
          <w:szCs w:val="22"/>
        </w:rPr>
        <w:t>i</w:t>
      </w:r>
      <w:r w:rsidRPr="002F1A94">
        <w:rPr>
          <w:color w:val="FF0000"/>
          <w:sz w:val="22"/>
          <w:szCs w:val="22"/>
        </w:rPr>
        <w:t>atives and/or key challenges]</w:t>
      </w:r>
    </w:p>
    <w:tbl>
      <w:tblPr>
        <w:tblStyle w:val="TableGrid"/>
        <w:tblW w:w="0" w:type="auto"/>
        <w:tblInd w:w="720" w:type="dxa"/>
        <w:tblLook w:val="04A0" w:firstRow="1" w:lastRow="0" w:firstColumn="1" w:lastColumn="0" w:noHBand="0" w:noVBand="1"/>
      </w:tblPr>
      <w:tblGrid>
        <w:gridCol w:w="10042"/>
      </w:tblGrid>
      <w:tr w:rsidR="002F1A94" w:rsidTr="00971A40">
        <w:tc>
          <w:tcPr>
            <w:tcW w:w="10762" w:type="dxa"/>
          </w:tcPr>
          <w:p w:rsidR="002F1A94" w:rsidRDefault="002F1A94" w:rsidP="00971A40">
            <w:pPr>
              <w:pStyle w:val="ListParagraph"/>
              <w:spacing w:line="480" w:lineRule="auto"/>
              <w:ind w:left="0"/>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p w:rsidR="002F1A94" w:rsidRDefault="002F1A94" w:rsidP="00971A40">
            <w:pPr>
              <w:pStyle w:val="ListParagraph"/>
              <w:spacing w:line="480" w:lineRule="auto"/>
              <w:ind w:left="0"/>
              <w:jc w:val="center"/>
              <w:rPr>
                <w:sz w:val="22"/>
                <w:szCs w:val="22"/>
              </w:rPr>
            </w:pPr>
          </w:p>
        </w:tc>
      </w:tr>
    </w:tbl>
    <w:p w:rsidR="002F1A94" w:rsidRDefault="002F1A94" w:rsidP="002F1A94">
      <w:pPr>
        <w:pStyle w:val="ListParagraph"/>
        <w:spacing w:line="480" w:lineRule="auto"/>
        <w:rPr>
          <w:sz w:val="22"/>
          <w:szCs w:val="22"/>
        </w:rPr>
      </w:pPr>
    </w:p>
    <w:p w:rsidR="002F1A94" w:rsidRDefault="002F1A94" w:rsidP="002F1A94">
      <w:pPr>
        <w:pStyle w:val="ListParagraph"/>
        <w:spacing w:line="480" w:lineRule="auto"/>
        <w:jc w:val="both"/>
        <w:rPr>
          <w:sz w:val="22"/>
          <w:szCs w:val="22"/>
        </w:rPr>
      </w:pPr>
      <w:r>
        <w:rPr>
          <w:sz w:val="22"/>
          <w:szCs w:val="22"/>
        </w:rPr>
        <w:t xml:space="preserve">*This section is included to facilitate a Head of Function highlighting to Governing Body, at an overview level, particular areas of improvement, new developments/initiatives of significance in health &amp; safety for the Functional Area and/or key challenges in health &amp; safety for the Functional Area. </w:t>
      </w:r>
      <w:r w:rsidRPr="00A922CA">
        <w:rPr>
          <w:b/>
          <w:sz w:val="22"/>
          <w:szCs w:val="22"/>
        </w:rPr>
        <w:t xml:space="preserve">Completion of this </w:t>
      </w:r>
      <w:r>
        <w:rPr>
          <w:b/>
          <w:sz w:val="22"/>
          <w:szCs w:val="22"/>
        </w:rPr>
        <w:t>Appendix</w:t>
      </w:r>
      <w:r w:rsidRPr="00A922CA">
        <w:rPr>
          <w:b/>
          <w:sz w:val="22"/>
          <w:szCs w:val="22"/>
        </w:rPr>
        <w:t xml:space="preserve"> is optional at the discretion of the Head of the Functional Area.</w:t>
      </w:r>
    </w:p>
    <w:p w:rsidR="002F1A94" w:rsidRDefault="002F1A94" w:rsidP="002F1A94">
      <w:pPr>
        <w:spacing w:line="259" w:lineRule="auto"/>
      </w:pPr>
      <w:r>
        <w:br w:type="page"/>
      </w:r>
    </w:p>
    <w:p w:rsidR="002F1A94" w:rsidRPr="00C6036A" w:rsidRDefault="002F1A94" w:rsidP="002F1A94">
      <w:pPr>
        <w:rPr>
          <w:rStyle w:val="Strong"/>
          <w:rFonts w:asciiTheme="majorHAnsi" w:hAnsiTheme="majorHAnsi" w:cstheme="majorHAnsi"/>
          <w:color w:val="000000" w:themeColor="text1"/>
          <w:sz w:val="32"/>
        </w:rPr>
      </w:pPr>
      <w:bookmarkStart w:id="7" w:name="_Toc502849285"/>
      <w:r w:rsidRPr="00C6036A">
        <w:rPr>
          <w:rStyle w:val="Strong"/>
          <w:rFonts w:asciiTheme="majorHAnsi" w:hAnsiTheme="majorHAnsi" w:cstheme="majorHAnsi"/>
          <w:color w:val="000000" w:themeColor="text1"/>
          <w:sz w:val="32"/>
        </w:rPr>
        <w:lastRenderedPageBreak/>
        <w:t>SECTION A – PART 2</w:t>
      </w:r>
    </w:p>
    <w:p w:rsidR="002F1A94" w:rsidRPr="00437FA6" w:rsidRDefault="002F1A94" w:rsidP="00437FA6">
      <w:r w:rsidRPr="00C6036A">
        <w:rPr>
          <w:rFonts w:asciiTheme="majorHAnsi" w:hAnsiTheme="majorHAnsi" w:cstheme="majorHAnsi"/>
          <w:sz w:val="32"/>
        </w:rPr>
        <w:t>Functional Area of …………………………………………………………………….</w:t>
      </w:r>
      <w:bookmarkEnd w:id="7"/>
    </w:p>
    <w:p w:rsidR="002F1A94" w:rsidRDefault="002F1A94" w:rsidP="002F1A94">
      <w:pPr>
        <w:pStyle w:val="ListParagraph"/>
        <w:numPr>
          <w:ilvl w:val="0"/>
          <w:numId w:val="4"/>
        </w:numPr>
        <w:spacing w:after="200" w:line="276" w:lineRule="auto"/>
        <w:jc w:val="both"/>
        <w:rPr>
          <w:rFonts w:asciiTheme="majorHAnsi" w:hAnsiTheme="majorHAnsi"/>
          <w:b/>
          <w:sz w:val="24"/>
          <w:szCs w:val="24"/>
        </w:rPr>
      </w:pPr>
      <w:r w:rsidRPr="000F2514">
        <w:rPr>
          <w:rFonts w:asciiTheme="majorHAnsi" w:hAnsiTheme="majorHAnsi"/>
          <w:b/>
          <w:sz w:val="24"/>
          <w:szCs w:val="24"/>
        </w:rPr>
        <w:t xml:space="preserve">FA Return: Top 5 </w:t>
      </w:r>
      <w:proofErr w:type="spellStart"/>
      <w:r w:rsidRPr="000F2514">
        <w:rPr>
          <w:rFonts w:asciiTheme="majorHAnsi" w:hAnsiTheme="majorHAnsi"/>
          <w:b/>
          <w:sz w:val="24"/>
          <w:szCs w:val="24"/>
        </w:rPr>
        <w:t>Occ</w:t>
      </w:r>
      <w:proofErr w:type="spellEnd"/>
      <w:r w:rsidRPr="000F2514">
        <w:rPr>
          <w:rFonts w:asciiTheme="majorHAnsi" w:hAnsiTheme="majorHAnsi"/>
          <w:b/>
          <w:sz w:val="24"/>
          <w:szCs w:val="24"/>
        </w:rPr>
        <w:t xml:space="preserve"> H&amp;S or Fire safety risks within the FA are: (in risk order)</w:t>
      </w:r>
    </w:p>
    <w:p w:rsidR="002F1A94" w:rsidRPr="00437FA6" w:rsidRDefault="002F1A94" w:rsidP="002F1A94">
      <w:pPr>
        <w:spacing w:after="200" w:line="276" w:lineRule="auto"/>
        <w:jc w:val="both"/>
        <w:rPr>
          <w:color w:val="FF0000"/>
          <w:sz w:val="24"/>
          <w:szCs w:val="24"/>
        </w:rPr>
      </w:pPr>
      <w:r w:rsidRPr="00437FA6">
        <w:rPr>
          <w:color w:val="FF0000"/>
          <w:sz w:val="24"/>
          <w:szCs w:val="24"/>
        </w:rPr>
        <w:t xml:space="preserve">[Enter the top </w:t>
      </w:r>
      <w:r w:rsidR="00AE151F" w:rsidRPr="00437FA6">
        <w:rPr>
          <w:color w:val="FF0000"/>
          <w:sz w:val="24"/>
          <w:szCs w:val="24"/>
        </w:rPr>
        <w:t>five</w:t>
      </w:r>
      <w:r w:rsidRPr="00437FA6">
        <w:rPr>
          <w:color w:val="FF0000"/>
          <w:sz w:val="24"/>
          <w:szCs w:val="24"/>
        </w:rPr>
        <w:t xml:space="preserve"> health </w:t>
      </w:r>
      <w:r w:rsidR="0023116A">
        <w:rPr>
          <w:color w:val="FF0000"/>
          <w:sz w:val="24"/>
          <w:szCs w:val="24"/>
        </w:rPr>
        <w:t>&amp;</w:t>
      </w:r>
      <w:r w:rsidRPr="00437FA6">
        <w:rPr>
          <w:color w:val="FF0000"/>
          <w:sz w:val="24"/>
          <w:szCs w:val="24"/>
        </w:rPr>
        <w:t xml:space="preserve"> safety or fire risks with</w:t>
      </w:r>
      <w:r w:rsidR="003B12C0" w:rsidRPr="00437FA6">
        <w:rPr>
          <w:color w:val="FF0000"/>
          <w:sz w:val="24"/>
          <w:szCs w:val="24"/>
        </w:rPr>
        <w:t>in</w:t>
      </w:r>
      <w:r w:rsidRPr="00437FA6">
        <w:rPr>
          <w:color w:val="FF0000"/>
          <w:sz w:val="24"/>
          <w:szCs w:val="24"/>
        </w:rPr>
        <w:t xml:space="preserve"> the functional area in order of risk beginning with the highest</w:t>
      </w:r>
      <w:r w:rsidR="003B12C0" w:rsidRPr="00437FA6">
        <w:rPr>
          <w:color w:val="FF0000"/>
          <w:sz w:val="24"/>
          <w:szCs w:val="24"/>
        </w:rPr>
        <w:t xml:space="preserve">. </w:t>
      </w:r>
      <w:r w:rsidR="0023116A">
        <w:rPr>
          <w:color w:val="FF0000"/>
          <w:sz w:val="24"/>
          <w:szCs w:val="24"/>
        </w:rPr>
        <w:t>It may be helpful to refer to your Functional Area Risk Register to ascertain what the top risks may be.</w:t>
      </w:r>
      <w:r w:rsidR="003B12C0" w:rsidRPr="00437FA6">
        <w:rPr>
          <w:color w:val="FF0000"/>
          <w:sz w:val="24"/>
          <w:szCs w:val="24"/>
        </w:rPr>
        <w:t xml:space="preserve"> Risks should </w:t>
      </w:r>
      <w:r w:rsidR="0023116A">
        <w:rPr>
          <w:color w:val="FF0000"/>
          <w:sz w:val="24"/>
          <w:szCs w:val="24"/>
        </w:rPr>
        <w:t xml:space="preserve">also </w:t>
      </w:r>
      <w:r w:rsidR="003B12C0" w:rsidRPr="00437FA6">
        <w:rPr>
          <w:color w:val="FF0000"/>
          <w:sz w:val="24"/>
          <w:szCs w:val="24"/>
        </w:rPr>
        <w:t xml:space="preserve">be assessed using the impact </w:t>
      </w:r>
      <w:r w:rsidR="0023116A">
        <w:rPr>
          <w:color w:val="FF0000"/>
          <w:sz w:val="24"/>
          <w:szCs w:val="24"/>
        </w:rPr>
        <w:t>&amp;</w:t>
      </w:r>
      <w:r w:rsidR="003B12C0" w:rsidRPr="00437FA6">
        <w:rPr>
          <w:color w:val="FF0000"/>
          <w:sz w:val="24"/>
          <w:szCs w:val="24"/>
        </w:rPr>
        <w:t xml:space="preserve"> likelihood scoring in the </w:t>
      </w:r>
      <w:hyperlink r:id="rId8" w:history="1">
        <w:r w:rsidR="00437FA6" w:rsidRPr="00437FA6">
          <w:rPr>
            <w:rStyle w:val="Hyperlink"/>
            <w:color w:val="FF0000"/>
            <w:sz w:val="24"/>
            <w:szCs w:val="24"/>
          </w:rPr>
          <w:t>University’s Risk Management Policy</w:t>
        </w:r>
      </w:hyperlink>
      <w:r w:rsidRPr="00437FA6">
        <w:rPr>
          <w:color w:val="FF0000"/>
          <w:sz w:val="24"/>
          <w:szCs w:val="24"/>
        </w:rPr>
        <w:t>]</w:t>
      </w:r>
    </w:p>
    <w:tbl>
      <w:tblPr>
        <w:tblStyle w:val="TableGrid"/>
        <w:tblW w:w="9072" w:type="dxa"/>
        <w:tblInd w:w="-5" w:type="dxa"/>
        <w:tblLook w:val="04A0" w:firstRow="1" w:lastRow="0" w:firstColumn="1" w:lastColumn="0" w:noHBand="0" w:noVBand="1"/>
      </w:tblPr>
      <w:tblGrid>
        <w:gridCol w:w="426"/>
        <w:gridCol w:w="5953"/>
        <w:gridCol w:w="2693"/>
      </w:tblGrid>
      <w:tr w:rsidR="002F1A94" w:rsidTr="00654D35">
        <w:trPr>
          <w:trHeight w:val="260"/>
        </w:trPr>
        <w:tc>
          <w:tcPr>
            <w:tcW w:w="426" w:type="dxa"/>
            <w:shd w:val="clear" w:color="auto" w:fill="D9D9D9" w:themeFill="background1" w:themeFillShade="D9"/>
          </w:tcPr>
          <w:p w:rsidR="002F1A94" w:rsidRPr="00055A3C" w:rsidRDefault="002F1A94" w:rsidP="002F1A94">
            <w:pPr>
              <w:pStyle w:val="NoSpacing"/>
              <w:ind w:left="-15"/>
              <w:jc w:val="center"/>
            </w:pPr>
          </w:p>
        </w:tc>
        <w:tc>
          <w:tcPr>
            <w:tcW w:w="5953" w:type="dxa"/>
            <w:shd w:val="clear" w:color="auto" w:fill="D9D9D9" w:themeFill="background1" w:themeFillShade="D9"/>
          </w:tcPr>
          <w:p w:rsidR="002F1A94" w:rsidRPr="00055A3C" w:rsidRDefault="002F1A94" w:rsidP="002F1A94">
            <w:pPr>
              <w:pStyle w:val="NoSpacing"/>
              <w:ind w:left="-111"/>
              <w:jc w:val="center"/>
            </w:pPr>
            <w:r>
              <w:t xml:space="preserve">Risk </w:t>
            </w:r>
            <w:r w:rsidRPr="00055A3C">
              <w:t>Item</w:t>
            </w:r>
          </w:p>
        </w:tc>
        <w:tc>
          <w:tcPr>
            <w:tcW w:w="2693" w:type="dxa"/>
            <w:shd w:val="clear" w:color="auto" w:fill="D9D9D9" w:themeFill="background1" w:themeFillShade="D9"/>
          </w:tcPr>
          <w:p w:rsidR="002F1A94" w:rsidRPr="00055A3C" w:rsidRDefault="002F1A94" w:rsidP="002F1A94">
            <w:pPr>
              <w:pStyle w:val="NoSpacing"/>
              <w:jc w:val="center"/>
            </w:pPr>
            <w:r w:rsidRPr="00055A3C">
              <w:t>Risk level</w:t>
            </w:r>
            <w:r>
              <w:t xml:space="preserve"> (low/medium/high)*</w:t>
            </w:r>
          </w:p>
        </w:tc>
      </w:tr>
      <w:tr w:rsidR="002F1A94" w:rsidTr="00654D35">
        <w:trPr>
          <w:trHeight w:val="267"/>
        </w:trPr>
        <w:tc>
          <w:tcPr>
            <w:tcW w:w="426" w:type="dxa"/>
          </w:tcPr>
          <w:p w:rsidR="002F1A94" w:rsidRPr="00055A3C" w:rsidRDefault="002F1A94" w:rsidP="00971A40">
            <w:pPr>
              <w:pStyle w:val="NoSpacing"/>
              <w:jc w:val="both"/>
            </w:pPr>
            <w:r w:rsidRPr="00055A3C">
              <w:t>1</w:t>
            </w:r>
          </w:p>
        </w:tc>
        <w:tc>
          <w:tcPr>
            <w:tcW w:w="5953" w:type="dxa"/>
          </w:tcPr>
          <w:p w:rsidR="002F1A94" w:rsidRPr="003B12C0" w:rsidRDefault="003B12C0" w:rsidP="00971A40">
            <w:pPr>
              <w:pStyle w:val="NoSpacing"/>
              <w:jc w:val="both"/>
              <w:rPr>
                <w:color w:val="FF0000"/>
              </w:rPr>
            </w:pPr>
            <w:r w:rsidRPr="003B12C0">
              <w:rPr>
                <w:color w:val="FF0000"/>
              </w:rPr>
              <w:t>Fall from height</w:t>
            </w:r>
          </w:p>
        </w:tc>
        <w:tc>
          <w:tcPr>
            <w:tcW w:w="2693" w:type="dxa"/>
          </w:tcPr>
          <w:p w:rsidR="002F1A94" w:rsidRPr="003B12C0" w:rsidRDefault="003B12C0" w:rsidP="00971A40">
            <w:pPr>
              <w:pStyle w:val="NoSpacing"/>
              <w:jc w:val="both"/>
              <w:rPr>
                <w:color w:val="FF0000"/>
              </w:rPr>
            </w:pPr>
            <w:r w:rsidRPr="003B12C0">
              <w:rPr>
                <w:color w:val="FF0000"/>
              </w:rPr>
              <w:t>High</w:t>
            </w:r>
          </w:p>
        </w:tc>
      </w:tr>
      <w:tr w:rsidR="002F1A94" w:rsidTr="00654D35">
        <w:trPr>
          <w:trHeight w:val="260"/>
        </w:trPr>
        <w:tc>
          <w:tcPr>
            <w:tcW w:w="426" w:type="dxa"/>
          </w:tcPr>
          <w:p w:rsidR="002F1A94" w:rsidRPr="00055A3C" w:rsidRDefault="002F1A94" w:rsidP="00971A40">
            <w:pPr>
              <w:pStyle w:val="NoSpacing"/>
              <w:jc w:val="both"/>
            </w:pPr>
            <w:r w:rsidRPr="00055A3C">
              <w:t>2</w:t>
            </w:r>
          </w:p>
        </w:tc>
        <w:tc>
          <w:tcPr>
            <w:tcW w:w="5953" w:type="dxa"/>
          </w:tcPr>
          <w:p w:rsidR="002F1A94" w:rsidRPr="003B12C0" w:rsidRDefault="003B12C0" w:rsidP="00971A40">
            <w:pPr>
              <w:pStyle w:val="NoSpacing"/>
              <w:jc w:val="both"/>
              <w:rPr>
                <w:color w:val="FF0000"/>
              </w:rPr>
            </w:pPr>
            <w:r w:rsidRPr="003B12C0">
              <w:rPr>
                <w:color w:val="FF0000"/>
              </w:rPr>
              <w:t>Trip and Fall risk – use of winding down staircase in building x</w:t>
            </w:r>
          </w:p>
        </w:tc>
        <w:tc>
          <w:tcPr>
            <w:tcW w:w="2693" w:type="dxa"/>
          </w:tcPr>
          <w:p w:rsidR="002F1A94" w:rsidRPr="003B12C0" w:rsidRDefault="003B12C0" w:rsidP="00971A40">
            <w:pPr>
              <w:pStyle w:val="NoSpacing"/>
              <w:jc w:val="both"/>
              <w:rPr>
                <w:color w:val="FF0000"/>
              </w:rPr>
            </w:pPr>
            <w:r w:rsidRPr="003B12C0">
              <w:rPr>
                <w:color w:val="FF0000"/>
              </w:rPr>
              <w:t>Medium</w:t>
            </w:r>
          </w:p>
        </w:tc>
      </w:tr>
      <w:tr w:rsidR="002F1A94" w:rsidTr="00654D35">
        <w:trPr>
          <w:trHeight w:val="267"/>
        </w:trPr>
        <w:tc>
          <w:tcPr>
            <w:tcW w:w="426" w:type="dxa"/>
          </w:tcPr>
          <w:p w:rsidR="002F1A94" w:rsidRPr="00055A3C" w:rsidRDefault="002F1A94" w:rsidP="00971A40">
            <w:pPr>
              <w:pStyle w:val="NoSpacing"/>
              <w:jc w:val="both"/>
            </w:pPr>
            <w:r w:rsidRPr="00055A3C">
              <w:t>3</w:t>
            </w:r>
          </w:p>
        </w:tc>
        <w:tc>
          <w:tcPr>
            <w:tcW w:w="5953" w:type="dxa"/>
          </w:tcPr>
          <w:p w:rsidR="002F1A94" w:rsidRPr="00055A3C" w:rsidRDefault="002F1A94" w:rsidP="00971A40">
            <w:pPr>
              <w:pStyle w:val="NoSpacing"/>
              <w:jc w:val="both"/>
            </w:pPr>
          </w:p>
        </w:tc>
        <w:tc>
          <w:tcPr>
            <w:tcW w:w="2693" w:type="dxa"/>
          </w:tcPr>
          <w:p w:rsidR="002F1A94" w:rsidRPr="00055A3C" w:rsidRDefault="002F1A94" w:rsidP="00971A40">
            <w:pPr>
              <w:pStyle w:val="NoSpacing"/>
              <w:jc w:val="both"/>
            </w:pPr>
          </w:p>
        </w:tc>
      </w:tr>
      <w:tr w:rsidR="002F1A94" w:rsidTr="00654D35">
        <w:trPr>
          <w:trHeight w:val="260"/>
        </w:trPr>
        <w:tc>
          <w:tcPr>
            <w:tcW w:w="426" w:type="dxa"/>
          </w:tcPr>
          <w:p w:rsidR="002F1A94" w:rsidRPr="00055A3C" w:rsidRDefault="002F1A94" w:rsidP="00971A40">
            <w:pPr>
              <w:pStyle w:val="NoSpacing"/>
              <w:jc w:val="both"/>
            </w:pPr>
            <w:r w:rsidRPr="00055A3C">
              <w:t>4</w:t>
            </w:r>
          </w:p>
        </w:tc>
        <w:tc>
          <w:tcPr>
            <w:tcW w:w="5953" w:type="dxa"/>
          </w:tcPr>
          <w:p w:rsidR="002F1A94" w:rsidRPr="00055A3C" w:rsidRDefault="002F1A94" w:rsidP="00971A40">
            <w:pPr>
              <w:pStyle w:val="NoSpacing"/>
              <w:jc w:val="both"/>
            </w:pPr>
          </w:p>
        </w:tc>
        <w:tc>
          <w:tcPr>
            <w:tcW w:w="2693" w:type="dxa"/>
          </w:tcPr>
          <w:p w:rsidR="002F1A94" w:rsidRPr="00055A3C" w:rsidRDefault="002F1A94" w:rsidP="00971A40">
            <w:pPr>
              <w:pStyle w:val="NoSpacing"/>
              <w:jc w:val="both"/>
            </w:pPr>
          </w:p>
        </w:tc>
      </w:tr>
      <w:tr w:rsidR="002F1A94" w:rsidTr="00654D35">
        <w:trPr>
          <w:trHeight w:val="163"/>
        </w:trPr>
        <w:tc>
          <w:tcPr>
            <w:tcW w:w="426" w:type="dxa"/>
          </w:tcPr>
          <w:p w:rsidR="002F1A94" w:rsidRPr="00055A3C" w:rsidRDefault="002F1A94" w:rsidP="00971A40">
            <w:pPr>
              <w:pStyle w:val="NoSpacing"/>
              <w:jc w:val="both"/>
            </w:pPr>
            <w:r w:rsidRPr="00055A3C">
              <w:t>5</w:t>
            </w:r>
          </w:p>
        </w:tc>
        <w:tc>
          <w:tcPr>
            <w:tcW w:w="5953" w:type="dxa"/>
          </w:tcPr>
          <w:p w:rsidR="002F1A94" w:rsidRPr="00055A3C" w:rsidRDefault="002F1A94" w:rsidP="00971A40">
            <w:pPr>
              <w:pStyle w:val="NoSpacing"/>
              <w:jc w:val="both"/>
            </w:pPr>
          </w:p>
        </w:tc>
        <w:tc>
          <w:tcPr>
            <w:tcW w:w="2693" w:type="dxa"/>
          </w:tcPr>
          <w:p w:rsidR="002F1A94" w:rsidRPr="00055A3C" w:rsidRDefault="002F1A94" w:rsidP="00971A40">
            <w:pPr>
              <w:pStyle w:val="NoSpacing"/>
              <w:jc w:val="both"/>
            </w:pPr>
          </w:p>
        </w:tc>
      </w:tr>
    </w:tbl>
    <w:p w:rsidR="002F1A94" w:rsidRDefault="002F1A94" w:rsidP="002F1A94">
      <w:pPr>
        <w:pStyle w:val="ListParagraph"/>
        <w:ind w:left="0"/>
      </w:pPr>
      <w:r>
        <w:t xml:space="preserve">*Categorisation of a risk level as low, medium or high is an output of analysing the consequences of a given risk, the likelihood of the risk occurring and the impact of the risk should it occur. Guidance on risk scoring generally is available in the University’s Risk Management Policy. Analysis of the significance of certain health &amp; safety risks in the Functional Area is also available in the previous year’s benchmarking report for the Functional Area, as circulated to the Head of Function. </w:t>
      </w:r>
    </w:p>
    <w:p w:rsidR="002F1A94" w:rsidRDefault="002F1A94" w:rsidP="002F1A94">
      <w:pPr>
        <w:pStyle w:val="ListParagraph"/>
        <w:ind w:left="0"/>
      </w:pPr>
    </w:p>
    <w:p w:rsidR="002F1A94" w:rsidRPr="00437FA6" w:rsidRDefault="002F1A94" w:rsidP="00437FA6">
      <w:pPr>
        <w:pStyle w:val="ListParagraph"/>
        <w:ind w:left="0" w:firstLine="360"/>
      </w:pPr>
      <w:r w:rsidRPr="00A639C3">
        <w:t xml:space="preserve">Note: These </w:t>
      </w:r>
      <w:r>
        <w:t>risks should be incorporated into the</w:t>
      </w:r>
      <w:r w:rsidRPr="00A639C3">
        <w:t xml:space="preserve"> FA Risk Register.</w:t>
      </w:r>
      <w:r>
        <w:t xml:space="preserve"> See note 2 below.</w:t>
      </w:r>
    </w:p>
    <w:p w:rsidR="00654D35" w:rsidRPr="00055A3C" w:rsidRDefault="00654D35" w:rsidP="00654D35">
      <w:pPr>
        <w:pStyle w:val="ListParagraph"/>
        <w:ind w:left="360"/>
        <w:jc w:val="both"/>
        <w:rPr>
          <w:sz w:val="24"/>
          <w:szCs w:val="24"/>
        </w:rPr>
      </w:pPr>
    </w:p>
    <w:p w:rsidR="00654D35" w:rsidRDefault="00654D35" w:rsidP="00654D35">
      <w:pPr>
        <w:pStyle w:val="ListParagraph"/>
        <w:numPr>
          <w:ilvl w:val="0"/>
          <w:numId w:val="4"/>
        </w:numPr>
        <w:spacing w:after="200" w:line="276" w:lineRule="auto"/>
        <w:jc w:val="both"/>
        <w:rPr>
          <w:rFonts w:asciiTheme="majorHAnsi" w:hAnsiTheme="majorHAnsi"/>
          <w:b/>
          <w:sz w:val="24"/>
          <w:szCs w:val="24"/>
        </w:rPr>
      </w:pPr>
      <w:r w:rsidRPr="000F2514">
        <w:rPr>
          <w:rFonts w:asciiTheme="majorHAnsi" w:hAnsiTheme="majorHAnsi"/>
          <w:b/>
          <w:sz w:val="24"/>
          <w:szCs w:val="24"/>
        </w:rPr>
        <w:t xml:space="preserve">FA Return: Top 5 </w:t>
      </w:r>
      <w:proofErr w:type="spellStart"/>
      <w:r w:rsidRPr="000F2514">
        <w:rPr>
          <w:rFonts w:asciiTheme="majorHAnsi" w:hAnsiTheme="majorHAnsi"/>
          <w:b/>
          <w:sz w:val="24"/>
          <w:szCs w:val="24"/>
        </w:rPr>
        <w:t>Occ</w:t>
      </w:r>
      <w:proofErr w:type="spellEnd"/>
      <w:r w:rsidRPr="000F2514">
        <w:rPr>
          <w:rFonts w:asciiTheme="majorHAnsi" w:hAnsiTheme="majorHAnsi"/>
          <w:b/>
          <w:sz w:val="24"/>
          <w:szCs w:val="24"/>
        </w:rPr>
        <w:t xml:space="preserve"> H&amp;S risk reduction measures </w:t>
      </w:r>
      <w:r>
        <w:rPr>
          <w:rFonts w:asciiTheme="majorHAnsi" w:hAnsiTheme="majorHAnsi"/>
          <w:b/>
          <w:sz w:val="24"/>
          <w:szCs w:val="24"/>
        </w:rPr>
        <w:t>instituted within the FA in 2019,</w:t>
      </w:r>
      <w:r w:rsidRPr="000F2514">
        <w:rPr>
          <w:rFonts w:asciiTheme="majorHAnsi" w:hAnsiTheme="majorHAnsi"/>
          <w:b/>
          <w:sz w:val="24"/>
          <w:szCs w:val="24"/>
        </w:rPr>
        <w:t xml:space="preserve"> </w:t>
      </w:r>
      <w:r>
        <w:rPr>
          <w:rFonts w:asciiTheme="majorHAnsi" w:hAnsiTheme="majorHAnsi"/>
          <w:b/>
          <w:sz w:val="24"/>
          <w:szCs w:val="24"/>
        </w:rPr>
        <w:t xml:space="preserve">in relation to A above, </w:t>
      </w:r>
      <w:r w:rsidRPr="000F2514">
        <w:rPr>
          <w:rFonts w:asciiTheme="majorHAnsi" w:hAnsiTheme="majorHAnsi"/>
          <w:b/>
          <w:sz w:val="24"/>
          <w:szCs w:val="24"/>
        </w:rPr>
        <w:t>were:</w:t>
      </w:r>
    </w:p>
    <w:p w:rsidR="00DA5942" w:rsidRDefault="00654D35" w:rsidP="00DA5942">
      <w:pPr>
        <w:rPr>
          <w:color w:val="FF0000"/>
          <w:sz w:val="24"/>
          <w:szCs w:val="24"/>
          <w:lang w:val="en-IE"/>
        </w:rPr>
      </w:pPr>
      <w:r w:rsidRPr="00DA5942">
        <w:rPr>
          <w:color w:val="FF0000"/>
          <w:sz w:val="24"/>
          <w:szCs w:val="24"/>
          <w:lang w:val="en-IE"/>
        </w:rPr>
        <w:t>[</w:t>
      </w:r>
      <w:r w:rsidR="00DA5942">
        <w:rPr>
          <w:color w:val="FF0000"/>
          <w:sz w:val="24"/>
          <w:szCs w:val="24"/>
          <w:lang w:val="en-IE"/>
        </w:rPr>
        <w:t xml:space="preserve">Enter the measures implemented in 2019 to reduce the risks listed in A.  </w:t>
      </w:r>
    </w:p>
    <w:p w:rsidR="00654D35" w:rsidRPr="00437FA6" w:rsidRDefault="00DA5942" w:rsidP="00437FA6">
      <w:pPr>
        <w:rPr>
          <w:color w:val="FF0000"/>
          <w:sz w:val="24"/>
          <w:szCs w:val="24"/>
        </w:rPr>
      </w:pPr>
      <w:r>
        <w:rPr>
          <w:color w:val="FF0000"/>
          <w:sz w:val="24"/>
          <w:szCs w:val="24"/>
          <w:lang w:val="en-IE"/>
        </w:rPr>
        <w:t>For information, r</w:t>
      </w:r>
      <w:r w:rsidR="00971A40" w:rsidRPr="00DA5942">
        <w:rPr>
          <w:rFonts w:eastAsiaTheme="minorEastAsia"/>
          <w:color w:val="FF0000"/>
          <w:sz w:val="24"/>
          <w:szCs w:val="24"/>
          <w:lang w:val="en-IE"/>
        </w:rPr>
        <w:t xml:space="preserve">eview </w:t>
      </w:r>
      <w:r>
        <w:rPr>
          <w:rFonts w:eastAsiaTheme="minorEastAsia"/>
          <w:color w:val="FF0000"/>
          <w:sz w:val="24"/>
          <w:szCs w:val="24"/>
          <w:lang w:val="en-IE"/>
        </w:rPr>
        <w:t xml:space="preserve">the </w:t>
      </w:r>
      <w:r w:rsidR="00971A40" w:rsidRPr="00DA5942">
        <w:rPr>
          <w:rFonts w:eastAsiaTheme="minorEastAsia"/>
          <w:color w:val="FF0000"/>
          <w:sz w:val="24"/>
          <w:szCs w:val="24"/>
          <w:lang w:val="en-IE"/>
        </w:rPr>
        <w:t>previous year’s Functional Area feedback information (circulated Functional Area Benchmarking Feedback Report 2018</w:t>
      </w:r>
      <w:r w:rsidR="00654D35" w:rsidRPr="00DA5942">
        <w:rPr>
          <w:color w:val="FF0000"/>
          <w:sz w:val="24"/>
          <w:szCs w:val="24"/>
          <w:lang w:val="en-IE"/>
        </w:rPr>
        <w:t xml:space="preserve">.)  </w:t>
      </w:r>
      <w:r w:rsidR="00654D35" w:rsidRPr="00DA5942">
        <w:rPr>
          <w:color w:val="FF0000"/>
          <w:sz w:val="24"/>
          <w:szCs w:val="24"/>
        </w:rPr>
        <w:t xml:space="preserve">For the purposes of a FA’s Risk Register, health &amp; safety risks should be assessed using the impact and likelihood scoring contained in the </w:t>
      </w:r>
      <w:hyperlink r:id="rId9" w:history="1">
        <w:r w:rsidR="00654D35" w:rsidRPr="00DA5942">
          <w:rPr>
            <w:rStyle w:val="Hyperlink"/>
            <w:color w:val="FF0000"/>
            <w:sz w:val="24"/>
            <w:szCs w:val="24"/>
          </w:rPr>
          <w:t>University’s Risk Management Policy</w:t>
        </w:r>
      </w:hyperlink>
      <w:r w:rsidR="00654D35" w:rsidRPr="00DA5942">
        <w:rPr>
          <w:color w:val="FF0000"/>
          <w:sz w:val="24"/>
          <w:szCs w:val="24"/>
        </w:rPr>
        <w:t xml:space="preserve"> and such risks should be incorporated into functional area overall risk registers as appropriate.</w:t>
      </w:r>
      <w:r>
        <w:rPr>
          <w:color w:val="FF0000"/>
          <w:sz w:val="24"/>
          <w:szCs w:val="24"/>
        </w:rPr>
        <w:t>]</w:t>
      </w:r>
    </w:p>
    <w:tbl>
      <w:tblPr>
        <w:tblStyle w:val="TableGrid"/>
        <w:tblW w:w="10598" w:type="dxa"/>
        <w:tblInd w:w="-113" w:type="dxa"/>
        <w:tblLook w:val="04A0" w:firstRow="1" w:lastRow="0" w:firstColumn="1" w:lastColumn="0" w:noHBand="0" w:noVBand="1"/>
      </w:tblPr>
      <w:tblGrid>
        <w:gridCol w:w="391"/>
        <w:gridCol w:w="5943"/>
        <w:gridCol w:w="4264"/>
      </w:tblGrid>
      <w:tr w:rsidR="00654D35" w:rsidRPr="00055A3C" w:rsidTr="00437FA6">
        <w:trPr>
          <w:trHeight w:val="311"/>
        </w:trPr>
        <w:tc>
          <w:tcPr>
            <w:tcW w:w="391" w:type="dxa"/>
            <w:shd w:val="clear" w:color="auto" w:fill="D9D9D9" w:themeFill="background1" w:themeFillShade="D9"/>
          </w:tcPr>
          <w:p w:rsidR="00654D35" w:rsidRPr="00055A3C" w:rsidRDefault="00654D35" w:rsidP="00971A40">
            <w:pPr>
              <w:pStyle w:val="NoSpacing"/>
              <w:jc w:val="both"/>
            </w:pPr>
          </w:p>
        </w:tc>
        <w:tc>
          <w:tcPr>
            <w:tcW w:w="5943" w:type="dxa"/>
            <w:shd w:val="clear" w:color="auto" w:fill="D9D9D9" w:themeFill="background1" w:themeFillShade="D9"/>
          </w:tcPr>
          <w:p w:rsidR="00654D35" w:rsidRPr="00055A3C" w:rsidRDefault="00654D35" w:rsidP="00971A40">
            <w:pPr>
              <w:pStyle w:val="NoSpacing"/>
              <w:jc w:val="both"/>
            </w:pPr>
            <w:r>
              <w:t xml:space="preserve">Risk </w:t>
            </w:r>
            <w:r w:rsidRPr="00055A3C">
              <w:t>Item</w:t>
            </w:r>
            <w:r>
              <w:t xml:space="preserve"> &amp; Control applied</w:t>
            </w:r>
          </w:p>
        </w:tc>
        <w:tc>
          <w:tcPr>
            <w:tcW w:w="4264" w:type="dxa"/>
            <w:shd w:val="clear" w:color="auto" w:fill="D9D9D9" w:themeFill="background1" w:themeFillShade="D9"/>
          </w:tcPr>
          <w:p w:rsidR="00654D35" w:rsidRPr="00055A3C" w:rsidRDefault="00654D35" w:rsidP="00971A40">
            <w:pPr>
              <w:pStyle w:val="NoSpacing"/>
            </w:pPr>
            <w:r>
              <w:t xml:space="preserve">Residual </w:t>
            </w:r>
            <w:r w:rsidRPr="00055A3C">
              <w:t>risk remaining</w:t>
            </w:r>
            <w:r>
              <w:t xml:space="preserve"> after introduction of the controls applied (low/medium/high)</w:t>
            </w:r>
          </w:p>
        </w:tc>
      </w:tr>
      <w:tr w:rsidR="00654D35" w:rsidRPr="00055A3C" w:rsidTr="00437FA6">
        <w:trPr>
          <w:trHeight w:val="228"/>
        </w:trPr>
        <w:tc>
          <w:tcPr>
            <w:tcW w:w="391" w:type="dxa"/>
          </w:tcPr>
          <w:p w:rsidR="00654D35" w:rsidRPr="00055A3C" w:rsidRDefault="00654D35" w:rsidP="00971A40">
            <w:pPr>
              <w:pStyle w:val="NoSpacing"/>
              <w:jc w:val="both"/>
            </w:pPr>
            <w:r w:rsidRPr="00055A3C">
              <w:t>1</w:t>
            </w:r>
          </w:p>
        </w:tc>
        <w:tc>
          <w:tcPr>
            <w:tcW w:w="5943" w:type="dxa"/>
          </w:tcPr>
          <w:p w:rsidR="00654D35" w:rsidRPr="00654D35" w:rsidRDefault="00654D35" w:rsidP="00971A40">
            <w:pPr>
              <w:pStyle w:val="NoSpacing"/>
              <w:jc w:val="both"/>
              <w:rPr>
                <w:color w:val="FF0000"/>
              </w:rPr>
            </w:pPr>
            <w:r w:rsidRPr="00654D35">
              <w:rPr>
                <w:color w:val="FF0000"/>
              </w:rPr>
              <w:t>Procedures for safe working at height in place</w:t>
            </w:r>
          </w:p>
        </w:tc>
        <w:tc>
          <w:tcPr>
            <w:tcW w:w="4264" w:type="dxa"/>
          </w:tcPr>
          <w:p w:rsidR="00654D35" w:rsidRPr="00654D35" w:rsidRDefault="00654D35" w:rsidP="00971A40">
            <w:pPr>
              <w:pStyle w:val="NoSpacing"/>
              <w:jc w:val="both"/>
              <w:rPr>
                <w:color w:val="FF0000"/>
              </w:rPr>
            </w:pPr>
            <w:r w:rsidRPr="00654D35">
              <w:rPr>
                <w:color w:val="FF0000"/>
              </w:rPr>
              <w:t>Medium</w:t>
            </w:r>
          </w:p>
        </w:tc>
      </w:tr>
      <w:tr w:rsidR="00654D35" w:rsidRPr="00055A3C" w:rsidTr="00437FA6">
        <w:trPr>
          <w:trHeight w:val="220"/>
        </w:trPr>
        <w:tc>
          <w:tcPr>
            <w:tcW w:w="391" w:type="dxa"/>
          </w:tcPr>
          <w:p w:rsidR="00654D35" w:rsidRPr="00055A3C" w:rsidRDefault="00654D35" w:rsidP="00971A40">
            <w:pPr>
              <w:pStyle w:val="NoSpacing"/>
              <w:jc w:val="both"/>
            </w:pPr>
            <w:r w:rsidRPr="00055A3C">
              <w:t>2</w:t>
            </w:r>
          </w:p>
        </w:tc>
        <w:tc>
          <w:tcPr>
            <w:tcW w:w="5943" w:type="dxa"/>
          </w:tcPr>
          <w:p w:rsidR="00654D35" w:rsidRPr="00654D35" w:rsidRDefault="00654D35" w:rsidP="00971A40">
            <w:pPr>
              <w:pStyle w:val="NoSpacing"/>
              <w:jc w:val="both"/>
              <w:rPr>
                <w:color w:val="FF0000"/>
              </w:rPr>
            </w:pPr>
            <w:r w:rsidRPr="00654D35">
              <w:rPr>
                <w:color w:val="FF0000"/>
              </w:rPr>
              <w:t>Ongoing monitoring of the condition of the old winding stairs -</w:t>
            </w:r>
          </w:p>
        </w:tc>
        <w:tc>
          <w:tcPr>
            <w:tcW w:w="4264" w:type="dxa"/>
          </w:tcPr>
          <w:p w:rsidR="00654D35" w:rsidRPr="00654D35" w:rsidRDefault="00654D35" w:rsidP="00971A40">
            <w:pPr>
              <w:pStyle w:val="NoSpacing"/>
              <w:jc w:val="both"/>
              <w:rPr>
                <w:color w:val="FF0000"/>
              </w:rPr>
            </w:pPr>
            <w:r w:rsidRPr="00654D35">
              <w:rPr>
                <w:color w:val="FF0000"/>
              </w:rPr>
              <w:t>Low</w:t>
            </w:r>
          </w:p>
        </w:tc>
      </w:tr>
      <w:tr w:rsidR="00654D35" w:rsidRPr="00055A3C" w:rsidTr="00437FA6">
        <w:trPr>
          <w:trHeight w:val="228"/>
        </w:trPr>
        <w:tc>
          <w:tcPr>
            <w:tcW w:w="391" w:type="dxa"/>
          </w:tcPr>
          <w:p w:rsidR="00654D35" w:rsidRPr="00055A3C" w:rsidRDefault="00654D35" w:rsidP="00971A40">
            <w:pPr>
              <w:pStyle w:val="NoSpacing"/>
              <w:jc w:val="both"/>
            </w:pPr>
            <w:r w:rsidRPr="00055A3C">
              <w:t>3</w:t>
            </w:r>
          </w:p>
        </w:tc>
        <w:tc>
          <w:tcPr>
            <w:tcW w:w="5943" w:type="dxa"/>
          </w:tcPr>
          <w:p w:rsidR="00654D35" w:rsidRPr="00055A3C" w:rsidRDefault="00654D35" w:rsidP="00971A40">
            <w:pPr>
              <w:pStyle w:val="NoSpacing"/>
              <w:jc w:val="both"/>
            </w:pPr>
          </w:p>
        </w:tc>
        <w:tc>
          <w:tcPr>
            <w:tcW w:w="4264" w:type="dxa"/>
          </w:tcPr>
          <w:p w:rsidR="00654D35" w:rsidRPr="00055A3C" w:rsidRDefault="00654D35" w:rsidP="00971A40">
            <w:pPr>
              <w:pStyle w:val="NoSpacing"/>
              <w:jc w:val="both"/>
            </w:pPr>
          </w:p>
        </w:tc>
      </w:tr>
      <w:tr w:rsidR="00654D35" w:rsidRPr="00055A3C" w:rsidTr="00437FA6">
        <w:trPr>
          <w:trHeight w:val="220"/>
        </w:trPr>
        <w:tc>
          <w:tcPr>
            <w:tcW w:w="391" w:type="dxa"/>
          </w:tcPr>
          <w:p w:rsidR="00654D35" w:rsidRPr="00055A3C" w:rsidRDefault="00654D35" w:rsidP="00971A40">
            <w:pPr>
              <w:pStyle w:val="NoSpacing"/>
              <w:jc w:val="both"/>
            </w:pPr>
            <w:r w:rsidRPr="00055A3C">
              <w:t>4</w:t>
            </w:r>
          </w:p>
        </w:tc>
        <w:tc>
          <w:tcPr>
            <w:tcW w:w="5943" w:type="dxa"/>
          </w:tcPr>
          <w:p w:rsidR="00654D35" w:rsidRPr="00055A3C" w:rsidRDefault="00654D35" w:rsidP="00971A40">
            <w:pPr>
              <w:pStyle w:val="NoSpacing"/>
              <w:jc w:val="both"/>
            </w:pPr>
          </w:p>
        </w:tc>
        <w:tc>
          <w:tcPr>
            <w:tcW w:w="4264" w:type="dxa"/>
          </w:tcPr>
          <w:p w:rsidR="00654D35" w:rsidRPr="00055A3C" w:rsidRDefault="00654D35" w:rsidP="00971A40">
            <w:pPr>
              <w:pStyle w:val="NoSpacing"/>
              <w:jc w:val="both"/>
            </w:pPr>
          </w:p>
        </w:tc>
      </w:tr>
      <w:tr w:rsidR="00654D35" w:rsidRPr="00055A3C" w:rsidTr="00437FA6">
        <w:trPr>
          <w:trHeight w:val="220"/>
        </w:trPr>
        <w:tc>
          <w:tcPr>
            <w:tcW w:w="391" w:type="dxa"/>
          </w:tcPr>
          <w:p w:rsidR="00654D35" w:rsidRPr="00055A3C" w:rsidRDefault="00654D35" w:rsidP="00971A40">
            <w:pPr>
              <w:pStyle w:val="NoSpacing"/>
              <w:jc w:val="both"/>
            </w:pPr>
            <w:r w:rsidRPr="00055A3C">
              <w:t>5</w:t>
            </w:r>
          </w:p>
        </w:tc>
        <w:tc>
          <w:tcPr>
            <w:tcW w:w="5943" w:type="dxa"/>
          </w:tcPr>
          <w:p w:rsidR="00654D35" w:rsidRPr="00055A3C" w:rsidRDefault="00654D35" w:rsidP="00971A40">
            <w:pPr>
              <w:pStyle w:val="NoSpacing"/>
              <w:jc w:val="both"/>
            </w:pPr>
          </w:p>
        </w:tc>
        <w:tc>
          <w:tcPr>
            <w:tcW w:w="4264" w:type="dxa"/>
          </w:tcPr>
          <w:p w:rsidR="00654D35" w:rsidRPr="00055A3C" w:rsidRDefault="00654D35" w:rsidP="00971A40">
            <w:pPr>
              <w:pStyle w:val="NoSpacing"/>
              <w:jc w:val="both"/>
            </w:pPr>
          </w:p>
        </w:tc>
      </w:tr>
    </w:tbl>
    <w:p w:rsidR="00654D35" w:rsidRPr="00055A3C" w:rsidRDefault="00654D35" w:rsidP="00654D35">
      <w:pPr>
        <w:pStyle w:val="ListParagraph"/>
        <w:ind w:left="0"/>
        <w:jc w:val="both"/>
        <w:rPr>
          <w:sz w:val="24"/>
          <w:szCs w:val="24"/>
        </w:rPr>
      </w:pPr>
    </w:p>
    <w:p w:rsidR="00DA5942" w:rsidRDefault="00DA5942" w:rsidP="00DA5942">
      <w:pPr>
        <w:pStyle w:val="ListParagraph"/>
        <w:numPr>
          <w:ilvl w:val="0"/>
          <w:numId w:val="4"/>
        </w:numPr>
        <w:spacing w:after="200" w:line="276" w:lineRule="auto"/>
        <w:jc w:val="both"/>
        <w:rPr>
          <w:rFonts w:asciiTheme="majorHAnsi" w:hAnsiTheme="majorHAnsi"/>
          <w:b/>
          <w:sz w:val="24"/>
          <w:szCs w:val="24"/>
        </w:rPr>
      </w:pPr>
      <w:r w:rsidRPr="000F2514">
        <w:rPr>
          <w:rFonts w:asciiTheme="majorHAnsi" w:hAnsiTheme="majorHAnsi"/>
          <w:b/>
          <w:sz w:val="24"/>
          <w:szCs w:val="24"/>
        </w:rPr>
        <w:t>FA</w:t>
      </w:r>
      <w:r>
        <w:rPr>
          <w:rFonts w:asciiTheme="majorHAnsi" w:hAnsiTheme="majorHAnsi"/>
          <w:b/>
          <w:sz w:val="24"/>
          <w:szCs w:val="24"/>
        </w:rPr>
        <w:t xml:space="preserve"> </w:t>
      </w:r>
      <w:r w:rsidRPr="000F2514">
        <w:rPr>
          <w:rFonts w:asciiTheme="majorHAnsi" w:hAnsiTheme="majorHAnsi"/>
          <w:b/>
          <w:sz w:val="24"/>
          <w:szCs w:val="24"/>
        </w:rPr>
        <w:t xml:space="preserve">Return: Top 5 </w:t>
      </w:r>
      <w:proofErr w:type="spellStart"/>
      <w:r w:rsidRPr="000F2514">
        <w:rPr>
          <w:rFonts w:asciiTheme="majorHAnsi" w:hAnsiTheme="majorHAnsi"/>
          <w:b/>
          <w:sz w:val="24"/>
          <w:szCs w:val="24"/>
        </w:rPr>
        <w:t>Occ</w:t>
      </w:r>
      <w:proofErr w:type="spellEnd"/>
      <w:r w:rsidRPr="000F2514">
        <w:rPr>
          <w:rFonts w:asciiTheme="majorHAnsi" w:hAnsiTheme="majorHAnsi"/>
          <w:b/>
          <w:sz w:val="24"/>
          <w:szCs w:val="24"/>
        </w:rPr>
        <w:t xml:space="preserve"> H&amp;S risk reduction measur</w:t>
      </w:r>
      <w:r>
        <w:rPr>
          <w:rFonts w:asciiTheme="majorHAnsi" w:hAnsiTheme="majorHAnsi"/>
          <w:b/>
          <w:sz w:val="24"/>
          <w:szCs w:val="24"/>
        </w:rPr>
        <w:t xml:space="preserve">es planned within the FA in 2020, </w:t>
      </w:r>
      <w:r w:rsidRPr="000F2514">
        <w:rPr>
          <w:rFonts w:asciiTheme="majorHAnsi" w:hAnsiTheme="majorHAnsi"/>
          <w:b/>
          <w:sz w:val="24"/>
          <w:szCs w:val="24"/>
        </w:rPr>
        <w:t xml:space="preserve">in relation to </w:t>
      </w:r>
      <w:r>
        <w:rPr>
          <w:rFonts w:asciiTheme="majorHAnsi" w:hAnsiTheme="majorHAnsi"/>
          <w:b/>
          <w:sz w:val="24"/>
          <w:szCs w:val="24"/>
        </w:rPr>
        <w:t>A &amp; B</w:t>
      </w:r>
      <w:r w:rsidRPr="000F2514">
        <w:rPr>
          <w:rFonts w:asciiTheme="majorHAnsi" w:hAnsiTheme="majorHAnsi"/>
          <w:b/>
          <w:sz w:val="24"/>
          <w:szCs w:val="24"/>
        </w:rPr>
        <w:t xml:space="preserve"> above</w:t>
      </w:r>
      <w:r>
        <w:rPr>
          <w:rFonts w:asciiTheme="majorHAnsi" w:hAnsiTheme="majorHAnsi"/>
          <w:b/>
          <w:sz w:val="24"/>
          <w:szCs w:val="24"/>
        </w:rPr>
        <w:t>,</w:t>
      </w:r>
      <w:r w:rsidRPr="000F2514">
        <w:rPr>
          <w:rFonts w:asciiTheme="majorHAnsi" w:hAnsiTheme="majorHAnsi"/>
          <w:b/>
          <w:sz w:val="24"/>
          <w:szCs w:val="24"/>
        </w:rPr>
        <w:t xml:space="preserve"> are:</w:t>
      </w:r>
    </w:p>
    <w:p w:rsidR="00DA5942" w:rsidRDefault="00DA5942" w:rsidP="00DA5942">
      <w:pPr>
        <w:spacing w:after="200" w:line="276" w:lineRule="auto"/>
        <w:jc w:val="both"/>
        <w:rPr>
          <w:color w:val="FF0000"/>
          <w:sz w:val="24"/>
          <w:szCs w:val="24"/>
          <w:lang w:val="en-IE"/>
        </w:rPr>
      </w:pPr>
      <w:r w:rsidRPr="00DA5942">
        <w:rPr>
          <w:color w:val="FF0000"/>
          <w:sz w:val="24"/>
          <w:szCs w:val="24"/>
          <w:lang w:val="en-IE"/>
        </w:rPr>
        <w:t>[</w:t>
      </w:r>
      <w:r>
        <w:rPr>
          <w:color w:val="FF0000"/>
          <w:sz w:val="24"/>
          <w:szCs w:val="24"/>
          <w:lang w:val="en-IE"/>
        </w:rPr>
        <w:t>Enter the measures</w:t>
      </w:r>
      <w:r w:rsidR="005455FA">
        <w:rPr>
          <w:color w:val="FF0000"/>
          <w:sz w:val="24"/>
          <w:szCs w:val="24"/>
          <w:lang w:val="en-IE"/>
        </w:rPr>
        <w:t>,</w:t>
      </w:r>
      <w:r>
        <w:rPr>
          <w:color w:val="FF0000"/>
          <w:sz w:val="24"/>
          <w:szCs w:val="24"/>
          <w:lang w:val="en-IE"/>
        </w:rPr>
        <w:t xml:space="preserve"> to be implemented in 2020</w:t>
      </w:r>
      <w:r w:rsidR="005455FA">
        <w:rPr>
          <w:color w:val="FF0000"/>
          <w:sz w:val="24"/>
          <w:szCs w:val="24"/>
          <w:lang w:val="en-IE"/>
        </w:rPr>
        <w:t>,</w:t>
      </w:r>
      <w:r>
        <w:rPr>
          <w:color w:val="FF0000"/>
          <w:sz w:val="24"/>
          <w:szCs w:val="24"/>
          <w:lang w:val="en-IE"/>
        </w:rPr>
        <w:t xml:space="preserve"> to reduce the risks in A.</w:t>
      </w:r>
    </w:p>
    <w:p w:rsidR="00DA5942" w:rsidRPr="00DA5942" w:rsidRDefault="00DA5942" w:rsidP="00DA5942">
      <w:pPr>
        <w:spacing w:after="200" w:line="276" w:lineRule="auto"/>
        <w:jc w:val="both"/>
        <w:rPr>
          <w:color w:val="FF0000"/>
          <w:sz w:val="24"/>
          <w:szCs w:val="24"/>
        </w:rPr>
      </w:pPr>
      <w:r>
        <w:rPr>
          <w:color w:val="FF0000"/>
          <w:sz w:val="24"/>
          <w:szCs w:val="24"/>
          <w:lang w:val="en-IE"/>
        </w:rPr>
        <w:t>For information, r</w:t>
      </w:r>
      <w:r w:rsidR="00971A40" w:rsidRPr="00DA5942">
        <w:rPr>
          <w:color w:val="FF0000"/>
          <w:sz w:val="24"/>
          <w:szCs w:val="24"/>
          <w:lang w:val="en-IE"/>
        </w:rPr>
        <w:t>eview Functional Area meeting notes re: Health &amp; Safety</w:t>
      </w:r>
      <w:r>
        <w:rPr>
          <w:color w:val="FF0000"/>
          <w:sz w:val="24"/>
          <w:szCs w:val="24"/>
          <w:lang w:val="en-IE"/>
        </w:rPr>
        <w:t>]</w:t>
      </w:r>
    </w:p>
    <w:tbl>
      <w:tblPr>
        <w:tblStyle w:val="TableGrid"/>
        <w:tblW w:w="10598" w:type="dxa"/>
        <w:tblInd w:w="-113" w:type="dxa"/>
        <w:tblLook w:val="04A0" w:firstRow="1" w:lastRow="0" w:firstColumn="1" w:lastColumn="0" w:noHBand="0" w:noVBand="1"/>
      </w:tblPr>
      <w:tblGrid>
        <w:gridCol w:w="316"/>
        <w:gridCol w:w="6029"/>
        <w:gridCol w:w="4253"/>
      </w:tblGrid>
      <w:tr w:rsidR="00DA5942" w:rsidRPr="00055A3C" w:rsidTr="00437FA6">
        <w:trPr>
          <w:trHeight w:val="433"/>
        </w:trPr>
        <w:tc>
          <w:tcPr>
            <w:tcW w:w="316" w:type="dxa"/>
            <w:shd w:val="clear" w:color="auto" w:fill="D9D9D9" w:themeFill="background1" w:themeFillShade="D9"/>
          </w:tcPr>
          <w:p w:rsidR="00DA5942" w:rsidRPr="00055A3C" w:rsidRDefault="00DA5942" w:rsidP="00971A40">
            <w:pPr>
              <w:pStyle w:val="NoSpacing"/>
              <w:jc w:val="both"/>
            </w:pPr>
          </w:p>
        </w:tc>
        <w:tc>
          <w:tcPr>
            <w:tcW w:w="6029" w:type="dxa"/>
            <w:shd w:val="clear" w:color="auto" w:fill="D9D9D9" w:themeFill="background1" w:themeFillShade="D9"/>
          </w:tcPr>
          <w:p w:rsidR="00DA5942" w:rsidRPr="00055A3C" w:rsidRDefault="00DA5942" w:rsidP="00971A40">
            <w:pPr>
              <w:pStyle w:val="NoSpacing"/>
              <w:jc w:val="both"/>
            </w:pPr>
            <w:r>
              <w:t xml:space="preserve">Risk </w:t>
            </w:r>
            <w:r w:rsidRPr="00055A3C">
              <w:t>Item</w:t>
            </w:r>
            <w:r>
              <w:t xml:space="preserve"> &amp; Control proposed</w:t>
            </w:r>
          </w:p>
        </w:tc>
        <w:tc>
          <w:tcPr>
            <w:tcW w:w="4253" w:type="dxa"/>
            <w:shd w:val="clear" w:color="auto" w:fill="D9D9D9" w:themeFill="background1" w:themeFillShade="D9"/>
          </w:tcPr>
          <w:p w:rsidR="00DA5942" w:rsidRPr="00055A3C" w:rsidRDefault="00DA5942" w:rsidP="00971A40">
            <w:pPr>
              <w:pStyle w:val="NoSpacing"/>
            </w:pPr>
            <w:r>
              <w:t>Anticipated r</w:t>
            </w:r>
            <w:r w:rsidRPr="00055A3C">
              <w:t>esidual risk remaining</w:t>
            </w:r>
            <w:r>
              <w:t xml:space="preserve"> after application of additional controls in 2020 (low/medium/high)</w:t>
            </w:r>
          </w:p>
        </w:tc>
      </w:tr>
      <w:tr w:rsidR="00DA5942" w:rsidRPr="00055A3C" w:rsidTr="00437FA6">
        <w:trPr>
          <w:trHeight w:val="202"/>
        </w:trPr>
        <w:tc>
          <w:tcPr>
            <w:tcW w:w="316" w:type="dxa"/>
          </w:tcPr>
          <w:p w:rsidR="00DA5942" w:rsidRPr="00055A3C" w:rsidRDefault="00DA5942" w:rsidP="00971A40">
            <w:pPr>
              <w:pStyle w:val="NoSpacing"/>
              <w:jc w:val="both"/>
            </w:pPr>
            <w:r w:rsidRPr="00055A3C">
              <w:t>1</w:t>
            </w:r>
          </w:p>
        </w:tc>
        <w:tc>
          <w:tcPr>
            <w:tcW w:w="6029" w:type="dxa"/>
          </w:tcPr>
          <w:p w:rsidR="00DA5942" w:rsidRPr="00DA5942" w:rsidRDefault="00DA5942" w:rsidP="00971A40">
            <w:pPr>
              <w:pStyle w:val="NoSpacing"/>
              <w:jc w:val="both"/>
              <w:rPr>
                <w:color w:val="FF0000"/>
              </w:rPr>
            </w:pPr>
            <w:r w:rsidRPr="00DA5942">
              <w:rPr>
                <w:color w:val="FF0000"/>
              </w:rPr>
              <w:t>Continue programme for protecting edges</w:t>
            </w:r>
          </w:p>
        </w:tc>
        <w:tc>
          <w:tcPr>
            <w:tcW w:w="4253" w:type="dxa"/>
          </w:tcPr>
          <w:p w:rsidR="00DA5942" w:rsidRPr="00DA5942" w:rsidRDefault="00DA5942" w:rsidP="00971A40">
            <w:pPr>
              <w:pStyle w:val="NoSpacing"/>
              <w:jc w:val="both"/>
              <w:rPr>
                <w:color w:val="FF0000"/>
              </w:rPr>
            </w:pPr>
            <w:r w:rsidRPr="00DA5942">
              <w:rPr>
                <w:color w:val="FF0000"/>
              </w:rPr>
              <w:t>Low</w:t>
            </w:r>
          </w:p>
        </w:tc>
      </w:tr>
      <w:tr w:rsidR="00DA5942" w:rsidRPr="00055A3C" w:rsidTr="00437FA6">
        <w:trPr>
          <w:trHeight w:val="216"/>
        </w:trPr>
        <w:tc>
          <w:tcPr>
            <w:tcW w:w="316" w:type="dxa"/>
          </w:tcPr>
          <w:p w:rsidR="00DA5942" w:rsidRPr="00055A3C" w:rsidRDefault="00DA5942" w:rsidP="00971A40">
            <w:pPr>
              <w:pStyle w:val="NoSpacing"/>
              <w:jc w:val="both"/>
            </w:pPr>
            <w:r w:rsidRPr="00055A3C">
              <w:t>2</w:t>
            </w:r>
          </w:p>
        </w:tc>
        <w:tc>
          <w:tcPr>
            <w:tcW w:w="6029" w:type="dxa"/>
          </w:tcPr>
          <w:p w:rsidR="00DA5942" w:rsidRPr="00DA5942" w:rsidRDefault="00DA5942" w:rsidP="00971A40">
            <w:pPr>
              <w:pStyle w:val="NoSpacing"/>
              <w:jc w:val="both"/>
              <w:rPr>
                <w:color w:val="FF0000"/>
              </w:rPr>
            </w:pPr>
            <w:r w:rsidRPr="00DA5942">
              <w:rPr>
                <w:color w:val="FF0000"/>
                <w:sz w:val="22"/>
                <w:szCs w:val="22"/>
              </w:rPr>
              <w:t>Continue monthly audit to monitor condition of stairs.</w:t>
            </w:r>
          </w:p>
        </w:tc>
        <w:tc>
          <w:tcPr>
            <w:tcW w:w="4253" w:type="dxa"/>
          </w:tcPr>
          <w:p w:rsidR="00DA5942" w:rsidRPr="00DA5942" w:rsidRDefault="00DA5942" w:rsidP="00971A40">
            <w:pPr>
              <w:pStyle w:val="NoSpacing"/>
              <w:jc w:val="both"/>
              <w:rPr>
                <w:color w:val="FF0000"/>
              </w:rPr>
            </w:pPr>
            <w:r w:rsidRPr="00DA5942">
              <w:rPr>
                <w:color w:val="FF0000"/>
              </w:rPr>
              <w:t>Low</w:t>
            </w:r>
          </w:p>
        </w:tc>
      </w:tr>
      <w:tr w:rsidR="00DA5942" w:rsidRPr="00055A3C" w:rsidTr="00437FA6">
        <w:trPr>
          <w:trHeight w:val="216"/>
        </w:trPr>
        <w:tc>
          <w:tcPr>
            <w:tcW w:w="316" w:type="dxa"/>
          </w:tcPr>
          <w:p w:rsidR="00DA5942" w:rsidRPr="00055A3C" w:rsidRDefault="00DA5942" w:rsidP="00971A40">
            <w:pPr>
              <w:pStyle w:val="NoSpacing"/>
              <w:jc w:val="both"/>
            </w:pPr>
            <w:r w:rsidRPr="00055A3C">
              <w:t>3</w:t>
            </w:r>
          </w:p>
        </w:tc>
        <w:tc>
          <w:tcPr>
            <w:tcW w:w="6029" w:type="dxa"/>
          </w:tcPr>
          <w:p w:rsidR="00DA5942" w:rsidRPr="00055A3C" w:rsidRDefault="00DA5942" w:rsidP="00971A40">
            <w:pPr>
              <w:pStyle w:val="NoSpacing"/>
              <w:jc w:val="both"/>
            </w:pPr>
          </w:p>
        </w:tc>
        <w:tc>
          <w:tcPr>
            <w:tcW w:w="4253" w:type="dxa"/>
          </w:tcPr>
          <w:p w:rsidR="00DA5942" w:rsidRPr="00055A3C" w:rsidRDefault="00DA5942" w:rsidP="00971A40">
            <w:pPr>
              <w:pStyle w:val="NoSpacing"/>
              <w:jc w:val="both"/>
            </w:pPr>
          </w:p>
        </w:tc>
      </w:tr>
      <w:tr w:rsidR="00DA5942" w:rsidRPr="00055A3C" w:rsidTr="00437FA6">
        <w:trPr>
          <w:trHeight w:val="202"/>
        </w:trPr>
        <w:tc>
          <w:tcPr>
            <w:tcW w:w="316" w:type="dxa"/>
          </w:tcPr>
          <w:p w:rsidR="00DA5942" w:rsidRPr="00055A3C" w:rsidRDefault="00DA5942" w:rsidP="00971A40">
            <w:pPr>
              <w:pStyle w:val="NoSpacing"/>
              <w:jc w:val="both"/>
            </w:pPr>
            <w:r w:rsidRPr="00055A3C">
              <w:t>4</w:t>
            </w:r>
          </w:p>
        </w:tc>
        <w:tc>
          <w:tcPr>
            <w:tcW w:w="6029" w:type="dxa"/>
          </w:tcPr>
          <w:p w:rsidR="00DA5942" w:rsidRPr="00055A3C" w:rsidRDefault="00DA5942" w:rsidP="00971A40">
            <w:pPr>
              <w:pStyle w:val="NoSpacing"/>
              <w:jc w:val="both"/>
            </w:pPr>
          </w:p>
        </w:tc>
        <w:tc>
          <w:tcPr>
            <w:tcW w:w="4253" w:type="dxa"/>
          </w:tcPr>
          <w:p w:rsidR="00DA5942" w:rsidRPr="00055A3C" w:rsidRDefault="00DA5942" w:rsidP="00971A40">
            <w:pPr>
              <w:pStyle w:val="NoSpacing"/>
              <w:jc w:val="both"/>
            </w:pPr>
          </w:p>
        </w:tc>
      </w:tr>
      <w:tr w:rsidR="00DA5942" w:rsidRPr="00055A3C" w:rsidTr="00437FA6">
        <w:trPr>
          <w:trHeight w:val="216"/>
        </w:trPr>
        <w:tc>
          <w:tcPr>
            <w:tcW w:w="316" w:type="dxa"/>
          </w:tcPr>
          <w:p w:rsidR="00DA5942" w:rsidRPr="00055A3C" w:rsidRDefault="00DA5942" w:rsidP="00971A40">
            <w:pPr>
              <w:pStyle w:val="NoSpacing"/>
            </w:pPr>
            <w:r w:rsidRPr="00055A3C">
              <w:t>5</w:t>
            </w:r>
          </w:p>
        </w:tc>
        <w:tc>
          <w:tcPr>
            <w:tcW w:w="6029" w:type="dxa"/>
          </w:tcPr>
          <w:p w:rsidR="00DA5942" w:rsidRPr="00055A3C" w:rsidRDefault="00DA5942" w:rsidP="00971A40">
            <w:pPr>
              <w:pStyle w:val="NoSpacing"/>
            </w:pPr>
          </w:p>
        </w:tc>
        <w:tc>
          <w:tcPr>
            <w:tcW w:w="4253" w:type="dxa"/>
          </w:tcPr>
          <w:p w:rsidR="00DA5942" w:rsidRPr="00055A3C" w:rsidRDefault="00DA5942" w:rsidP="00971A40">
            <w:pPr>
              <w:pStyle w:val="NoSpacing"/>
            </w:pPr>
          </w:p>
        </w:tc>
      </w:tr>
    </w:tbl>
    <w:p w:rsidR="008A6AAF" w:rsidRDefault="008A6AAF"/>
    <w:p w:rsidR="009C75C8" w:rsidRDefault="009C75C8" w:rsidP="009C75C8">
      <w:pPr>
        <w:pStyle w:val="Heading2"/>
        <w:rPr>
          <w:rStyle w:val="Strong"/>
          <w:rFonts w:eastAsiaTheme="minorEastAsia"/>
          <w:b/>
          <w:sz w:val="32"/>
          <w:szCs w:val="32"/>
          <w:lang w:val="en-US"/>
        </w:rPr>
      </w:pPr>
      <w:bookmarkStart w:id="8" w:name="_Toc33017752"/>
      <w:bookmarkStart w:id="9" w:name="_Toc28597226"/>
      <w:r>
        <w:rPr>
          <w:rStyle w:val="Strong"/>
          <w:rFonts w:eastAsiaTheme="minorEastAsia"/>
          <w:b/>
          <w:sz w:val="32"/>
          <w:szCs w:val="32"/>
          <w:lang w:val="en-US"/>
        </w:rPr>
        <w:lastRenderedPageBreak/>
        <w:t>SECTION B</w:t>
      </w:r>
      <w:bookmarkEnd w:id="8"/>
    </w:p>
    <w:p w:rsidR="009C75C8" w:rsidRPr="00A639C3" w:rsidRDefault="009C75C8" w:rsidP="009C75C8">
      <w:pPr>
        <w:pStyle w:val="Heading1"/>
        <w:rPr>
          <w:b w:val="0"/>
          <w:color w:val="000000" w:themeColor="text1"/>
        </w:rPr>
      </w:pPr>
      <w:bookmarkStart w:id="10" w:name="_Toc28597225"/>
      <w:bookmarkStart w:id="11" w:name="_Toc33017753"/>
      <w:r w:rsidRPr="00A639C3">
        <w:rPr>
          <w:color w:val="000000" w:themeColor="text1"/>
        </w:rPr>
        <w:t>Functional Area Management &amp; Leadership of Occ. H&amp;S in UCC</w:t>
      </w:r>
      <w:r>
        <w:rPr>
          <w:color w:val="000000" w:themeColor="text1"/>
        </w:rPr>
        <w:t xml:space="preserve"> 2019/20</w:t>
      </w:r>
      <w:bookmarkEnd w:id="10"/>
      <w:bookmarkEnd w:id="11"/>
      <w:r w:rsidRPr="00A639C3">
        <w:rPr>
          <w:color w:val="000000" w:themeColor="text1"/>
        </w:rPr>
        <w:t xml:space="preserve"> </w:t>
      </w:r>
    </w:p>
    <w:p w:rsidR="009C75C8" w:rsidRDefault="009C75C8" w:rsidP="009C75C8">
      <w:pPr>
        <w:pStyle w:val="Header"/>
        <w:rPr>
          <w:rFonts w:ascii="Times New Roman" w:hAnsi="Times New Roman" w:cs="Times New Roman"/>
          <w:sz w:val="24"/>
          <w:szCs w:val="24"/>
        </w:rPr>
      </w:pPr>
      <w:r w:rsidRPr="00E43AC7">
        <w:rPr>
          <w:rFonts w:ascii="Times New Roman" w:hAnsi="Times New Roman" w:cs="Times New Roman"/>
          <w:sz w:val="24"/>
          <w:szCs w:val="24"/>
        </w:rPr>
        <w:t xml:space="preserve"> </w:t>
      </w:r>
    </w:p>
    <w:p w:rsidR="009C75C8" w:rsidRPr="00E43AC7" w:rsidRDefault="009C75C8" w:rsidP="009C75C8">
      <w:pPr>
        <w:pStyle w:val="Header"/>
        <w:rPr>
          <w:rFonts w:ascii="Times New Roman" w:hAnsi="Times New Roman" w:cs="Times New Roman"/>
          <w:sz w:val="24"/>
          <w:szCs w:val="24"/>
        </w:rPr>
      </w:pPr>
      <w:r w:rsidRPr="00E43AC7">
        <w:rPr>
          <w:rFonts w:ascii="Times New Roman" w:hAnsi="Times New Roman" w:cs="Times New Roman"/>
          <w:sz w:val="24"/>
          <w:szCs w:val="24"/>
          <w:highlight w:val="yellow"/>
        </w:rPr>
        <w:t>This Section is contained in the separate Functional Area KPI Self-Assessment Excel Spreadsheet and is based on a European Safety Agency template</w:t>
      </w:r>
      <w:r w:rsidRPr="00C057DD">
        <w:rPr>
          <w:rFonts w:ascii="Times New Roman" w:hAnsi="Times New Roman" w:cs="Times New Roman"/>
          <w:sz w:val="24"/>
          <w:szCs w:val="24"/>
          <w:highlight w:val="yellow"/>
        </w:rPr>
        <w:t>.</w:t>
      </w:r>
    </w:p>
    <w:p w:rsidR="009C75C8" w:rsidRDefault="009C75C8" w:rsidP="009C75C8">
      <w:pPr>
        <w:rPr>
          <w:lang w:val="en-US"/>
        </w:rPr>
      </w:pPr>
    </w:p>
    <w:p w:rsidR="009C75C8" w:rsidRPr="009C75C8" w:rsidRDefault="009C75C8" w:rsidP="009C75C8">
      <w:pPr>
        <w:rPr>
          <w:color w:val="FF0000"/>
        </w:rPr>
      </w:pPr>
      <w:r>
        <w:rPr>
          <w:color w:val="FF0000"/>
          <w:lang w:val="en-IE"/>
        </w:rPr>
        <w:t>[</w:t>
      </w:r>
      <w:r w:rsidRPr="009C75C8">
        <w:rPr>
          <w:color w:val="FF0000"/>
          <w:lang w:val="en-IE"/>
        </w:rPr>
        <w:t xml:space="preserve">Section B is completed via the Functional Area Self-Assessment KPI spreadsheet and </w:t>
      </w:r>
      <w:r w:rsidRPr="009C75C8">
        <w:rPr>
          <w:b/>
          <w:bCs/>
          <w:color w:val="FF0000"/>
          <w:lang w:val="en-IE"/>
        </w:rPr>
        <w:t>do</w:t>
      </w:r>
      <w:r w:rsidR="005455FA">
        <w:rPr>
          <w:b/>
          <w:bCs/>
          <w:color w:val="FF0000"/>
          <w:lang w:val="en-IE"/>
        </w:rPr>
        <w:t>es</w:t>
      </w:r>
      <w:r w:rsidRPr="009C75C8">
        <w:rPr>
          <w:b/>
          <w:bCs/>
          <w:color w:val="FF0000"/>
          <w:lang w:val="en-IE"/>
        </w:rPr>
        <w:t xml:space="preserve"> not need to be duplicated </w:t>
      </w:r>
      <w:r w:rsidRPr="009C75C8">
        <w:rPr>
          <w:color w:val="FF0000"/>
          <w:lang w:val="en-IE"/>
        </w:rPr>
        <w:t>in the Functional Area Annual Safety Report Microsoft Word document.</w:t>
      </w:r>
      <w:r>
        <w:rPr>
          <w:color w:val="FF0000"/>
          <w:lang w:val="en-IE"/>
        </w:rPr>
        <w:t>]</w:t>
      </w:r>
    </w:p>
    <w:p w:rsidR="009C75C8" w:rsidRPr="009C75C8" w:rsidRDefault="009C75C8" w:rsidP="009C75C8">
      <w:pPr>
        <w:rPr>
          <w:lang w:val="en-US"/>
        </w:rPr>
      </w:pPr>
    </w:p>
    <w:p w:rsidR="008A6AAF" w:rsidRPr="00A80189" w:rsidRDefault="008A6AAF" w:rsidP="008A6AAF">
      <w:pPr>
        <w:pStyle w:val="Heading2"/>
        <w:rPr>
          <w:rStyle w:val="Strong"/>
          <w:rFonts w:eastAsiaTheme="minorEastAsia"/>
          <w:b/>
          <w:sz w:val="32"/>
          <w:szCs w:val="32"/>
          <w:lang w:val="en-US"/>
        </w:rPr>
      </w:pPr>
      <w:bookmarkStart w:id="12" w:name="_Toc33017754"/>
      <w:r w:rsidRPr="00A80189">
        <w:rPr>
          <w:rStyle w:val="Strong"/>
          <w:rFonts w:eastAsiaTheme="minorEastAsia"/>
          <w:b/>
          <w:sz w:val="32"/>
          <w:szCs w:val="32"/>
          <w:lang w:val="en-US"/>
        </w:rPr>
        <w:t>SECTION C</w:t>
      </w:r>
      <w:bookmarkEnd w:id="9"/>
      <w:bookmarkEnd w:id="12"/>
    </w:p>
    <w:p w:rsidR="008A6AAF" w:rsidRPr="00A639C3" w:rsidRDefault="008A6AAF" w:rsidP="008A6AAF">
      <w:pPr>
        <w:pStyle w:val="Heading1"/>
        <w:rPr>
          <w:b w:val="0"/>
          <w:color w:val="000000" w:themeColor="text1"/>
        </w:rPr>
      </w:pPr>
      <w:bookmarkStart w:id="13" w:name="_Toc28597227"/>
      <w:bookmarkStart w:id="14" w:name="_Toc33017755"/>
      <w:r w:rsidRPr="00A639C3">
        <w:rPr>
          <w:color w:val="000000" w:themeColor="text1"/>
        </w:rPr>
        <w:t>Functional Area (FA)/Departmental Safety Statements &amp; Profile</w:t>
      </w:r>
      <w:bookmarkEnd w:id="13"/>
      <w:bookmarkEnd w:id="14"/>
    </w:p>
    <w:p w:rsidR="008A6AAF" w:rsidRPr="00437FA6" w:rsidRDefault="008A6AAF" w:rsidP="008A6AAF">
      <w:pPr>
        <w:rPr>
          <w:color w:val="FF0000"/>
        </w:rPr>
      </w:pPr>
      <w:r w:rsidRPr="00437FA6">
        <w:rPr>
          <w:color w:val="FF0000"/>
          <w:lang w:val="en-IE"/>
        </w:rPr>
        <w:t>[</w:t>
      </w:r>
      <w:r w:rsidRPr="00437FA6">
        <w:rPr>
          <w:rFonts w:eastAsia="Times New Roman"/>
          <w:color w:val="FF0000"/>
          <w:lang w:val="en-IE"/>
        </w:rPr>
        <w:t>List all the schools &amp; departments within the area</w:t>
      </w:r>
      <w:r w:rsidR="005455FA">
        <w:rPr>
          <w:color w:val="FF0000"/>
          <w:lang w:val="en-IE"/>
        </w:rPr>
        <w:t xml:space="preserve"> including number of staff, </w:t>
      </w:r>
      <w:r w:rsidRPr="00437FA6">
        <w:rPr>
          <w:color w:val="FF0000"/>
          <w:lang w:val="en-IE"/>
        </w:rPr>
        <w:t>number of FTE and the risk profile</w:t>
      </w:r>
      <w:r w:rsidRPr="00437FA6">
        <w:rPr>
          <w:rFonts w:eastAsia="Times New Roman"/>
          <w:color w:val="FF0000"/>
          <w:lang w:val="en-IE"/>
        </w:rPr>
        <w:t>.</w:t>
      </w:r>
    </w:p>
    <w:p w:rsidR="008A6AAF" w:rsidRPr="00437FA6" w:rsidRDefault="008A6AAF" w:rsidP="008A6AAF">
      <w:pPr>
        <w:rPr>
          <w:color w:val="FF0000"/>
          <w:lang w:val="en-IE"/>
        </w:rPr>
      </w:pPr>
      <w:r w:rsidRPr="00437FA6">
        <w:rPr>
          <w:rFonts w:eastAsia="Times New Roman"/>
          <w:color w:val="FF0000"/>
          <w:lang w:val="en-IE"/>
        </w:rPr>
        <w:t>List all new work areas</w:t>
      </w:r>
      <w:r w:rsidRPr="00437FA6">
        <w:rPr>
          <w:color w:val="FF0000"/>
          <w:lang w:val="en-IE"/>
        </w:rPr>
        <w:t>, activities and schools/departments</w:t>
      </w:r>
      <w:r w:rsidRPr="00437FA6">
        <w:rPr>
          <w:rFonts w:eastAsia="Times New Roman"/>
          <w:color w:val="FF0000"/>
          <w:lang w:val="en-IE"/>
        </w:rPr>
        <w:t xml:space="preserve"> that have joined over the past year (2019)</w:t>
      </w:r>
      <w:r w:rsidR="009C75C8">
        <w:rPr>
          <w:color w:val="FF0000"/>
          <w:lang w:val="en-IE"/>
        </w:rPr>
        <w:t>. Include number of staff,</w:t>
      </w:r>
      <w:r w:rsidRPr="00437FA6">
        <w:rPr>
          <w:color w:val="FF0000"/>
          <w:lang w:val="en-IE"/>
        </w:rPr>
        <w:t xml:space="preserve"> number of FTE, the risk profile and the date they were established</w:t>
      </w:r>
      <w:r w:rsidRPr="00437FA6">
        <w:rPr>
          <w:rFonts w:eastAsia="Times New Roman"/>
          <w:color w:val="FF0000"/>
          <w:lang w:val="en-IE"/>
        </w:rPr>
        <w:t>.</w:t>
      </w:r>
      <w:r w:rsidR="00FD1D50" w:rsidRPr="00437FA6">
        <w:rPr>
          <w:rFonts w:eastAsia="Times New Roman"/>
          <w:color w:val="FF0000"/>
          <w:lang w:val="en-IE"/>
        </w:rPr>
        <w:t xml:space="preserve"> If no new work areas, activities or schools/departments enter “not applicable”.</w:t>
      </w:r>
      <w:r w:rsidRPr="00437FA6">
        <w:rPr>
          <w:color w:val="FF0000"/>
          <w:lang w:val="en-IE"/>
        </w:rPr>
        <w:t>]</w:t>
      </w:r>
    </w:p>
    <w:tbl>
      <w:tblPr>
        <w:tblStyle w:val="TableGrid"/>
        <w:tblW w:w="10768" w:type="dxa"/>
        <w:tblLook w:val="04A0" w:firstRow="1" w:lastRow="0" w:firstColumn="1" w:lastColumn="0" w:noHBand="0" w:noVBand="1"/>
      </w:tblPr>
      <w:tblGrid>
        <w:gridCol w:w="1307"/>
        <w:gridCol w:w="6070"/>
        <w:gridCol w:w="3391"/>
      </w:tblGrid>
      <w:tr w:rsidR="00FD1D50" w:rsidRPr="00437FA6" w:rsidTr="00437FA6">
        <w:tc>
          <w:tcPr>
            <w:tcW w:w="1271" w:type="dxa"/>
          </w:tcPr>
          <w:p w:rsidR="00FD1D50" w:rsidRPr="00437FA6" w:rsidRDefault="00FD1D50" w:rsidP="008A6AAF">
            <w:pPr>
              <w:rPr>
                <w:b/>
                <w:color w:val="FF0000"/>
              </w:rPr>
            </w:pPr>
            <w:r w:rsidRPr="00437FA6">
              <w:rPr>
                <w:b/>
                <w:color w:val="FF0000"/>
              </w:rPr>
              <w:t>Risk Profile</w:t>
            </w:r>
          </w:p>
        </w:tc>
        <w:tc>
          <w:tcPr>
            <w:tcW w:w="6095" w:type="dxa"/>
          </w:tcPr>
          <w:p w:rsidR="00FD1D50" w:rsidRPr="00437FA6" w:rsidRDefault="00FD1D50" w:rsidP="008A6AAF">
            <w:pPr>
              <w:rPr>
                <w:b/>
                <w:color w:val="FF0000"/>
              </w:rPr>
            </w:pPr>
            <w:r w:rsidRPr="00437FA6">
              <w:rPr>
                <w:b/>
                <w:color w:val="FF0000"/>
              </w:rPr>
              <w:t>Description</w:t>
            </w:r>
          </w:p>
        </w:tc>
        <w:tc>
          <w:tcPr>
            <w:tcW w:w="3402" w:type="dxa"/>
          </w:tcPr>
          <w:p w:rsidR="00FD1D50" w:rsidRPr="00437FA6" w:rsidRDefault="00FD1D50" w:rsidP="008A6AAF">
            <w:pPr>
              <w:rPr>
                <w:b/>
                <w:color w:val="FF0000"/>
              </w:rPr>
            </w:pPr>
            <w:r w:rsidRPr="00437FA6">
              <w:rPr>
                <w:b/>
                <w:color w:val="FF0000"/>
              </w:rPr>
              <w:t>Example</w:t>
            </w:r>
          </w:p>
        </w:tc>
      </w:tr>
      <w:tr w:rsidR="00FD1D50" w:rsidRPr="00437FA6" w:rsidTr="00437FA6">
        <w:tc>
          <w:tcPr>
            <w:tcW w:w="1271" w:type="dxa"/>
          </w:tcPr>
          <w:p w:rsidR="00FD1D50" w:rsidRPr="00437FA6" w:rsidRDefault="00FD1D50" w:rsidP="008A6AAF">
            <w:pPr>
              <w:rPr>
                <w:color w:val="FF0000"/>
              </w:rPr>
            </w:pPr>
            <w:r w:rsidRPr="00437FA6">
              <w:rPr>
                <w:color w:val="FF0000"/>
              </w:rPr>
              <w:t>Low/normal</w:t>
            </w:r>
          </w:p>
        </w:tc>
        <w:tc>
          <w:tcPr>
            <w:tcW w:w="6095" w:type="dxa"/>
          </w:tcPr>
          <w:p w:rsidR="00FD1D50" w:rsidRPr="00437FA6" w:rsidRDefault="00FD1D50" w:rsidP="008A6AAF">
            <w:pPr>
              <w:rPr>
                <w:color w:val="FF0000"/>
              </w:rPr>
            </w:pPr>
            <w:r w:rsidRPr="00437FA6">
              <w:rPr>
                <w:color w:val="FF0000"/>
              </w:rPr>
              <w:t>Low health and safety risk profile</w:t>
            </w:r>
          </w:p>
        </w:tc>
        <w:tc>
          <w:tcPr>
            <w:tcW w:w="3402" w:type="dxa"/>
          </w:tcPr>
          <w:p w:rsidR="00FD1D50" w:rsidRPr="00437FA6" w:rsidRDefault="00FD1D50" w:rsidP="008A6AAF">
            <w:pPr>
              <w:rPr>
                <w:color w:val="FF0000"/>
              </w:rPr>
            </w:pPr>
            <w:r w:rsidRPr="00437FA6">
              <w:rPr>
                <w:color w:val="FF0000"/>
              </w:rPr>
              <w:t>Area  is exclusively office based</w:t>
            </w:r>
          </w:p>
        </w:tc>
      </w:tr>
      <w:tr w:rsidR="00FD1D50" w:rsidRPr="00437FA6" w:rsidTr="00437FA6">
        <w:tc>
          <w:tcPr>
            <w:tcW w:w="1271" w:type="dxa"/>
          </w:tcPr>
          <w:p w:rsidR="00FD1D50" w:rsidRPr="00437FA6" w:rsidRDefault="00FD1D50" w:rsidP="00FD1D50">
            <w:pPr>
              <w:rPr>
                <w:color w:val="FF0000"/>
              </w:rPr>
            </w:pPr>
            <w:r w:rsidRPr="00437FA6">
              <w:rPr>
                <w:color w:val="FF0000"/>
              </w:rPr>
              <w:t>Variable</w:t>
            </w:r>
          </w:p>
        </w:tc>
        <w:tc>
          <w:tcPr>
            <w:tcW w:w="6095" w:type="dxa"/>
          </w:tcPr>
          <w:p w:rsidR="00FD1D50" w:rsidRPr="00437FA6" w:rsidRDefault="00FD1D50" w:rsidP="00FD1D50">
            <w:pPr>
              <w:rPr>
                <w:color w:val="FF0000"/>
              </w:rPr>
            </w:pPr>
            <w:r w:rsidRPr="00437FA6">
              <w:rPr>
                <w:color w:val="FF0000"/>
              </w:rPr>
              <w:t>Variable health and safety risk profile</w:t>
            </w:r>
          </w:p>
        </w:tc>
        <w:tc>
          <w:tcPr>
            <w:tcW w:w="3402" w:type="dxa"/>
          </w:tcPr>
          <w:p w:rsidR="00FD1D50" w:rsidRPr="00437FA6" w:rsidRDefault="00FD1D50" w:rsidP="00FD1D50">
            <w:pPr>
              <w:rPr>
                <w:color w:val="FF0000"/>
              </w:rPr>
            </w:pPr>
            <w:r w:rsidRPr="00437FA6">
              <w:rPr>
                <w:color w:val="FF0000"/>
              </w:rPr>
              <w:t>Area encompasses laboratory work</w:t>
            </w:r>
          </w:p>
        </w:tc>
      </w:tr>
      <w:tr w:rsidR="00FD1D50" w:rsidRPr="00437FA6" w:rsidTr="00437FA6">
        <w:tc>
          <w:tcPr>
            <w:tcW w:w="1271" w:type="dxa"/>
          </w:tcPr>
          <w:p w:rsidR="00FD1D50" w:rsidRPr="00437FA6" w:rsidRDefault="00FD1D50" w:rsidP="00FD1D50">
            <w:pPr>
              <w:rPr>
                <w:color w:val="FF0000"/>
              </w:rPr>
            </w:pPr>
            <w:r w:rsidRPr="00437FA6">
              <w:rPr>
                <w:color w:val="FF0000"/>
              </w:rPr>
              <w:t>Mixed</w:t>
            </w:r>
          </w:p>
        </w:tc>
        <w:tc>
          <w:tcPr>
            <w:tcW w:w="6095" w:type="dxa"/>
          </w:tcPr>
          <w:p w:rsidR="00FD1D50" w:rsidRPr="00437FA6" w:rsidRDefault="00FD1D50" w:rsidP="00FD1D50">
            <w:pPr>
              <w:rPr>
                <w:color w:val="FF0000"/>
              </w:rPr>
            </w:pPr>
            <w:r w:rsidRPr="00437FA6">
              <w:rPr>
                <w:iCs/>
                <w:color w:val="FF0000"/>
              </w:rPr>
              <w:t>Predominantly “low/normal” but which also have some component sub-units within the same area/unit which are categorised as “variable”</w:t>
            </w:r>
          </w:p>
        </w:tc>
        <w:tc>
          <w:tcPr>
            <w:tcW w:w="3402" w:type="dxa"/>
          </w:tcPr>
          <w:p w:rsidR="00FD1D50" w:rsidRPr="00437FA6" w:rsidRDefault="00FD1D50" w:rsidP="00FD1D50">
            <w:pPr>
              <w:rPr>
                <w:color w:val="FF0000"/>
              </w:rPr>
            </w:pPr>
          </w:p>
        </w:tc>
      </w:tr>
    </w:tbl>
    <w:p w:rsidR="008A6AAF" w:rsidRPr="00C27320" w:rsidRDefault="008A6AAF" w:rsidP="008A6AAF">
      <w:pPr>
        <w:rPr>
          <w:sz w:val="16"/>
          <w:szCs w:val="16"/>
          <w:highlight w:val="yellow"/>
        </w:rPr>
      </w:pPr>
    </w:p>
    <w:p w:rsidR="008A6AAF" w:rsidRDefault="008A6AAF" w:rsidP="008A6AAF">
      <w:pPr>
        <w:pStyle w:val="BodyText"/>
        <w:rPr>
          <w:b/>
          <w:i/>
          <w:iCs/>
          <w:sz w:val="24"/>
          <w:szCs w:val="24"/>
        </w:rPr>
      </w:pPr>
      <w:r>
        <w:rPr>
          <w:b/>
          <w:i/>
          <w:iCs/>
          <w:sz w:val="24"/>
          <w:szCs w:val="24"/>
        </w:rPr>
        <w:t>Table 3.0 Preliminary Details</w:t>
      </w:r>
    </w:p>
    <w:tbl>
      <w:tblPr>
        <w:tblStyle w:val="TableGrid"/>
        <w:tblW w:w="0" w:type="auto"/>
        <w:tblLook w:val="04A0" w:firstRow="1" w:lastRow="0" w:firstColumn="1" w:lastColumn="0" w:noHBand="0" w:noVBand="1"/>
      </w:tblPr>
      <w:tblGrid>
        <w:gridCol w:w="4343"/>
        <w:gridCol w:w="739"/>
        <w:gridCol w:w="1122"/>
        <w:gridCol w:w="2976"/>
        <w:gridCol w:w="1582"/>
      </w:tblGrid>
      <w:tr w:rsidR="008A6AAF" w:rsidRPr="00690567" w:rsidTr="00971A40">
        <w:trPr>
          <w:trHeight w:val="308"/>
        </w:trPr>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 xml:space="preserve">List School &amp; Department breakdown for </w:t>
            </w:r>
            <w:r>
              <w:rPr>
                <w:b/>
                <w:i/>
                <w:iCs/>
                <w:sz w:val="22"/>
                <w:szCs w:val="22"/>
              </w:rPr>
              <w:t>2019</w:t>
            </w:r>
          </w:p>
        </w:tc>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 Staff</w:t>
            </w:r>
          </w:p>
        </w:tc>
        <w:tc>
          <w:tcPr>
            <w:tcW w:w="0" w:type="auto"/>
            <w:shd w:val="clear" w:color="auto" w:fill="D9D9D9" w:themeFill="background1" w:themeFillShade="D9"/>
          </w:tcPr>
          <w:p w:rsidR="008A6AAF" w:rsidRPr="00690567" w:rsidRDefault="008A6AAF" w:rsidP="00971A40">
            <w:pPr>
              <w:pStyle w:val="BodyText"/>
              <w:rPr>
                <w:b/>
                <w:i/>
                <w:iCs/>
                <w:sz w:val="22"/>
                <w:szCs w:val="22"/>
              </w:rPr>
            </w:pPr>
            <w:r>
              <w:rPr>
                <w:b/>
                <w:i/>
                <w:iCs/>
                <w:sz w:val="22"/>
                <w:szCs w:val="22"/>
              </w:rPr>
              <w:t># S</w:t>
            </w:r>
            <w:r w:rsidRPr="00690567">
              <w:rPr>
                <w:b/>
                <w:i/>
                <w:iCs/>
                <w:sz w:val="22"/>
                <w:szCs w:val="22"/>
              </w:rPr>
              <w:t>taff (FTE)</w:t>
            </w:r>
          </w:p>
        </w:tc>
        <w:tc>
          <w:tcPr>
            <w:tcW w:w="0" w:type="auto"/>
            <w:shd w:val="clear" w:color="auto" w:fill="D9D9D9" w:themeFill="background1" w:themeFillShade="D9"/>
          </w:tcPr>
          <w:p w:rsidR="008A6AAF" w:rsidRPr="00690567" w:rsidRDefault="008A6AAF" w:rsidP="00971A40">
            <w:pPr>
              <w:pStyle w:val="BodyText"/>
              <w:rPr>
                <w:b/>
                <w:i/>
                <w:iCs/>
                <w:sz w:val="22"/>
                <w:szCs w:val="22"/>
              </w:rPr>
            </w:pPr>
            <w:r>
              <w:rPr>
                <w:b/>
                <w:i/>
                <w:iCs/>
                <w:sz w:val="22"/>
                <w:szCs w:val="22"/>
              </w:rPr>
              <w:t xml:space="preserve">Low/Normal or Mixed or </w:t>
            </w:r>
            <w:r w:rsidRPr="00690567">
              <w:rPr>
                <w:b/>
                <w:i/>
                <w:iCs/>
                <w:sz w:val="22"/>
                <w:szCs w:val="22"/>
              </w:rPr>
              <w:t>Variable Risk Profile</w:t>
            </w:r>
            <w:r>
              <w:rPr>
                <w:b/>
                <w:i/>
                <w:iCs/>
                <w:sz w:val="22"/>
                <w:szCs w:val="22"/>
              </w:rPr>
              <w:t>*</w:t>
            </w:r>
          </w:p>
        </w:tc>
        <w:tc>
          <w:tcPr>
            <w:tcW w:w="0" w:type="auto"/>
            <w:shd w:val="clear" w:color="auto" w:fill="D9D9D9" w:themeFill="background1" w:themeFillShade="D9"/>
          </w:tcPr>
          <w:p w:rsidR="008A6AAF" w:rsidRPr="00690567" w:rsidRDefault="008A6AAF" w:rsidP="00971A40">
            <w:pPr>
              <w:pStyle w:val="BodyText"/>
              <w:rPr>
                <w:b/>
                <w:i/>
                <w:iCs/>
                <w:sz w:val="22"/>
                <w:szCs w:val="22"/>
              </w:rPr>
            </w:pPr>
          </w:p>
        </w:tc>
      </w:tr>
      <w:tr w:rsidR="005E056D" w:rsidRPr="005E056D" w:rsidTr="00971A40">
        <w:trPr>
          <w:trHeight w:val="446"/>
        </w:trPr>
        <w:tc>
          <w:tcPr>
            <w:tcW w:w="0" w:type="auto"/>
          </w:tcPr>
          <w:p w:rsidR="008A6AAF" w:rsidRPr="005E056D" w:rsidRDefault="005E056D" w:rsidP="00971A40">
            <w:pPr>
              <w:pStyle w:val="BodyText"/>
              <w:rPr>
                <w:iCs/>
                <w:color w:val="FF0000"/>
                <w:sz w:val="22"/>
                <w:szCs w:val="22"/>
              </w:rPr>
            </w:pPr>
            <w:r w:rsidRPr="005E056D">
              <w:rPr>
                <w:iCs/>
                <w:color w:val="FF0000"/>
                <w:sz w:val="22"/>
                <w:szCs w:val="22"/>
              </w:rPr>
              <w:t>School A</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12</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10</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Low/normal</w:t>
            </w:r>
          </w:p>
        </w:tc>
        <w:tc>
          <w:tcPr>
            <w:tcW w:w="0" w:type="auto"/>
          </w:tcPr>
          <w:p w:rsidR="008A6AAF" w:rsidRPr="005E056D" w:rsidRDefault="008A6AAF" w:rsidP="00971A40">
            <w:pPr>
              <w:pStyle w:val="BodyText"/>
              <w:rPr>
                <w:i/>
                <w:iCs/>
                <w:color w:val="FF0000"/>
                <w:sz w:val="22"/>
                <w:szCs w:val="22"/>
              </w:rPr>
            </w:pPr>
          </w:p>
        </w:tc>
      </w:tr>
      <w:tr w:rsidR="005E056D" w:rsidRPr="005E056D" w:rsidTr="00971A40">
        <w:trPr>
          <w:trHeight w:val="446"/>
        </w:trPr>
        <w:tc>
          <w:tcPr>
            <w:tcW w:w="0" w:type="auto"/>
          </w:tcPr>
          <w:p w:rsidR="008A6AAF" w:rsidRPr="005E056D" w:rsidRDefault="005E056D" w:rsidP="00971A40">
            <w:pPr>
              <w:pStyle w:val="BodyText"/>
              <w:rPr>
                <w:iCs/>
                <w:color w:val="FF0000"/>
                <w:sz w:val="22"/>
                <w:szCs w:val="22"/>
              </w:rPr>
            </w:pPr>
            <w:r>
              <w:rPr>
                <w:iCs/>
                <w:color w:val="FF0000"/>
                <w:sz w:val="22"/>
                <w:szCs w:val="22"/>
              </w:rPr>
              <w:t>School B</w:t>
            </w:r>
          </w:p>
        </w:tc>
        <w:tc>
          <w:tcPr>
            <w:tcW w:w="0" w:type="auto"/>
          </w:tcPr>
          <w:p w:rsidR="008A6AAF" w:rsidRPr="005E056D" w:rsidRDefault="005E056D" w:rsidP="00971A40">
            <w:pPr>
              <w:pStyle w:val="BodyText"/>
              <w:rPr>
                <w:iCs/>
                <w:color w:val="FF0000"/>
                <w:sz w:val="22"/>
                <w:szCs w:val="22"/>
              </w:rPr>
            </w:pPr>
            <w:r>
              <w:rPr>
                <w:iCs/>
                <w:color w:val="FF0000"/>
                <w:sz w:val="22"/>
                <w:szCs w:val="22"/>
              </w:rPr>
              <w:t>8</w:t>
            </w:r>
          </w:p>
        </w:tc>
        <w:tc>
          <w:tcPr>
            <w:tcW w:w="0" w:type="auto"/>
          </w:tcPr>
          <w:p w:rsidR="008A6AAF" w:rsidRPr="005E056D" w:rsidRDefault="005E056D" w:rsidP="00971A40">
            <w:pPr>
              <w:pStyle w:val="BodyText"/>
              <w:rPr>
                <w:iCs/>
                <w:color w:val="FF0000"/>
                <w:sz w:val="22"/>
                <w:szCs w:val="22"/>
              </w:rPr>
            </w:pPr>
            <w:r>
              <w:rPr>
                <w:iCs/>
                <w:color w:val="FF0000"/>
                <w:sz w:val="22"/>
                <w:szCs w:val="22"/>
              </w:rPr>
              <w:t>8</w:t>
            </w:r>
          </w:p>
        </w:tc>
        <w:tc>
          <w:tcPr>
            <w:tcW w:w="0" w:type="auto"/>
          </w:tcPr>
          <w:p w:rsidR="008A6AAF" w:rsidRPr="005E056D" w:rsidRDefault="005E056D" w:rsidP="00971A40">
            <w:pPr>
              <w:pStyle w:val="BodyText"/>
              <w:rPr>
                <w:iCs/>
                <w:color w:val="FF0000"/>
                <w:sz w:val="22"/>
                <w:szCs w:val="22"/>
              </w:rPr>
            </w:pPr>
            <w:r>
              <w:rPr>
                <w:iCs/>
                <w:color w:val="FF0000"/>
                <w:sz w:val="22"/>
                <w:szCs w:val="22"/>
              </w:rPr>
              <w:t>Variable</w:t>
            </w:r>
          </w:p>
        </w:tc>
        <w:tc>
          <w:tcPr>
            <w:tcW w:w="0" w:type="auto"/>
          </w:tcPr>
          <w:p w:rsidR="008A6AAF" w:rsidRPr="005E056D" w:rsidRDefault="008A6AAF" w:rsidP="00971A40">
            <w:pPr>
              <w:pStyle w:val="BodyText"/>
              <w:rPr>
                <w:iCs/>
                <w:color w:val="FF0000"/>
                <w:sz w:val="22"/>
                <w:szCs w:val="22"/>
              </w:rPr>
            </w:pPr>
          </w:p>
        </w:tc>
      </w:tr>
      <w:tr w:rsidR="008A6AAF" w:rsidRPr="00690567" w:rsidTr="00971A40">
        <w:trPr>
          <w:trHeight w:val="446"/>
        </w:trPr>
        <w:tc>
          <w:tcPr>
            <w:tcW w:w="0" w:type="auto"/>
          </w:tcPr>
          <w:p w:rsidR="008A6AAF" w:rsidRPr="00690567" w:rsidRDefault="008A6AAF" w:rsidP="00971A40">
            <w:pPr>
              <w:pStyle w:val="BodyText"/>
              <w:rPr>
                <w:b/>
                <w:i/>
                <w:iCs/>
                <w:sz w:val="22"/>
                <w:szCs w:val="22"/>
              </w:rPr>
            </w:pPr>
          </w:p>
        </w:tc>
        <w:tc>
          <w:tcPr>
            <w:tcW w:w="0" w:type="auto"/>
          </w:tcPr>
          <w:p w:rsidR="008A6AAF" w:rsidRPr="00690567" w:rsidRDefault="008A6AAF" w:rsidP="00971A40">
            <w:pPr>
              <w:pStyle w:val="BodyText"/>
              <w:rPr>
                <w:b/>
                <w:i/>
                <w:iCs/>
                <w:sz w:val="22"/>
                <w:szCs w:val="22"/>
              </w:rPr>
            </w:pPr>
          </w:p>
        </w:tc>
        <w:tc>
          <w:tcPr>
            <w:tcW w:w="0" w:type="auto"/>
          </w:tcPr>
          <w:p w:rsidR="008A6AAF" w:rsidRPr="00690567" w:rsidRDefault="008A6AAF" w:rsidP="00971A40">
            <w:pPr>
              <w:pStyle w:val="BodyText"/>
              <w:rPr>
                <w:b/>
                <w:i/>
                <w:iCs/>
                <w:sz w:val="22"/>
                <w:szCs w:val="22"/>
              </w:rPr>
            </w:pPr>
          </w:p>
        </w:tc>
        <w:tc>
          <w:tcPr>
            <w:tcW w:w="0" w:type="auto"/>
          </w:tcPr>
          <w:p w:rsidR="008A6AAF" w:rsidRPr="00690567" w:rsidRDefault="008A6AAF" w:rsidP="00971A40">
            <w:pPr>
              <w:pStyle w:val="BodyText"/>
              <w:rPr>
                <w:b/>
                <w:i/>
                <w:iCs/>
                <w:sz w:val="22"/>
                <w:szCs w:val="22"/>
              </w:rPr>
            </w:pPr>
          </w:p>
        </w:tc>
        <w:tc>
          <w:tcPr>
            <w:tcW w:w="0" w:type="auto"/>
          </w:tcPr>
          <w:p w:rsidR="008A6AAF" w:rsidRPr="00690567" w:rsidRDefault="008A6AAF" w:rsidP="00971A40">
            <w:pPr>
              <w:pStyle w:val="BodyText"/>
              <w:rPr>
                <w:b/>
                <w:i/>
                <w:iCs/>
                <w:sz w:val="22"/>
                <w:szCs w:val="22"/>
              </w:rPr>
            </w:pPr>
          </w:p>
        </w:tc>
      </w:tr>
      <w:tr w:rsidR="008A6AAF" w:rsidRPr="00690567" w:rsidTr="00971A40">
        <w:trPr>
          <w:trHeight w:val="446"/>
        </w:trPr>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 xml:space="preserve">List new work areas &amp; activities  &amp; new Schools/Departments </w:t>
            </w:r>
            <w:r>
              <w:rPr>
                <w:b/>
                <w:i/>
                <w:iCs/>
                <w:sz w:val="22"/>
                <w:szCs w:val="22"/>
              </w:rPr>
              <w:t>in 2019</w:t>
            </w:r>
          </w:p>
        </w:tc>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 Staff</w:t>
            </w:r>
          </w:p>
        </w:tc>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 staff (FTE)</w:t>
            </w:r>
          </w:p>
        </w:tc>
        <w:tc>
          <w:tcPr>
            <w:tcW w:w="0" w:type="auto"/>
            <w:shd w:val="clear" w:color="auto" w:fill="D9D9D9" w:themeFill="background1" w:themeFillShade="D9"/>
          </w:tcPr>
          <w:p w:rsidR="008A6AAF" w:rsidRPr="00690567" w:rsidRDefault="008A6AAF" w:rsidP="00971A40">
            <w:pPr>
              <w:pStyle w:val="BodyText"/>
              <w:rPr>
                <w:b/>
                <w:i/>
                <w:iCs/>
                <w:sz w:val="22"/>
                <w:szCs w:val="22"/>
              </w:rPr>
            </w:pPr>
            <w:r>
              <w:rPr>
                <w:b/>
                <w:i/>
                <w:iCs/>
                <w:sz w:val="22"/>
                <w:szCs w:val="22"/>
              </w:rPr>
              <w:t xml:space="preserve">Low/Normal or Mixed or </w:t>
            </w:r>
            <w:r w:rsidRPr="00690567">
              <w:rPr>
                <w:b/>
                <w:i/>
                <w:iCs/>
                <w:sz w:val="22"/>
                <w:szCs w:val="22"/>
              </w:rPr>
              <w:t>Variable Risk Profile</w:t>
            </w:r>
          </w:p>
        </w:tc>
        <w:tc>
          <w:tcPr>
            <w:tcW w:w="0" w:type="auto"/>
            <w:shd w:val="clear" w:color="auto" w:fill="D9D9D9" w:themeFill="background1" w:themeFillShade="D9"/>
          </w:tcPr>
          <w:p w:rsidR="008A6AAF" w:rsidRPr="00690567" w:rsidRDefault="008A6AAF" w:rsidP="00971A40">
            <w:pPr>
              <w:pStyle w:val="BodyText"/>
              <w:rPr>
                <w:b/>
                <w:i/>
                <w:iCs/>
                <w:sz w:val="22"/>
                <w:szCs w:val="22"/>
              </w:rPr>
            </w:pPr>
            <w:r w:rsidRPr="00690567">
              <w:rPr>
                <w:b/>
                <w:i/>
                <w:iCs/>
                <w:sz w:val="22"/>
                <w:szCs w:val="22"/>
              </w:rPr>
              <w:t>Date Commenced</w:t>
            </w:r>
          </w:p>
        </w:tc>
      </w:tr>
      <w:tr w:rsidR="005E056D" w:rsidRPr="005E056D" w:rsidTr="00971A40">
        <w:trPr>
          <w:trHeight w:val="446"/>
        </w:trPr>
        <w:tc>
          <w:tcPr>
            <w:tcW w:w="0" w:type="auto"/>
          </w:tcPr>
          <w:p w:rsidR="008A6AAF" w:rsidRPr="005E056D" w:rsidRDefault="005E056D" w:rsidP="00971A40">
            <w:pPr>
              <w:pStyle w:val="BodyText"/>
              <w:rPr>
                <w:iCs/>
                <w:color w:val="FF0000"/>
                <w:sz w:val="22"/>
                <w:szCs w:val="22"/>
              </w:rPr>
            </w:pPr>
            <w:r w:rsidRPr="005E056D">
              <w:rPr>
                <w:iCs/>
                <w:color w:val="FF0000"/>
                <w:sz w:val="22"/>
                <w:szCs w:val="22"/>
              </w:rPr>
              <w:t>Department A</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3</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2</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Low/normal</w:t>
            </w:r>
          </w:p>
        </w:tc>
        <w:tc>
          <w:tcPr>
            <w:tcW w:w="0" w:type="auto"/>
          </w:tcPr>
          <w:p w:rsidR="008A6AAF" w:rsidRPr="005E056D" w:rsidRDefault="005E056D" w:rsidP="00971A40">
            <w:pPr>
              <w:pStyle w:val="BodyText"/>
              <w:rPr>
                <w:iCs/>
                <w:color w:val="FF0000"/>
                <w:sz w:val="22"/>
                <w:szCs w:val="22"/>
              </w:rPr>
            </w:pPr>
            <w:r w:rsidRPr="005E056D">
              <w:rPr>
                <w:iCs/>
                <w:color w:val="FF0000"/>
                <w:sz w:val="22"/>
                <w:szCs w:val="22"/>
              </w:rPr>
              <w:t>01/04/2019</w:t>
            </w:r>
          </w:p>
        </w:tc>
      </w:tr>
      <w:tr w:rsidR="008A6AAF" w:rsidRPr="005E056D" w:rsidTr="00971A40">
        <w:trPr>
          <w:trHeight w:val="446"/>
        </w:trPr>
        <w:tc>
          <w:tcPr>
            <w:tcW w:w="0" w:type="auto"/>
          </w:tcPr>
          <w:p w:rsidR="008A6AAF" w:rsidRPr="005E056D" w:rsidRDefault="008A6AAF" w:rsidP="00971A40">
            <w:pPr>
              <w:pStyle w:val="BodyText"/>
              <w:rPr>
                <w:iCs/>
                <w:sz w:val="22"/>
                <w:szCs w:val="22"/>
              </w:rPr>
            </w:pPr>
          </w:p>
        </w:tc>
        <w:tc>
          <w:tcPr>
            <w:tcW w:w="0" w:type="auto"/>
          </w:tcPr>
          <w:p w:rsidR="008A6AAF" w:rsidRPr="005E056D" w:rsidRDefault="008A6AAF" w:rsidP="00971A40">
            <w:pPr>
              <w:pStyle w:val="BodyText"/>
              <w:rPr>
                <w:iCs/>
                <w:sz w:val="22"/>
                <w:szCs w:val="22"/>
              </w:rPr>
            </w:pPr>
          </w:p>
        </w:tc>
        <w:tc>
          <w:tcPr>
            <w:tcW w:w="0" w:type="auto"/>
          </w:tcPr>
          <w:p w:rsidR="008A6AAF" w:rsidRPr="005E056D" w:rsidRDefault="008A6AAF" w:rsidP="00971A40">
            <w:pPr>
              <w:pStyle w:val="BodyText"/>
              <w:rPr>
                <w:iCs/>
                <w:sz w:val="22"/>
                <w:szCs w:val="22"/>
              </w:rPr>
            </w:pPr>
          </w:p>
        </w:tc>
        <w:tc>
          <w:tcPr>
            <w:tcW w:w="0" w:type="auto"/>
          </w:tcPr>
          <w:p w:rsidR="008A6AAF" w:rsidRPr="005E056D" w:rsidRDefault="008A6AAF" w:rsidP="00971A40">
            <w:pPr>
              <w:pStyle w:val="BodyText"/>
              <w:rPr>
                <w:iCs/>
                <w:sz w:val="22"/>
                <w:szCs w:val="22"/>
              </w:rPr>
            </w:pPr>
          </w:p>
        </w:tc>
        <w:tc>
          <w:tcPr>
            <w:tcW w:w="0" w:type="auto"/>
          </w:tcPr>
          <w:p w:rsidR="008A6AAF" w:rsidRPr="005E056D" w:rsidRDefault="008A6AAF" w:rsidP="00971A40">
            <w:pPr>
              <w:pStyle w:val="BodyText"/>
              <w:rPr>
                <w:iCs/>
                <w:sz w:val="22"/>
                <w:szCs w:val="22"/>
              </w:rPr>
            </w:pPr>
          </w:p>
        </w:tc>
      </w:tr>
    </w:tbl>
    <w:p w:rsidR="008A6AAF" w:rsidRDefault="008A6AAF" w:rsidP="008A6AAF">
      <w:pPr>
        <w:pStyle w:val="BodyText"/>
        <w:rPr>
          <w:b/>
          <w:i/>
          <w:iCs/>
          <w:sz w:val="16"/>
          <w:szCs w:val="16"/>
        </w:rPr>
      </w:pPr>
    </w:p>
    <w:p w:rsidR="008A6AAF" w:rsidRPr="00C057DD" w:rsidRDefault="008A6AAF" w:rsidP="008A6AAF">
      <w:pPr>
        <w:pStyle w:val="BodyText"/>
        <w:rPr>
          <w:b/>
          <w:i/>
          <w:iCs/>
          <w:sz w:val="18"/>
          <w:szCs w:val="16"/>
        </w:rPr>
      </w:pPr>
      <w:r w:rsidRPr="00C057DD">
        <w:rPr>
          <w:b/>
          <w:i/>
          <w:iCs/>
          <w:sz w:val="18"/>
          <w:szCs w:val="16"/>
        </w:rPr>
        <w:t xml:space="preserve">*”Low/normal” refers to areas/units which have a low health &amp; safety risk profile (e.g. exclusively office based areas/units).“Variable” refers to areas/units having variable levels of health &amp; safety risk (e.g. areas which include provision of maintenance services or areas which encompass laboratory work). “Mixed” refers to areas/units which are predominantly “low/normal” but which also have some component sub-units within the same area/unit which are categorised as “variable”. </w:t>
      </w:r>
    </w:p>
    <w:p w:rsidR="008A6AAF" w:rsidRDefault="008A6AAF" w:rsidP="008A6AAF"/>
    <w:p w:rsidR="002E4306" w:rsidRPr="002E4306" w:rsidRDefault="002E4306" w:rsidP="002E4306">
      <w:pPr>
        <w:rPr>
          <w:color w:val="FF0000"/>
        </w:rPr>
      </w:pPr>
      <w:r>
        <w:rPr>
          <w:color w:val="FF0000"/>
          <w:lang w:val="en-IE"/>
        </w:rPr>
        <w:t>[</w:t>
      </w:r>
      <w:r w:rsidRPr="002E4306">
        <w:rPr>
          <w:color w:val="FF0000"/>
          <w:lang w:val="en-IE"/>
        </w:rPr>
        <w:t>Detail the status of each school/department safety statement and risk assessments.</w:t>
      </w:r>
      <w:r>
        <w:rPr>
          <w:color w:val="FF0000"/>
          <w:lang w:val="en-IE"/>
        </w:rPr>
        <w:t xml:space="preserve"> Tick the YES column if they are all up to date and relevant.  Tick the NO/PART if not.  Provide details </w:t>
      </w:r>
      <w:r w:rsidR="00592B7B">
        <w:rPr>
          <w:color w:val="FF0000"/>
          <w:lang w:val="en-IE"/>
        </w:rPr>
        <w:t>for any that are not relevant and up to date</w:t>
      </w:r>
      <w:r>
        <w:rPr>
          <w:color w:val="FF0000"/>
          <w:lang w:val="en-IE"/>
        </w:rPr>
        <w:t>.]</w:t>
      </w:r>
      <w:r w:rsidRPr="002E4306">
        <w:rPr>
          <w:color w:val="FF0000"/>
          <w:lang w:val="en-IE"/>
        </w:rPr>
        <w:t xml:space="preserve"> </w:t>
      </w:r>
    </w:p>
    <w:p w:rsidR="002E4306" w:rsidRPr="00070E78" w:rsidRDefault="002E4306" w:rsidP="002E4306">
      <w:pPr>
        <w:pStyle w:val="BodyText"/>
        <w:rPr>
          <w:b/>
          <w:i/>
          <w:iCs/>
          <w:sz w:val="24"/>
          <w:szCs w:val="24"/>
        </w:rPr>
      </w:pPr>
    </w:p>
    <w:tbl>
      <w:tblPr>
        <w:tblStyle w:val="TableGrid"/>
        <w:tblW w:w="0" w:type="auto"/>
        <w:tblInd w:w="-5" w:type="dxa"/>
        <w:tblLook w:val="04A0" w:firstRow="1" w:lastRow="0" w:firstColumn="1" w:lastColumn="0" w:noHBand="0" w:noVBand="1"/>
      </w:tblPr>
      <w:tblGrid>
        <w:gridCol w:w="5813"/>
        <w:gridCol w:w="704"/>
        <w:gridCol w:w="1303"/>
        <w:gridCol w:w="2947"/>
      </w:tblGrid>
      <w:tr w:rsidR="002E4306" w:rsidTr="00971A40">
        <w:trPr>
          <w:trHeight w:val="746"/>
        </w:trPr>
        <w:tc>
          <w:tcPr>
            <w:tcW w:w="5813" w:type="dxa"/>
            <w:shd w:val="clear" w:color="auto" w:fill="D9D9D9" w:themeFill="background1" w:themeFillShade="D9"/>
            <w:vAlign w:val="center"/>
          </w:tcPr>
          <w:p w:rsidR="002E4306" w:rsidRPr="00690567" w:rsidRDefault="002E4306" w:rsidP="00971A40">
            <w:pPr>
              <w:pStyle w:val="BodyText"/>
              <w:tabs>
                <w:tab w:val="left" w:pos="1080"/>
              </w:tabs>
              <w:spacing w:after="0" w:line="360" w:lineRule="auto"/>
              <w:rPr>
                <w:b/>
                <w:i/>
                <w:iCs/>
                <w:sz w:val="24"/>
                <w:szCs w:val="24"/>
              </w:rPr>
            </w:pPr>
            <w:r>
              <w:rPr>
                <w:b/>
                <w:i/>
                <w:iCs/>
                <w:sz w:val="24"/>
                <w:szCs w:val="24"/>
              </w:rPr>
              <w:lastRenderedPageBreak/>
              <w:t>Are</w:t>
            </w:r>
            <w:r w:rsidRPr="00070E78">
              <w:rPr>
                <w:b/>
                <w:i/>
                <w:iCs/>
                <w:sz w:val="24"/>
                <w:szCs w:val="24"/>
              </w:rPr>
              <w:t xml:space="preserve"> all </w:t>
            </w:r>
            <w:r>
              <w:rPr>
                <w:b/>
                <w:i/>
                <w:iCs/>
                <w:sz w:val="24"/>
                <w:szCs w:val="24"/>
              </w:rPr>
              <w:t>School/</w:t>
            </w:r>
            <w:r w:rsidRPr="00070E78">
              <w:rPr>
                <w:b/>
                <w:i/>
                <w:iCs/>
                <w:sz w:val="24"/>
                <w:szCs w:val="24"/>
              </w:rPr>
              <w:t>Department Safety Statements</w:t>
            </w:r>
            <w:r>
              <w:rPr>
                <w:b/>
                <w:i/>
                <w:iCs/>
                <w:sz w:val="24"/>
                <w:szCs w:val="24"/>
              </w:rPr>
              <w:t xml:space="preserve"> and RAs</w:t>
            </w:r>
            <w:r w:rsidRPr="00070E78">
              <w:rPr>
                <w:b/>
                <w:i/>
                <w:iCs/>
                <w:sz w:val="24"/>
                <w:szCs w:val="24"/>
              </w:rPr>
              <w:t xml:space="preserve"> up to date &amp;</w:t>
            </w:r>
            <w:r>
              <w:rPr>
                <w:b/>
                <w:i/>
                <w:iCs/>
                <w:sz w:val="24"/>
                <w:szCs w:val="24"/>
              </w:rPr>
              <w:t xml:space="preserve"> relevant to</w:t>
            </w:r>
            <w:r w:rsidRPr="00070E78">
              <w:rPr>
                <w:b/>
                <w:i/>
                <w:iCs/>
                <w:sz w:val="24"/>
                <w:szCs w:val="24"/>
              </w:rPr>
              <w:t xml:space="preserve"> include</w:t>
            </w:r>
            <w:r>
              <w:rPr>
                <w:b/>
                <w:i/>
                <w:iCs/>
                <w:sz w:val="24"/>
                <w:szCs w:val="24"/>
              </w:rPr>
              <w:t>:</w:t>
            </w:r>
          </w:p>
        </w:tc>
        <w:tc>
          <w:tcPr>
            <w:tcW w:w="704" w:type="dxa"/>
            <w:shd w:val="clear" w:color="auto" w:fill="D9D9D9" w:themeFill="background1" w:themeFillShade="D9"/>
          </w:tcPr>
          <w:p w:rsidR="002E4306" w:rsidRPr="00690567" w:rsidRDefault="002E4306" w:rsidP="00971A40">
            <w:pPr>
              <w:pStyle w:val="BodyText"/>
              <w:tabs>
                <w:tab w:val="left" w:pos="1080"/>
              </w:tabs>
              <w:spacing w:after="0" w:line="360" w:lineRule="auto"/>
              <w:rPr>
                <w:b/>
                <w:i/>
                <w:iCs/>
                <w:sz w:val="24"/>
                <w:szCs w:val="24"/>
              </w:rPr>
            </w:pPr>
            <w:r w:rsidRPr="00690567">
              <w:rPr>
                <w:b/>
                <w:i/>
                <w:iCs/>
                <w:sz w:val="24"/>
                <w:szCs w:val="24"/>
              </w:rPr>
              <w:t>YES</w:t>
            </w:r>
          </w:p>
        </w:tc>
        <w:tc>
          <w:tcPr>
            <w:tcW w:w="1303" w:type="dxa"/>
            <w:shd w:val="clear" w:color="auto" w:fill="D9D9D9" w:themeFill="background1" w:themeFillShade="D9"/>
          </w:tcPr>
          <w:p w:rsidR="002E4306" w:rsidRPr="00690567" w:rsidRDefault="002E4306" w:rsidP="00971A40">
            <w:pPr>
              <w:pStyle w:val="BodyText"/>
              <w:tabs>
                <w:tab w:val="left" w:pos="1080"/>
              </w:tabs>
              <w:spacing w:after="0" w:line="360" w:lineRule="auto"/>
              <w:rPr>
                <w:b/>
                <w:i/>
                <w:iCs/>
                <w:sz w:val="24"/>
                <w:szCs w:val="24"/>
              </w:rPr>
            </w:pPr>
            <w:r w:rsidRPr="00690567">
              <w:rPr>
                <w:b/>
                <w:i/>
                <w:iCs/>
                <w:sz w:val="24"/>
                <w:szCs w:val="24"/>
              </w:rPr>
              <w:t xml:space="preserve">NO/PART. </w:t>
            </w:r>
          </w:p>
          <w:p w:rsidR="002E4306" w:rsidRPr="00690567" w:rsidRDefault="002E4306" w:rsidP="00971A40">
            <w:pPr>
              <w:pStyle w:val="BodyText"/>
              <w:tabs>
                <w:tab w:val="left" w:pos="1080"/>
              </w:tabs>
              <w:spacing w:after="0" w:line="360" w:lineRule="auto"/>
              <w:rPr>
                <w:b/>
                <w:i/>
                <w:iCs/>
                <w:sz w:val="24"/>
                <w:szCs w:val="24"/>
              </w:rPr>
            </w:pPr>
          </w:p>
        </w:tc>
        <w:tc>
          <w:tcPr>
            <w:tcW w:w="2947" w:type="dxa"/>
            <w:shd w:val="clear" w:color="auto" w:fill="D9D9D9" w:themeFill="background1" w:themeFillShade="D9"/>
          </w:tcPr>
          <w:p w:rsidR="002E4306" w:rsidRPr="00690567" w:rsidRDefault="002E4306" w:rsidP="00971A40">
            <w:pPr>
              <w:pStyle w:val="BodyText"/>
              <w:tabs>
                <w:tab w:val="left" w:pos="1080"/>
              </w:tabs>
              <w:spacing w:after="0" w:line="360" w:lineRule="auto"/>
              <w:rPr>
                <w:b/>
                <w:i/>
                <w:iCs/>
                <w:sz w:val="24"/>
                <w:szCs w:val="24"/>
              </w:rPr>
            </w:pPr>
            <w:r w:rsidRPr="00690567">
              <w:rPr>
                <w:b/>
                <w:i/>
                <w:iCs/>
                <w:sz w:val="24"/>
                <w:szCs w:val="24"/>
              </w:rPr>
              <w:t>Detail</w:t>
            </w:r>
            <w:r>
              <w:rPr>
                <w:b/>
                <w:i/>
                <w:iCs/>
                <w:sz w:val="24"/>
                <w:szCs w:val="24"/>
              </w:rPr>
              <w:t xml:space="preserve"> if not</w:t>
            </w:r>
          </w:p>
        </w:tc>
      </w:tr>
      <w:tr w:rsidR="002E4306" w:rsidTr="00971A40">
        <w:trPr>
          <w:trHeight w:val="355"/>
        </w:trPr>
        <w:tc>
          <w:tcPr>
            <w:tcW w:w="5813" w:type="dxa"/>
            <w:vAlign w:val="center"/>
          </w:tcPr>
          <w:p w:rsidR="002E4306" w:rsidRPr="00070E78" w:rsidRDefault="002E4306" w:rsidP="00971A40">
            <w:pPr>
              <w:pStyle w:val="BodyText"/>
              <w:tabs>
                <w:tab w:val="left" w:pos="1080"/>
              </w:tabs>
              <w:spacing w:after="0" w:line="360" w:lineRule="auto"/>
              <w:rPr>
                <w:b/>
                <w:i/>
                <w:iCs/>
                <w:sz w:val="24"/>
                <w:szCs w:val="24"/>
              </w:rPr>
            </w:pPr>
            <w:r w:rsidRPr="0088039E">
              <w:rPr>
                <w:b/>
                <w:i/>
                <w:iCs/>
                <w:sz w:val="24"/>
                <w:szCs w:val="24"/>
              </w:rPr>
              <w:t>(a</w:t>
            </w:r>
            <w:r>
              <w:rPr>
                <w:b/>
                <w:i/>
                <w:iCs/>
                <w:sz w:val="24"/>
                <w:szCs w:val="24"/>
              </w:rPr>
              <w:t>) Current names of Departments</w:t>
            </w:r>
          </w:p>
        </w:tc>
        <w:tc>
          <w:tcPr>
            <w:tcW w:w="704" w:type="dxa"/>
          </w:tcPr>
          <w:p w:rsidR="002E4306" w:rsidRPr="002E4306" w:rsidRDefault="002E4306" w:rsidP="002E4306">
            <w:pPr>
              <w:pStyle w:val="BodyText"/>
              <w:tabs>
                <w:tab w:val="left" w:pos="1080"/>
              </w:tabs>
              <w:spacing w:after="0" w:line="360" w:lineRule="auto"/>
              <w:jc w:val="center"/>
              <w:rPr>
                <w:color w:val="FF0000"/>
                <w:sz w:val="28"/>
                <w:szCs w:val="28"/>
              </w:rPr>
            </w:pPr>
            <w:r w:rsidRPr="002E4306">
              <w:rPr>
                <w:color w:val="FF0000"/>
                <w:sz w:val="28"/>
                <w:szCs w:val="28"/>
              </w:rPr>
              <w:t>√</w:t>
            </w:r>
          </w:p>
        </w:tc>
        <w:tc>
          <w:tcPr>
            <w:tcW w:w="1303" w:type="dxa"/>
          </w:tcPr>
          <w:p w:rsidR="002E4306" w:rsidRPr="002E4306" w:rsidRDefault="002E4306" w:rsidP="00971A40">
            <w:pPr>
              <w:pStyle w:val="BodyText"/>
              <w:tabs>
                <w:tab w:val="left" w:pos="1080"/>
              </w:tabs>
              <w:spacing w:after="0" w:line="360" w:lineRule="auto"/>
              <w:rPr>
                <w:color w:val="FF0000"/>
              </w:rPr>
            </w:pPr>
          </w:p>
        </w:tc>
        <w:tc>
          <w:tcPr>
            <w:tcW w:w="2947" w:type="dxa"/>
          </w:tcPr>
          <w:p w:rsidR="002E4306" w:rsidRPr="002E4306" w:rsidRDefault="002E4306" w:rsidP="00971A40">
            <w:pPr>
              <w:pStyle w:val="BodyText"/>
              <w:tabs>
                <w:tab w:val="left" w:pos="1080"/>
              </w:tabs>
              <w:spacing w:after="0" w:line="360" w:lineRule="auto"/>
              <w:rPr>
                <w:color w:val="FF0000"/>
              </w:rPr>
            </w:pPr>
          </w:p>
        </w:tc>
      </w:tr>
      <w:tr w:rsidR="002E4306" w:rsidTr="00971A40">
        <w:trPr>
          <w:trHeight w:val="355"/>
        </w:trPr>
        <w:tc>
          <w:tcPr>
            <w:tcW w:w="5813" w:type="dxa"/>
            <w:vAlign w:val="center"/>
          </w:tcPr>
          <w:p w:rsidR="002E4306" w:rsidRPr="00070E78" w:rsidRDefault="002E4306" w:rsidP="00971A40">
            <w:pPr>
              <w:pStyle w:val="BodyText"/>
              <w:tabs>
                <w:tab w:val="left" w:pos="1080"/>
              </w:tabs>
              <w:spacing w:after="0" w:line="360" w:lineRule="auto"/>
              <w:rPr>
                <w:b/>
                <w:i/>
                <w:iCs/>
                <w:sz w:val="24"/>
                <w:szCs w:val="24"/>
              </w:rPr>
            </w:pPr>
            <w:r>
              <w:rPr>
                <w:b/>
                <w:i/>
                <w:iCs/>
                <w:sz w:val="24"/>
                <w:szCs w:val="24"/>
              </w:rPr>
              <w:t>(b) Names of p</w:t>
            </w:r>
            <w:r w:rsidRPr="00070E78">
              <w:rPr>
                <w:b/>
                <w:i/>
                <w:iCs/>
                <w:sz w:val="24"/>
                <w:szCs w:val="24"/>
              </w:rPr>
              <w:t>erso</w:t>
            </w:r>
            <w:r>
              <w:rPr>
                <w:b/>
                <w:i/>
                <w:iCs/>
                <w:sz w:val="24"/>
                <w:szCs w:val="24"/>
              </w:rPr>
              <w:t xml:space="preserve">nnel with </w:t>
            </w:r>
            <w:r w:rsidRPr="00070E78">
              <w:rPr>
                <w:b/>
                <w:i/>
                <w:iCs/>
                <w:sz w:val="24"/>
                <w:szCs w:val="24"/>
              </w:rPr>
              <w:t>duties</w:t>
            </w:r>
            <w:r>
              <w:rPr>
                <w:b/>
                <w:i/>
                <w:iCs/>
                <w:sz w:val="24"/>
                <w:szCs w:val="24"/>
              </w:rPr>
              <w:t xml:space="preserve"> for managing &amp; conducting H&amp;S, roles</w:t>
            </w:r>
            <w:r w:rsidRPr="00070E78">
              <w:rPr>
                <w:b/>
                <w:i/>
                <w:iCs/>
                <w:sz w:val="24"/>
                <w:szCs w:val="24"/>
              </w:rPr>
              <w:t xml:space="preserve"> </w:t>
            </w:r>
            <w:r>
              <w:rPr>
                <w:b/>
                <w:i/>
                <w:iCs/>
                <w:sz w:val="24"/>
                <w:szCs w:val="24"/>
              </w:rPr>
              <w:t>and</w:t>
            </w:r>
            <w:r w:rsidRPr="00070E78">
              <w:rPr>
                <w:b/>
                <w:i/>
                <w:iCs/>
                <w:sz w:val="24"/>
                <w:szCs w:val="24"/>
              </w:rPr>
              <w:t xml:space="preserve"> </w:t>
            </w:r>
            <w:r>
              <w:rPr>
                <w:b/>
                <w:i/>
                <w:iCs/>
                <w:sz w:val="24"/>
                <w:szCs w:val="24"/>
              </w:rPr>
              <w:t xml:space="preserve">mgmt. </w:t>
            </w:r>
            <w:r w:rsidRPr="00070E78">
              <w:rPr>
                <w:b/>
                <w:i/>
                <w:iCs/>
                <w:sz w:val="24"/>
                <w:szCs w:val="24"/>
              </w:rPr>
              <w:t>responsibilities</w:t>
            </w:r>
            <w:r>
              <w:rPr>
                <w:b/>
                <w:i/>
                <w:iCs/>
                <w:sz w:val="24"/>
                <w:szCs w:val="24"/>
              </w:rPr>
              <w:t>**</w:t>
            </w:r>
          </w:p>
        </w:tc>
        <w:tc>
          <w:tcPr>
            <w:tcW w:w="704" w:type="dxa"/>
          </w:tcPr>
          <w:p w:rsidR="002E4306" w:rsidRPr="002E4306" w:rsidRDefault="002E4306" w:rsidP="002E4306">
            <w:pPr>
              <w:pStyle w:val="BodyText"/>
              <w:tabs>
                <w:tab w:val="left" w:pos="1080"/>
              </w:tabs>
              <w:spacing w:after="0" w:line="360" w:lineRule="auto"/>
              <w:jc w:val="center"/>
              <w:rPr>
                <w:color w:val="FF0000"/>
              </w:rPr>
            </w:pPr>
            <w:r w:rsidRPr="002E4306">
              <w:rPr>
                <w:color w:val="FF0000"/>
                <w:sz w:val="28"/>
                <w:szCs w:val="28"/>
              </w:rPr>
              <w:t>√</w:t>
            </w:r>
          </w:p>
        </w:tc>
        <w:tc>
          <w:tcPr>
            <w:tcW w:w="1303" w:type="dxa"/>
          </w:tcPr>
          <w:p w:rsidR="002E4306" w:rsidRPr="002E4306" w:rsidRDefault="002E4306" w:rsidP="00971A40">
            <w:pPr>
              <w:pStyle w:val="BodyText"/>
              <w:tabs>
                <w:tab w:val="left" w:pos="1080"/>
              </w:tabs>
              <w:spacing w:after="0" w:line="360" w:lineRule="auto"/>
              <w:rPr>
                <w:color w:val="FF0000"/>
              </w:rPr>
            </w:pPr>
          </w:p>
        </w:tc>
        <w:tc>
          <w:tcPr>
            <w:tcW w:w="2947" w:type="dxa"/>
          </w:tcPr>
          <w:p w:rsidR="002E4306" w:rsidRPr="002E4306" w:rsidRDefault="002E4306" w:rsidP="00971A40">
            <w:pPr>
              <w:pStyle w:val="BodyText"/>
              <w:tabs>
                <w:tab w:val="left" w:pos="1080"/>
              </w:tabs>
              <w:spacing w:after="0" w:line="360" w:lineRule="auto"/>
              <w:rPr>
                <w:color w:val="FF0000"/>
              </w:rPr>
            </w:pPr>
          </w:p>
        </w:tc>
      </w:tr>
      <w:tr w:rsidR="002E4306" w:rsidTr="00971A40">
        <w:trPr>
          <w:trHeight w:val="355"/>
        </w:trPr>
        <w:tc>
          <w:tcPr>
            <w:tcW w:w="5813" w:type="dxa"/>
            <w:vAlign w:val="center"/>
          </w:tcPr>
          <w:p w:rsidR="002E4306" w:rsidRPr="00070E78" w:rsidRDefault="002E4306" w:rsidP="00971A40">
            <w:pPr>
              <w:pStyle w:val="BodyText"/>
              <w:tabs>
                <w:tab w:val="left" w:pos="1080"/>
              </w:tabs>
              <w:spacing w:after="0" w:line="360" w:lineRule="auto"/>
              <w:rPr>
                <w:b/>
                <w:i/>
                <w:iCs/>
                <w:sz w:val="24"/>
                <w:szCs w:val="24"/>
              </w:rPr>
            </w:pPr>
            <w:r>
              <w:rPr>
                <w:b/>
                <w:i/>
                <w:iCs/>
                <w:sz w:val="24"/>
                <w:szCs w:val="24"/>
              </w:rPr>
              <w:t>(c) All current places of work and activities</w:t>
            </w:r>
          </w:p>
        </w:tc>
        <w:tc>
          <w:tcPr>
            <w:tcW w:w="704" w:type="dxa"/>
          </w:tcPr>
          <w:p w:rsidR="002E4306" w:rsidRPr="002E4306" w:rsidRDefault="002E4306" w:rsidP="00971A40">
            <w:pPr>
              <w:pStyle w:val="BodyText"/>
              <w:tabs>
                <w:tab w:val="left" w:pos="1080"/>
              </w:tabs>
              <w:spacing w:after="0" w:line="360" w:lineRule="auto"/>
              <w:rPr>
                <w:color w:val="FF0000"/>
              </w:rPr>
            </w:pPr>
          </w:p>
        </w:tc>
        <w:tc>
          <w:tcPr>
            <w:tcW w:w="1303" w:type="dxa"/>
          </w:tcPr>
          <w:p w:rsidR="002E4306" w:rsidRPr="002E4306" w:rsidRDefault="002E4306" w:rsidP="002E4306">
            <w:pPr>
              <w:pStyle w:val="BodyText"/>
              <w:tabs>
                <w:tab w:val="left" w:pos="1080"/>
              </w:tabs>
              <w:spacing w:after="0" w:line="360" w:lineRule="auto"/>
              <w:jc w:val="center"/>
              <w:rPr>
                <w:color w:val="FF0000"/>
              </w:rPr>
            </w:pPr>
            <w:r w:rsidRPr="002E4306">
              <w:rPr>
                <w:color w:val="FF0000"/>
                <w:sz w:val="28"/>
                <w:szCs w:val="28"/>
              </w:rPr>
              <w:t>√</w:t>
            </w:r>
          </w:p>
        </w:tc>
        <w:tc>
          <w:tcPr>
            <w:tcW w:w="2947" w:type="dxa"/>
          </w:tcPr>
          <w:p w:rsidR="002E4306" w:rsidRPr="002E4306" w:rsidRDefault="002E4306" w:rsidP="00971A40">
            <w:pPr>
              <w:pStyle w:val="BodyText"/>
              <w:tabs>
                <w:tab w:val="left" w:pos="1080"/>
              </w:tabs>
              <w:spacing w:after="0" w:line="360" w:lineRule="auto"/>
              <w:rPr>
                <w:color w:val="FF0000"/>
              </w:rPr>
            </w:pPr>
            <w:r w:rsidRPr="002E4306">
              <w:rPr>
                <w:color w:val="FF0000"/>
              </w:rPr>
              <w:t>Finalising safety statement for new building</w:t>
            </w:r>
          </w:p>
        </w:tc>
      </w:tr>
    </w:tbl>
    <w:p w:rsidR="002E4306" w:rsidRDefault="002E4306" w:rsidP="002E4306">
      <w:pPr>
        <w:jc w:val="both"/>
        <w:rPr>
          <w:b/>
          <w:i/>
          <w:sz w:val="18"/>
        </w:rPr>
      </w:pPr>
      <w:r w:rsidRPr="00060392">
        <w:rPr>
          <w:b/>
          <w:sz w:val="18"/>
        </w:rPr>
        <w:t>**</w:t>
      </w:r>
      <w:r>
        <w:rPr>
          <w:b/>
          <w:i/>
          <w:sz w:val="18"/>
        </w:rPr>
        <w:t xml:space="preserve">Identified individuals with </w:t>
      </w:r>
      <w:r w:rsidRPr="00060392">
        <w:rPr>
          <w:b/>
          <w:i/>
          <w:sz w:val="18"/>
        </w:rPr>
        <w:t xml:space="preserve">management responsibilities should match the Functional Area organisation chart submitted </w:t>
      </w:r>
      <w:r>
        <w:rPr>
          <w:b/>
          <w:i/>
          <w:sz w:val="18"/>
        </w:rPr>
        <w:t xml:space="preserve">by the Functional Area </w:t>
      </w:r>
      <w:r w:rsidRPr="00060392">
        <w:rPr>
          <w:b/>
          <w:i/>
          <w:sz w:val="18"/>
        </w:rPr>
        <w:t>to the Office of Corporate and Legal Affairs in 2019.  Changes to such organisation chart/management structure (if any) for the Functional Area should be notified to the Office of Corporate and Legal Affairs.</w:t>
      </w:r>
    </w:p>
    <w:p w:rsidR="00091AB1" w:rsidRDefault="00091AB1" w:rsidP="002E4306">
      <w:pPr>
        <w:jc w:val="both"/>
        <w:rPr>
          <w:b/>
          <w:i/>
          <w:sz w:val="18"/>
        </w:rPr>
      </w:pPr>
    </w:p>
    <w:p w:rsidR="00091AB1" w:rsidRPr="00A80189" w:rsidRDefault="00091AB1" w:rsidP="00091AB1">
      <w:pPr>
        <w:pStyle w:val="Heading2"/>
        <w:rPr>
          <w:rStyle w:val="Strong"/>
          <w:rFonts w:eastAsiaTheme="minorEastAsia"/>
          <w:sz w:val="32"/>
          <w:szCs w:val="32"/>
          <w:lang w:val="en-US"/>
        </w:rPr>
      </w:pPr>
      <w:bookmarkStart w:id="15" w:name="_Toc28597228"/>
      <w:bookmarkStart w:id="16" w:name="_Toc33017756"/>
      <w:r w:rsidRPr="00A80189">
        <w:rPr>
          <w:rStyle w:val="Strong"/>
          <w:rFonts w:eastAsiaTheme="minorEastAsia"/>
          <w:sz w:val="32"/>
          <w:szCs w:val="32"/>
          <w:lang w:val="en-US"/>
        </w:rPr>
        <w:t>SECTION D</w:t>
      </w:r>
      <w:bookmarkEnd w:id="15"/>
      <w:bookmarkEnd w:id="16"/>
    </w:p>
    <w:p w:rsidR="00091AB1" w:rsidRDefault="00091AB1" w:rsidP="00091AB1">
      <w:pPr>
        <w:pStyle w:val="Heading1"/>
        <w:rPr>
          <w:b w:val="0"/>
          <w:color w:val="000000" w:themeColor="text1"/>
        </w:rPr>
      </w:pPr>
      <w:bookmarkStart w:id="17" w:name="_Toc28597229"/>
      <w:bookmarkStart w:id="18" w:name="_Toc33017757"/>
      <w:r>
        <w:rPr>
          <w:b w:val="0"/>
          <w:color w:val="000000" w:themeColor="text1"/>
        </w:rPr>
        <w:t xml:space="preserve">1. </w:t>
      </w:r>
      <w:r w:rsidRPr="00A639C3">
        <w:rPr>
          <w:b w:val="0"/>
          <w:color w:val="000000" w:themeColor="text1"/>
        </w:rPr>
        <w:t>Functional Area (F.A.) Emergency Responders Overview</w:t>
      </w:r>
      <w:bookmarkEnd w:id="17"/>
      <w:bookmarkEnd w:id="18"/>
    </w:p>
    <w:p w:rsidR="00091AB1" w:rsidRPr="009E3351" w:rsidRDefault="00091AB1" w:rsidP="00091AB1">
      <w:pPr>
        <w:rPr>
          <w:b/>
        </w:rPr>
      </w:pPr>
      <w:r w:rsidRPr="009E3351">
        <w:rPr>
          <w:b/>
        </w:rPr>
        <w:t>NB: Please e</w:t>
      </w:r>
      <w:r>
        <w:rPr>
          <w:b/>
        </w:rPr>
        <w:t>nsure all tables are completed in this section.</w:t>
      </w:r>
    </w:p>
    <w:p w:rsidR="00091AB1" w:rsidRPr="009958A2" w:rsidRDefault="009958A2" w:rsidP="00091AB1">
      <w:pPr>
        <w:rPr>
          <w:color w:val="FF0000"/>
          <w:lang w:val="en-US"/>
        </w:rPr>
      </w:pPr>
      <w:r>
        <w:rPr>
          <w:color w:val="FF0000"/>
          <w:lang w:val="en-US"/>
        </w:rPr>
        <w:t>[List all buildings occupied either completely or partially by school/department staff.  Include both UCC and non-UCC buildings]</w:t>
      </w:r>
    </w:p>
    <w:p w:rsidR="00091AB1" w:rsidRPr="00FB5C48" w:rsidRDefault="00091AB1" w:rsidP="00091AB1">
      <w:pPr>
        <w:pStyle w:val="BodyText"/>
        <w:spacing w:after="0"/>
        <w:rPr>
          <w:b/>
          <w:i/>
          <w:sz w:val="24"/>
          <w:szCs w:val="24"/>
        </w:rPr>
      </w:pPr>
      <w:r>
        <w:rPr>
          <w:b/>
          <w:i/>
          <w:sz w:val="24"/>
          <w:szCs w:val="24"/>
        </w:rPr>
        <w:t>Table D1.0 Responder Coverage</w:t>
      </w:r>
    </w:p>
    <w:tbl>
      <w:tblPr>
        <w:tblStyle w:val="TableGrid"/>
        <w:tblW w:w="0" w:type="auto"/>
        <w:tblInd w:w="-5" w:type="dxa"/>
        <w:tblLook w:val="04A0" w:firstRow="1" w:lastRow="0" w:firstColumn="1" w:lastColumn="0" w:noHBand="0" w:noVBand="1"/>
      </w:tblPr>
      <w:tblGrid>
        <w:gridCol w:w="3294"/>
        <w:gridCol w:w="1099"/>
        <w:gridCol w:w="1180"/>
        <w:gridCol w:w="1013"/>
        <w:gridCol w:w="1385"/>
        <w:gridCol w:w="1469"/>
        <w:gridCol w:w="1327"/>
      </w:tblGrid>
      <w:tr w:rsidR="009958A2" w:rsidTr="00971A40">
        <w:trPr>
          <w:trHeight w:val="182"/>
        </w:trPr>
        <w:tc>
          <w:tcPr>
            <w:tcW w:w="0" w:type="auto"/>
            <w:shd w:val="clear" w:color="auto" w:fill="FFE599" w:themeFill="accent4" w:themeFillTint="66"/>
          </w:tcPr>
          <w:p w:rsidR="00091AB1" w:rsidRPr="00926793" w:rsidRDefault="00091AB1" w:rsidP="00971A40">
            <w:pPr>
              <w:tabs>
                <w:tab w:val="left" w:pos="720"/>
              </w:tabs>
              <w:spacing w:line="276" w:lineRule="auto"/>
              <w:ind w:left="-50"/>
              <w:jc w:val="both"/>
              <w:rPr>
                <w:b/>
                <w:i/>
                <w:iCs/>
              </w:rPr>
            </w:pPr>
            <w:r w:rsidRPr="00926793">
              <w:rPr>
                <w:b/>
              </w:rPr>
              <w:t>List all UCC and non UCC buildings occupied (in full or in part) by School/Dept. staff as of 31</w:t>
            </w:r>
            <w:r w:rsidRPr="00926793">
              <w:rPr>
                <w:b/>
                <w:vertAlign w:val="superscript"/>
              </w:rPr>
              <w:t>st</w:t>
            </w:r>
            <w:r>
              <w:rPr>
                <w:b/>
              </w:rPr>
              <w:t xml:space="preserve"> Dec 2019 with </w:t>
            </w:r>
            <w:r w:rsidRPr="00926793">
              <w:rPr>
                <w:b/>
              </w:rPr>
              <w:t>the approx. # of staff in each sub area.</w:t>
            </w:r>
          </w:p>
        </w:tc>
        <w:tc>
          <w:tcPr>
            <w:tcW w:w="0" w:type="auto"/>
            <w:shd w:val="clear" w:color="auto" w:fill="FFE599" w:themeFill="accent4" w:themeFillTint="66"/>
          </w:tcPr>
          <w:p w:rsidR="00091AB1" w:rsidRPr="00926793" w:rsidRDefault="00091AB1" w:rsidP="00971A40">
            <w:pPr>
              <w:tabs>
                <w:tab w:val="left" w:pos="720"/>
              </w:tabs>
              <w:spacing w:line="276" w:lineRule="auto"/>
              <w:jc w:val="both"/>
              <w:rPr>
                <w:b/>
                <w:sz w:val="18"/>
                <w:szCs w:val="18"/>
              </w:rPr>
            </w:pPr>
            <w:r w:rsidRPr="00926793">
              <w:rPr>
                <w:b/>
                <w:sz w:val="18"/>
                <w:szCs w:val="18"/>
              </w:rPr>
              <w:t>Building location/</w:t>
            </w:r>
            <w:r>
              <w:rPr>
                <w:b/>
                <w:sz w:val="18"/>
                <w:szCs w:val="18"/>
              </w:rPr>
              <w:t xml:space="preserve"> </w:t>
            </w:r>
            <w:r w:rsidRPr="00926793">
              <w:rPr>
                <w:b/>
                <w:sz w:val="18"/>
                <w:szCs w:val="18"/>
              </w:rPr>
              <w:t>address</w:t>
            </w:r>
          </w:p>
        </w:tc>
        <w:tc>
          <w:tcPr>
            <w:tcW w:w="0" w:type="auto"/>
            <w:shd w:val="clear" w:color="auto" w:fill="FFE599" w:themeFill="accent4" w:themeFillTint="66"/>
          </w:tcPr>
          <w:p w:rsidR="00091AB1" w:rsidRPr="00926793" w:rsidRDefault="00091AB1" w:rsidP="00971A40">
            <w:pPr>
              <w:tabs>
                <w:tab w:val="left" w:pos="720"/>
              </w:tabs>
              <w:spacing w:line="276" w:lineRule="auto"/>
              <w:jc w:val="both"/>
              <w:rPr>
                <w:b/>
                <w:sz w:val="18"/>
                <w:szCs w:val="18"/>
              </w:rPr>
            </w:pPr>
            <w:r w:rsidRPr="00926793">
              <w:rPr>
                <w:b/>
                <w:sz w:val="18"/>
                <w:szCs w:val="18"/>
              </w:rPr>
              <w:t>Floor levels occupied by staff</w:t>
            </w:r>
          </w:p>
        </w:tc>
        <w:tc>
          <w:tcPr>
            <w:tcW w:w="0" w:type="auto"/>
            <w:shd w:val="clear" w:color="auto" w:fill="FFE599" w:themeFill="accent4" w:themeFillTint="66"/>
          </w:tcPr>
          <w:p w:rsidR="00091AB1" w:rsidRPr="00A63804" w:rsidRDefault="00091AB1" w:rsidP="00971A40">
            <w:pPr>
              <w:tabs>
                <w:tab w:val="left" w:pos="720"/>
              </w:tabs>
              <w:spacing w:line="276" w:lineRule="auto"/>
              <w:rPr>
                <w:b/>
                <w:sz w:val="18"/>
                <w:szCs w:val="18"/>
              </w:rPr>
            </w:pPr>
            <w:r>
              <w:rPr>
                <w:b/>
                <w:sz w:val="18"/>
                <w:szCs w:val="18"/>
              </w:rPr>
              <w:t># of staff (approx.</w:t>
            </w:r>
            <w:r w:rsidRPr="00A63804">
              <w:rPr>
                <w:b/>
                <w:sz w:val="18"/>
                <w:szCs w:val="18"/>
              </w:rPr>
              <w:t>)</w:t>
            </w:r>
          </w:p>
        </w:tc>
        <w:tc>
          <w:tcPr>
            <w:tcW w:w="0" w:type="auto"/>
            <w:shd w:val="clear" w:color="auto" w:fill="FFE599" w:themeFill="accent4" w:themeFillTint="66"/>
          </w:tcPr>
          <w:p w:rsidR="00091AB1" w:rsidRDefault="00091AB1" w:rsidP="00971A40">
            <w:pPr>
              <w:tabs>
                <w:tab w:val="left" w:pos="720"/>
              </w:tabs>
              <w:spacing w:line="276" w:lineRule="auto"/>
              <w:jc w:val="both"/>
              <w:rPr>
                <w:b/>
                <w:sz w:val="18"/>
                <w:szCs w:val="18"/>
              </w:rPr>
            </w:pPr>
            <w:r w:rsidRPr="00A63804">
              <w:rPr>
                <w:b/>
                <w:sz w:val="18"/>
                <w:szCs w:val="18"/>
              </w:rPr>
              <w:t>Date of Fire Drill</w:t>
            </w:r>
          </w:p>
          <w:p w:rsidR="00091AB1" w:rsidRPr="00A63804" w:rsidRDefault="00091AB1" w:rsidP="00971A40">
            <w:pPr>
              <w:tabs>
                <w:tab w:val="left" w:pos="720"/>
              </w:tabs>
              <w:spacing w:line="276" w:lineRule="auto"/>
              <w:jc w:val="both"/>
              <w:rPr>
                <w:b/>
                <w:sz w:val="18"/>
                <w:szCs w:val="18"/>
              </w:rPr>
            </w:pPr>
            <w:r>
              <w:rPr>
                <w:b/>
                <w:sz w:val="18"/>
                <w:szCs w:val="18"/>
              </w:rPr>
              <w:t>2019</w:t>
            </w:r>
          </w:p>
        </w:tc>
        <w:tc>
          <w:tcPr>
            <w:tcW w:w="0" w:type="auto"/>
            <w:shd w:val="clear" w:color="auto" w:fill="FFE599" w:themeFill="accent4" w:themeFillTint="66"/>
          </w:tcPr>
          <w:p w:rsidR="00091AB1" w:rsidRDefault="00091AB1" w:rsidP="00971A40">
            <w:pPr>
              <w:tabs>
                <w:tab w:val="left" w:pos="720"/>
              </w:tabs>
              <w:spacing w:line="276" w:lineRule="auto"/>
              <w:jc w:val="both"/>
              <w:rPr>
                <w:b/>
                <w:sz w:val="19"/>
                <w:szCs w:val="19"/>
              </w:rPr>
            </w:pPr>
            <w:r w:rsidRPr="007F3139">
              <w:rPr>
                <w:b/>
                <w:sz w:val="19"/>
                <w:szCs w:val="19"/>
              </w:rPr>
              <w:t xml:space="preserve">Name </w:t>
            </w:r>
            <w:r>
              <w:rPr>
                <w:b/>
                <w:sz w:val="19"/>
                <w:szCs w:val="19"/>
              </w:rPr>
              <w:t>of Fire Marshal</w:t>
            </w:r>
            <w:r w:rsidRPr="007F3139">
              <w:rPr>
                <w:b/>
                <w:sz w:val="19"/>
                <w:szCs w:val="19"/>
              </w:rPr>
              <w:t>(s)</w:t>
            </w:r>
            <w:r>
              <w:rPr>
                <w:b/>
                <w:sz w:val="19"/>
                <w:szCs w:val="19"/>
              </w:rPr>
              <w:t xml:space="preserve"> c</w:t>
            </w:r>
            <w:r w:rsidRPr="007F3139">
              <w:rPr>
                <w:b/>
                <w:sz w:val="19"/>
                <w:szCs w:val="19"/>
              </w:rPr>
              <w:t xml:space="preserve">overing  </w:t>
            </w:r>
            <w:r>
              <w:rPr>
                <w:b/>
                <w:sz w:val="19"/>
                <w:szCs w:val="19"/>
              </w:rPr>
              <w:t xml:space="preserve">each </w:t>
            </w:r>
            <w:r w:rsidRPr="007F3139">
              <w:rPr>
                <w:b/>
                <w:sz w:val="19"/>
                <w:szCs w:val="19"/>
              </w:rPr>
              <w:t>area</w:t>
            </w:r>
          </w:p>
          <w:p w:rsidR="00091AB1" w:rsidRPr="007F3139" w:rsidRDefault="00091AB1" w:rsidP="00971A40">
            <w:pPr>
              <w:tabs>
                <w:tab w:val="left" w:pos="720"/>
              </w:tabs>
              <w:spacing w:line="276" w:lineRule="auto"/>
              <w:jc w:val="both"/>
              <w:rPr>
                <w:b/>
                <w:sz w:val="19"/>
                <w:szCs w:val="19"/>
              </w:rPr>
            </w:pPr>
            <w:r>
              <w:rPr>
                <w:b/>
                <w:sz w:val="19"/>
                <w:szCs w:val="19"/>
              </w:rPr>
              <w:t>(List)</w:t>
            </w:r>
          </w:p>
        </w:tc>
        <w:tc>
          <w:tcPr>
            <w:tcW w:w="0" w:type="auto"/>
            <w:shd w:val="clear" w:color="auto" w:fill="FFE599" w:themeFill="accent4" w:themeFillTint="66"/>
          </w:tcPr>
          <w:p w:rsidR="00091AB1" w:rsidRDefault="00091AB1" w:rsidP="00971A40">
            <w:pPr>
              <w:tabs>
                <w:tab w:val="left" w:pos="720"/>
              </w:tabs>
              <w:spacing w:line="276" w:lineRule="auto"/>
              <w:jc w:val="both"/>
              <w:rPr>
                <w:b/>
                <w:sz w:val="18"/>
                <w:szCs w:val="18"/>
              </w:rPr>
            </w:pPr>
            <w:r>
              <w:rPr>
                <w:b/>
                <w:sz w:val="18"/>
                <w:szCs w:val="18"/>
              </w:rPr>
              <w:t>Name of First Aider(s) covering each</w:t>
            </w:r>
          </w:p>
          <w:p w:rsidR="00091AB1" w:rsidRDefault="00091AB1" w:rsidP="00971A40">
            <w:pPr>
              <w:tabs>
                <w:tab w:val="left" w:pos="720"/>
              </w:tabs>
              <w:spacing w:line="276" w:lineRule="auto"/>
              <w:jc w:val="both"/>
              <w:rPr>
                <w:b/>
                <w:sz w:val="18"/>
                <w:szCs w:val="18"/>
              </w:rPr>
            </w:pPr>
            <w:r>
              <w:rPr>
                <w:b/>
                <w:sz w:val="18"/>
                <w:szCs w:val="18"/>
              </w:rPr>
              <w:t>area</w:t>
            </w:r>
          </w:p>
          <w:p w:rsidR="00091AB1" w:rsidRPr="00A63804" w:rsidRDefault="00091AB1" w:rsidP="00971A40">
            <w:pPr>
              <w:tabs>
                <w:tab w:val="left" w:pos="720"/>
              </w:tabs>
              <w:spacing w:line="276" w:lineRule="auto"/>
              <w:jc w:val="both"/>
              <w:rPr>
                <w:b/>
                <w:sz w:val="18"/>
                <w:szCs w:val="18"/>
              </w:rPr>
            </w:pPr>
            <w:r>
              <w:rPr>
                <w:b/>
                <w:sz w:val="18"/>
                <w:szCs w:val="18"/>
              </w:rPr>
              <w:t>(List)</w:t>
            </w:r>
          </w:p>
        </w:tc>
      </w:tr>
      <w:tr w:rsidR="009958A2" w:rsidTr="00971A40">
        <w:trPr>
          <w:trHeight w:val="104"/>
        </w:trPr>
        <w:tc>
          <w:tcPr>
            <w:tcW w:w="0" w:type="auto"/>
          </w:tcPr>
          <w:p w:rsidR="00091AB1" w:rsidRPr="009958A2" w:rsidRDefault="009958A2" w:rsidP="00971A40">
            <w:pPr>
              <w:tabs>
                <w:tab w:val="left" w:pos="720"/>
              </w:tabs>
              <w:spacing w:line="276" w:lineRule="auto"/>
              <w:jc w:val="both"/>
              <w:rPr>
                <w:iCs/>
                <w:color w:val="FF0000"/>
                <w:sz w:val="24"/>
                <w:szCs w:val="24"/>
              </w:rPr>
            </w:pPr>
            <w:r>
              <w:rPr>
                <w:iCs/>
                <w:color w:val="FF0000"/>
                <w:sz w:val="24"/>
                <w:szCs w:val="24"/>
              </w:rPr>
              <w:t>2 offices in South Wing (1.02, 1.22)</w:t>
            </w:r>
          </w:p>
        </w:tc>
        <w:tc>
          <w:tcPr>
            <w:tcW w:w="0" w:type="auto"/>
          </w:tcPr>
          <w:p w:rsidR="00091AB1" w:rsidRPr="009958A2" w:rsidRDefault="009958A2" w:rsidP="00971A40">
            <w:pPr>
              <w:tabs>
                <w:tab w:val="left" w:pos="720"/>
              </w:tabs>
              <w:spacing w:line="276" w:lineRule="auto"/>
              <w:jc w:val="both"/>
              <w:rPr>
                <w:iCs/>
                <w:color w:val="FF0000"/>
                <w:sz w:val="24"/>
                <w:szCs w:val="24"/>
              </w:rPr>
            </w:pPr>
            <w:r>
              <w:rPr>
                <w:iCs/>
                <w:color w:val="FF0000"/>
                <w:sz w:val="24"/>
                <w:szCs w:val="24"/>
              </w:rPr>
              <w:t>Main Quad</w:t>
            </w:r>
          </w:p>
        </w:tc>
        <w:tc>
          <w:tcPr>
            <w:tcW w:w="0" w:type="auto"/>
          </w:tcPr>
          <w:p w:rsidR="00091AB1" w:rsidRPr="009958A2" w:rsidRDefault="009958A2" w:rsidP="00971A40">
            <w:pPr>
              <w:tabs>
                <w:tab w:val="left" w:pos="720"/>
              </w:tabs>
              <w:spacing w:line="276" w:lineRule="auto"/>
              <w:jc w:val="both"/>
              <w:rPr>
                <w:iCs/>
                <w:color w:val="FF0000"/>
                <w:sz w:val="24"/>
                <w:szCs w:val="24"/>
              </w:rPr>
            </w:pPr>
            <w:r>
              <w:rPr>
                <w:iCs/>
                <w:color w:val="FF0000"/>
                <w:sz w:val="24"/>
                <w:szCs w:val="24"/>
              </w:rPr>
              <w:t>Ground Floor</w:t>
            </w:r>
          </w:p>
        </w:tc>
        <w:tc>
          <w:tcPr>
            <w:tcW w:w="0" w:type="auto"/>
          </w:tcPr>
          <w:p w:rsidR="00091AB1" w:rsidRPr="009958A2" w:rsidRDefault="009958A2" w:rsidP="00971A40">
            <w:pPr>
              <w:tabs>
                <w:tab w:val="left" w:pos="720"/>
              </w:tabs>
              <w:spacing w:line="276" w:lineRule="auto"/>
              <w:jc w:val="both"/>
              <w:rPr>
                <w:iCs/>
                <w:color w:val="FF0000"/>
                <w:sz w:val="24"/>
                <w:szCs w:val="24"/>
              </w:rPr>
            </w:pPr>
            <w:r w:rsidRPr="009958A2">
              <w:rPr>
                <w:iCs/>
                <w:color w:val="FF0000"/>
                <w:sz w:val="24"/>
                <w:szCs w:val="24"/>
              </w:rPr>
              <w:t>11</w:t>
            </w:r>
          </w:p>
        </w:tc>
        <w:tc>
          <w:tcPr>
            <w:tcW w:w="0" w:type="auto"/>
          </w:tcPr>
          <w:p w:rsidR="00091AB1" w:rsidRPr="009958A2" w:rsidRDefault="009958A2" w:rsidP="00971A40">
            <w:pPr>
              <w:tabs>
                <w:tab w:val="left" w:pos="720"/>
              </w:tabs>
              <w:spacing w:line="276" w:lineRule="auto"/>
              <w:jc w:val="both"/>
              <w:rPr>
                <w:iCs/>
                <w:color w:val="FF0000"/>
                <w:sz w:val="24"/>
                <w:szCs w:val="24"/>
              </w:rPr>
            </w:pPr>
            <w:r w:rsidRPr="009958A2">
              <w:rPr>
                <w:iCs/>
                <w:color w:val="FF0000"/>
                <w:sz w:val="24"/>
                <w:szCs w:val="24"/>
              </w:rPr>
              <w:t>01/03/2019</w:t>
            </w:r>
          </w:p>
        </w:tc>
        <w:tc>
          <w:tcPr>
            <w:tcW w:w="0" w:type="auto"/>
          </w:tcPr>
          <w:p w:rsidR="00091AB1" w:rsidRDefault="009958A2" w:rsidP="00971A40">
            <w:pPr>
              <w:tabs>
                <w:tab w:val="left" w:pos="720"/>
              </w:tabs>
              <w:spacing w:line="276" w:lineRule="auto"/>
              <w:jc w:val="both"/>
              <w:rPr>
                <w:iCs/>
                <w:color w:val="FF0000"/>
                <w:sz w:val="24"/>
                <w:szCs w:val="24"/>
              </w:rPr>
            </w:pPr>
            <w:r w:rsidRPr="009958A2">
              <w:rPr>
                <w:iCs/>
                <w:color w:val="FF0000"/>
                <w:sz w:val="24"/>
                <w:szCs w:val="24"/>
              </w:rPr>
              <w:t>Bill Gates</w:t>
            </w:r>
          </w:p>
          <w:p w:rsidR="009958A2" w:rsidRPr="009958A2" w:rsidRDefault="009958A2" w:rsidP="00971A40">
            <w:pPr>
              <w:tabs>
                <w:tab w:val="left" w:pos="720"/>
              </w:tabs>
              <w:spacing w:line="276" w:lineRule="auto"/>
              <w:jc w:val="both"/>
              <w:rPr>
                <w:iCs/>
                <w:color w:val="FF0000"/>
                <w:sz w:val="24"/>
                <w:szCs w:val="24"/>
              </w:rPr>
            </w:pPr>
            <w:r>
              <w:rPr>
                <w:iCs/>
                <w:color w:val="FF0000"/>
                <w:sz w:val="24"/>
                <w:szCs w:val="24"/>
              </w:rPr>
              <w:t>Mary Dunne</w:t>
            </w:r>
          </w:p>
        </w:tc>
        <w:tc>
          <w:tcPr>
            <w:tcW w:w="0" w:type="auto"/>
          </w:tcPr>
          <w:p w:rsidR="00091AB1" w:rsidRPr="009958A2" w:rsidRDefault="009958A2" w:rsidP="00971A40">
            <w:pPr>
              <w:tabs>
                <w:tab w:val="left" w:pos="720"/>
              </w:tabs>
              <w:spacing w:line="276" w:lineRule="auto"/>
              <w:jc w:val="both"/>
              <w:rPr>
                <w:iCs/>
                <w:color w:val="FF0000"/>
                <w:sz w:val="24"/>
                <w:szCs w:val="24"/>
              </w:rPr>
            </w:pPr>
            <w:r>
              <w:rPr>
                <w:iCs/>
                <w:color w:val="FF0000"/>
                <w:sz w:val="24"/>
                <w:szCs w:val="24"/>
              </w:rPr>
              <w:t>Amanda Golden</w:t>
            </w:r>
          </w:p>
        </w:tc>
      </w:tr>
      <w:tr w:rsidR="009958A2" w:rsidTr="00971A40">
        <w:trPr>
          <w:trHeight w:val="104"/>
        </w:trPr>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r>
      <w:tr w:rsidR="009958A2" w:rsidTr="00971A40">
        <w:trPr>
          <w:trHeight w:val="93"/>
        </w:trPr>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r>
    </w:tbl>
    <w:p w:rsidR="00091AB1" w:rsidRDefault="00091AB1" w:rsidP="00091AB1">
      <w:pPr>
        <w:pStyle w:val="BodyText"/>
      </w:pPr>
      <w:r>
        <w:t>Note: All areas should be covered. Gaps must be addressed.</w:t>
      </w:r>
    </w:p>
    <w:p w:rsidR="009958A2" w:rsidRPr="009958A2" w:rsidRDefault="009958A2" w:rsidP="00091AB1">
      <w:pPr>
        <w:pStyle w:val="BodyText"/>
        <w:rPr>
          <w:color w:val="FF0000"/>
        </w:rPr>
      </w:pPr>
      <w:r>
        <w:rPr>
          <w:color w:val="FF0000"/>
        </w:rPr>
        <w:t xml:space="preserve">[List any school/department which did not have a trained fire marshal or occupational first aider in 2019 and whether action is still required.  If chemical spill responders are not required then enter N/A.]  </w:t>
      </w:r>
    </w:p>
    <w:tbl>
      <w:tblPr>
        <w:tblStyle w:val="TableGrid"/>
        <w:tblpPr w:leftFromText="180" w:rightFromText="180" w:vertAnchor="text" w:horzAnchor="margin" w:tblpY="337"/>
        <w:tblW w:w="0" w:type="auto"/>
        <w:tblLook w:val="04A0" w:firstRow="1" w:lastRow="0" w:firstColumn="1" w:lastColumn="0" w:noHBand="0" w:noVBand="1"/>
      </w:tblPr>
      <w:tblGrid>
        <w:gridCol w:w="3559"/>
        <w:gridCol w:w="1135"/>
        <w:gridCol w:w="2133"/>
        <w:gridCol w:w="2899"/>
        <w:gridCol w:w="1036"/>
      </w:tblGrid>
      <w:tr w:rsidR="00091AB1" w:rsidTr="00971A40">
        <w:trPr>
          <w:trHeight w:val="273"/>
        </w:trPr>
        <w:tc>
          <w:tcPr>
            <w:tcW w:w="0" w:type="auto"/>
            <w:shd w:val="clear" w:color="auto" w:fill="FFE599" w:themeFill="accent4" w:themeFillTint="66"/>
          </w:tcPr>
          <w:p w:rsidR="00091AB1" w:rsidRPr="004867B2" w:rsidRDefault="00091AB1" w:rsidP="00971A40">
            <w:pPr>
              <w:pStyle w:val="BodyText"/>
              <w:spacing w:line="276" w:lineRule="auto"/>
              <w:rPr>
                <w:b/>
              </w:rPr>
            </w:pPr>
            <w:r w:rsidRPr="004867B2">
              <w:rPr>
                <w:b/>
              </w:rPr>
              <w:t xml:space="preserve">List </w:t>
            </w:r>
            <w:r>
              <w:rPr>
                <w:b/>
              </w:rPr>
              <w:t xml:space="preserve">Schools/Depts. </w:t>
            </w:r>
            <w:r w:rsidRPr="004867B2">
              <w:rPr>
                <w:b/>
              </w:rPr>
              <w:t xml:space="preserve"> </w:t>
            </w:r>
            <w:r>
              <w:rPr>
                <w:b/>
              </w:rPr>
              <w:t xml:space="preserve">within the FA </w:t>
            </w:r>
            <w:r w:rsidRPr="004867B2">
              <w:rPr>
                <w:b/>
              </w:rPr>
              <w:t xml:space="preserve">with ZERO </w:t>
            </w:r>
            <w:r>
              <w:rPr>
                <w:b/>
              </w:rPr>
              <w:t>Emergency Responder cover in 2019 for the following (over):</w:t>
            </w:r>
          </w:p>
        </w:tc>
        <w:tc>
          <w:tcPr>
            <w:tcW w:w="0" w:type="auto"/>
            <w:shd w:val="clear" w:color="auto" w:fill="FFE599" w:themeFill="accent4" w:themeFillTint="66"/>
          </w:tcPr>
          <w:p w:rsidR="00091AB1" w:rsidRPr="00A63804" w:rsidRDefault="00091AB1" w:rsidP="00971A40">
            <w:pPr>
              <w:tabs>
                <w:tab w:val="left" w:pos="720"/>
              </w:tabs>
              <w:spacing w:line="276" w:lineRule="auto"/>
              <w:jc w:val="center"/>
              <w:rPr>
                <w:b/>
                <w:sz w:val="18"/>
                <w:szCs w:val="18"/>
              </w:rPr>
            </w:pPr>
            <w:r>
              <w:rPr>
                <w:b/>
                <w:sz w:val="18"/>
                <w:szCs w:val="18"/>
              </w:rPr>
              <w:t xml:space="preserve">No trained </w:t>
            </w:r>
            <w:r w:rsidRPr="00A63804">
              <w:rPr>
                <w:b/>
                <w:sz w:val="18"/>
                <w:szCs w:val="18"/>
              </w:rPr>
              <w:t xml:space="preserve">Fire Marshal </w:t>
            </w:r>
          </w:p>
        </w:tc>
        <w:tc>
          <w:tcPr>
            <w:tcW w:w="0" w:type="auto"/>
            <w:shd w:val="clear" w:color="auto" w:fill="FFE599" w:themeFill="accent4" w:themeFillTint="66"/>
          </w:tcPr>
          <w:p w:rsidR="00091AB1" w:rsidRPr="00A63804" w:rsidRDefault="00091AB1" w:rsidP="00971A40">
            <w:pPr>
              <w:tabs>
                <w:tab w:val="left" w:pos="720"/>
              </w:tabs>
              <w:spacing w:line="276" w:lineRule="auto"/>
              <w:jc w:val="center"/>
              <w:rPr>
                <w:b/>
                <w:sz w:val="18"/>
                <w:szCs w:val="18"/>
              </w:rPr>
            </w:pPr>
            <w:r>
              <w:rPr>
                <w:b/>
                <w:sz w:val="18"/>
                <w:szCs w:val="18"/>
              </w:rPr>
              <w:t xml:space="preserve">No trained </w:t>
            </w:r>
            <w:r w:rsidRPr="00A63804">
              <w:rPr>
                <w:b/>
                <w:sz w:val="18"/>
                <w:szCs w:val="18"/>
              </w:rPr>
              <w:t>Occupational First Aider (</w:t>
            </w:r>
            <w:r>
              <w:rPr>
                <w:b/>
                <w:sz w:val="18"/>
                <w:szCs w:val="18"/>
              </w:rPr>
              <w:t xml:space="preserve">or </w:t>
            </w:r>
            <w:r w:rsidRPr="00A63804">
              <w:rPr>
                <w:b/>
                <w:sz w:val="18"/>
                <w:szCs w:val="18"/>
              </w:rPr>
              <w:t>nominated SRN/MD)</w:t>
            </w:r>
          </w:p>
        </w:tc>
        <w:tc>
          <w:tcPr>
            <w:tcW w:w="0" w:type="auto"/>
            <w:shd w:val="clear" w:color="auto" w:fill="FFE599" w:themeFill="accent4" w:themeFillTint="66"/>
          </w:tcPr>
          <w:p w:rsidR="00091AB1" w:rsidRPr="00A63804" w:rsidRDefault="00091AB1" w:rsidP="00971A40">
            <w:pPr>
              <w:tabs>
                <w:tab w:val="left" w:pos="720"/>
              </w:tabs>
              <w:spacing w:line="276" w:lineRule="auto"/>
              <w:jc w:val="center"/>
              <w:rPr>
                <w:b/>
                <w:sz w:val="18"/>
                <w:szCs w:val="18"/>
              </w:rPr>
            </w:pPr>
            <w:r>
              <w:rPr>
                <w:b/>
                <w:sz w:val="18"/>
                <w:szCs w:val="18"/>
              </w:rPr>
              <w:t xml:space="preserve">No trained </w:t>
            </w:r>
            <w:r w:rsidRPr="00A63804">
              <w:rPr>
                <w:b/>
                <w:sz w:val="18"/>
                <w:szCs w:val="18"/>
              </w:rPr>
              <w:t>Chemical Spill Responders</w:t>
            </w:r>
            <w:r>
              <w:rPr>
                <w:b/>
                <w:sz w:val="18"/>
                <w:szCs w:val="18"/>
              </w:rPr>
              <w:t xml:space="preserve"> (insert n/a if chemical spill responders are not required in the FA)</w:t>
            </w:r>
          </w:p>
        </w:tc>
        <w:tc>
          <w:tcPr>
            <w:tcW w:w="0" w:type="auto"/>
            <w:shd w:val="clear" w:color="auto" w:fill="FFE599" w:themeFill="accent4" w:themeFillTint="66"/>
          </w:tcPr>
          <w:p w:rsidR="00091AB1" w:rsidRDefault="00091AB1" w:rsidP="00971A40">
            <w:pPr>
              <w:tabs>
                <w:tab w:val="left" w:pos="720"/>
              </w:tabs>
              <w:spacing w:line="276" w:lineRule="auto"/>
              <w:jc w:val="center"/>
              <w:rPr>
                <w:b/>
                <w:sz w:val="18"/>
                <w:szCs w:val="18"/>
              </w:rPr>
            </w:pPr>
            <w:r>
              <w:rPr>
                <w:b/>
                <w:sz w:val="18"/>
                <w:szCs w:val="18"/>
              </w:rPr>
              <w:t>Action Required</w:t>
            </w:r>
          </w:p>
          <w:p w:rsidR="00091AB1" w:rsidRPr="00A63804" w:rsidRDefault="00091AB1" w:rsidP="00971A40">
            <w:pPr>
              <w:tabs>
                <w:tab w:val="left" w:pos="720"/>
              </w:tabs>
              <w:spacing w:line="276" w:lineRule="auto"/>
              <w:jc w:val="center"/>
              <w:rPr>
                <w:b/>
                <w:sz w:val="18"/>
                <w:szCs w:val="18"/>
              </w:rPr>
            </w:pPr>
            <w:r w:rsidRPr="00517DA7">
              <w:rPr>
                <w:b/>
                <w:sz w:val="16"/>
                <w:szCs w:val="16"/>
              </w:rPr>
              <w:t>(Y/N)</w:t>
            </w:r>
          </w:p>
        </w:tc>
      </w:tr>
      <w:tr w:rsidR="00091AB1" w:rsidTr="00971A40">
        <w:trPr>
          <w:trHeight w:val="11"/>
        </w:trPr>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r>
      <w:tr w:rsidR="00091AB1" w:rsidTr="00971A40">
        <w:trPr>
          <w:trHeight w:val="11"/>
        </w:trPr>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r>
      <w:tr w:rsidR="00091AB1" w:rsidTr="00971A40">
        <w:trPr>
          <w:trHeight w:val="198"/>
        </w:trPr>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c>
          <w:tcPr>
            <w:tcW w:w="0" w:type="auto"/>
          </w:tcPr>
          <w:p w:rsidR="00091AB1" w:rsidRPr="003F30A5" w:rsidRDefault="00091AB1" w:rsidP="00971A40">
            <w:pPr>
              <w:tabs>
                <w:tab w:val="left" w:pos="720"/>
              </w:tabs>
              <w:spacing w:line="276" w:lineRule="auto"/>
              <w:rPr>
                <w:b/>
                <w:i/>
                <w:iCs/>
                <w:sz w:val="24"/>
                <w:szCs w:val="24"/>
              </w:rPr>
            </w:pPr>
          </w:p>
        </w:tc>
      </w:tr>
    </w:tbl>
    <w:p w:rsidR="00091AB1" w:rsidRPr="001314A2" w:rsidRDefault="00091AB1" w:rsidP="00091AB1">
      <w:pPr>
        <w:rPr>
          <w:b/>
          <w:i/>
          <w:sz w:val="24"/>
        </w:rPr>
      </w:pPr>
      <w:bookmarkStart w:id="19" w:name="_Toc501546279"/>
      <w:bookmarkStart w:id="20" w:name="_Toc501611039"/>
      <w:bookmarkStart w:id="21" w:name="_Toc501611814"/>
      <w:bookmarkStart w:id="22" w:name="_Toc501611941"/>
      <w:bookmarkStart w:id="23" w:name="_Toc501612009"/>
      <w:bookmarkStart w:id="24" w:name="_Toc501620884"/>
      <w:bookmarkStart w:id="25" w:name="_Toc501622986"/>
      <w:bookmarkStart w:id="26" w:name="_Toc501638493"/>
      <w:bookmarkStart w:id="27" w:name="_Toc502831970"/>
      <w:bookmarkStart w:id="28" w:name="_Toc502832443"/>
      <w:bookmarkStart w:id="29" w:name="_Toc502832989"/>
      <w:bookmarkStart w:id="30" w:name="_Toc502833996"/>
      <w:bookmarkStart w:id="31" w:name="_Toc502849297"/>
      <w:r w:rsidRPr="001314A2">
        <w:rPr>
          <w:b/>
          <w:i/>
          <w:sz w:val="24"/>
        </w:rPr>
        <w:t>Table D1.1</w:t>
      </w:r>
      <w:bookmarkEnd w:id="19"/>
      <w:bookmarkEnd w:id="20"/>
      <w:bookmarkEnd w:id="21"/>
      <w:bookmarkEnd w:id="22"/>
      <w:bookmarkEnd w:id="23"/>
      <w:bookmarkEnd w:id="24"/>
      <w:bookmarkEnd w:id="25"/>
      <w:bookmarkEnd w:id="26"/>
      <w:bookmarkEnd w:id="27"/>
      <w:bookmarkEnd w:id="28"/>
      <w:bookmarkEnd w:id="29"/>
      <w:bookmarkEnd w:id="30"/>
      <w:bookmarkEnd w:id="31"/>
    </w:p>
    <w:p w:rsidR="00091AB1" w:rsidRDefault="00091AB1" w:rsidP="00091AB1">
      <w:pPr>
        <w:pStyle w:val="BodyText"/>
        <w:spacing w:after="0"/>
        <w:rPr>
          <w:b/>
          <w:i/>
          <w:sz w:val="24"/>
          <w:szCs w:val="24"/>
        </w:rPr>
      </w:pPr>
    </w:p>
    <w:p w:rsidR="00091AB1" w:rsidRDefault="00091AB1" w:rsidP="00091AB1">
      <w:pPr>
        <w:pStyle w:val="BodyText"/>
        <w:spacing w:after="0"/>
        <w:rPr>
          <w:b/>
          <w:i/>
          <w:sz w:val="24"/>
          <w:szCs w:val="24"/>
        </w:rPr>
      </w:pPr>
      <w:r>
        <w:rPr>
          <w:b/>
          <w:i/>
          <w:sz w:val="24"/>
          <w:szCs w:val="24"/>
        </w:rPr>
        <w:t>Table D1.2</w:t>
      </w:r>
      <w:r w:rsidRPr="007341F1">
        <w:rPr>
          <w:b/>
          <w:i/>
          <w:sz w:val="24"/>
          <w:szCs w:val="24"/>
        </w:rPr>
        <w:t xml:space="preserve"> Departmental </w:t>
      </w:r>
      <w:r>
        <w:rPr>
          <w:b/>
          <w:i/>
          <w:sz w:val="24"/>
          <w:szCs w:val="24"/>
        </w:rPr>
        <w:t>Emergency Responders (Supporting FA Details) at 31</w:t>
      </w:r>
      <w:r w:rsidRPr="00171FED">
        <w:rPr>
          <w:b/>
          <w:i/>
          <w:sz w:val="24"/>
          <w:szCs w:val="24"/>
          <w:vertAlign w:val="superscript"/>
        </w:rPr>
        <w:t>st</w:t>
      </w:r>
      <w:r>
        <w:rPr>
          <w:b/>
          <w:i/>
          <w:sz w:val="24"/>
          <w:szCs w:val="24"/>
        </w:rPr>
        <w:t xml:space="preserve"> Dec 2019</w:t>
      </w:r>
    </w:p>
    <w:p w:rsidR="00E477B2" w:rsidRPr="00437FA6" w:rsidRDefault="00E477B2" w:rsidP="00091AB1">
      <w:pPr>
        <w:pStyle w:val="BodyText"/>
        <w:spacing w:after="0"/>
        <w:rPr>
          <w:rFonts w:asciiTheme="minorHAnsi" w:hAnsiTheme="minorHAnsi"/>
          <w:color w:val="FF0000"/>
          <w:sz w:val="22"/>
          <w:szCs w:val="22"/>
        </w:rPr>
      </w:pPr>
      <w:r w:rsidRPr="00437FA6">
        <w:rPr>
          <w:rFonts w:asciiTheme="minorHAnsi" w:hAnsiTheme="minorHAnsi"/>
          <w:color w:val="FF0000"/>
          <w:sz w:val="22"/>
          <w:szCs w:val="22"/>
        </w:rPr>
        <w:t>[List all trained first aiders, fire marshals and chemical spill responders. Only list occupational first aiders that held a valid first aid certificate on 31/12/2019]</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2114"/>
        <w:gridCol w:w="1045"/>
        <w:gridCol w:w="1457"/>
        <w:gridCol w:w="1267"/>
        <w:gridCol w:w="1353"/>
        <w:gridCol w:w="1683"/>
        <w:gridCol w:w="1843"/>
      </w:tblGrid>
      <w:tr w:rsidR="00091AB1" w:rsidTr="00971A40">
        <w:trPr>
          <w:trHeight w:val="327"/>
        </w:trPr>
        <w:tc>
          <w:tcPr>
            <w:tcW w:w="0" w:type="auto"/>
            <w:gridSpan w:val="7"/>
            <w:shd w:val="clear" w:color="auto" w:fill="FFE599" w:themeFill="accent4" w:themeFillTint="66"/>
          </w:tcPr>
          <w:p w:rsidR="00091AB1" w:rsidRPr="00A63804" w:rsidRDefault="00091AB1" w:rsidP="00971A40">
            <w:pPr>
              <w:tabs>
                <w:tab w:val="left" w:pos="720"/>
              </w:tabs>
              <w:contextualSpacing/>
              <w:jc w:val="both"/>
              <w:rPr>
                <w:b/>
                <w:sz w:val="18"/>
                <w:szCs w:val="18"/>
              </w:rPr>
            </w:pPr>
            <w:r w:rsidRPr="0092414B">
              <w:rPr>
                <w:b/>
              </w:rPr>
              <w:t>Note:</w:t>
            </w:r>
            <w:r w:rsidRPr="0092414B">
              <w:rPr>
                <w:color w:val="FF0000"/>
              </w:rPr>
              <w:t xml:space="preserve"> </w:t>
            </w:r>
            <w:r w:rsidRPr="0092414B">
              <w:rPr>
                <w:color w:val="000000" w:themeColor="text1"/>
              </w:rPr>
              <w:t xml:space="preserve">only list Occupational First Aiders that held a valid current Occupational First Aid Certificate </w:t>
            </w:r>
            <w:r>
              <w:rPr>
                <w:color w:val="000000" w:themeColor="text1"/>
              </w:rPr>
              <w:t xml:space="preserve">on </w:t>
            </w:r>
            <w:r w:rsidRPr="00171FED">
              <w:rPr>
                <w:b/>
                <w:color w:val="000000" w:themeColor="text1"/>
              </w:rPr>
              <w:t>31</w:t>
            </w:r>
            <w:r w:rsidRPr="00171FED">
              <w:rPr>
                <w:b/>
                <w:color w:val="000000" w:themeColor="text1"/>
                <w:vertAlign w:val="superscript"/>
              </w:rPr>
              <w:t>st</w:t>
            </w:r>
            <w:r w:rsidRPr="00171FED">
              <w:rPr>
                <w:b/>
                <w:color w:val="000000" w:themeColor="text1"/>
              </w:rPr>
              <w:t xml:space="preserve"> Dec 2019</w:t>
            </w:r>
            <w:r>
              <w:rPr>
                <w:color w:val="000000" w:themeColor="text1"/>
              </w:rPr>
              <w:t>.</w:t>
            </w:r>
            <w:r w:rsidRPr="0092414B">
              <w:rPr>
                <w:color w:val="000000" w:themeColor="text1"/>
              </w:rPr>
              <w:t xml:space="preserve"> (2-year validity rule</w:t>
            </w:r>
            <w:r>
              <w:rPr>
                <w:color w:val="000000" w:themeColor="text1"/>
              </w:rPr>
              <w:t>,</w:t>
            </w:r>
            <w:r w:rsidRPr="0092414B">
              <w:rPr>
                <w:color w:val="000000" w:themeColor="text1"/>
              </w:rPr>
              <w:t xml:space="preserve"> onl</w:t>
            </w:r>
            <w:r>
              <w:rPr>
                <w:color w:val="000000" w:themeColor="text1"/>
              </w:rPr>
              <w:t>y certs held\refreshed from 2017</w:t>
            </w:r>
            <w:r w:rsidRPr="0092414B">
              <w:rPr>
                <w:color w:val="000000" w:themeColor="text1"/>
              </w:rPr>
              <w:t>-</w:t>
            </w:r>
            <w:r>
              <w:rPr>
                <w:color w:val="000000" w:themeColor="text1"/>
              </w:rPr>
              <w:t>2019</w:t>
            </w:r>
            <w:r w:rsidRPr="0092414B">
              <w:rPr>
                <w:color w:val="000000" w:themeColor="text1"/>
              </w:rPr>
              <w:t xml:space="preserve"> are valid</w:t>
            </w:r>
            <w:r>
              <w:rPr>
                <w:color w:val="000000" w:themeColor="text1"/>
              </w:rPr>
              <w:t>.</w:t>
            </w:r>
            <w:r w:rsidRPr="0092414B">
              <w:rPr>
                <w:color w:val="000000" w:themeColor="text1"/>
              </w:rPr>
              <w:t>)</w:t>
            </w:r>
            <w:r>
              <w:rPr>
                <w:color w:val="000000" w:themeColor="text1"/>
              </w:rPr>
              <w:t xml:space="preserve"> </w:t>
            </w:r>
            <w:r>
              <w:t xml:space="preserve">(Nominated First Aiders are </w:t>
            </w:r>
            <w:r w:rsidRPr="004F293A">
              <w:t>Medical Doctors or</w:t>
            </w:r>
            <w:r>
              <w:t xml:space="preserve"> SRNs</w:t>
            </w:r>
            <w:r w:rsidRPr="004F293A">
              <w:t xml:space="preserve"> who have under</w:t>
            </w:r>
            <w:r>
              <w:t>taken AED\CPR training.</w:t>
            </w:r>
            <w:r w:rsidRPr="0092414B">
              <w:t>)</w:t>
            </w:r>
            <w:r w:rsidRPr="0092414B">
              <w:rPr>
                <w:sz w:val="28"/>
                <w:szCs w:val="28"/>
              </w:rPr>
              <w:t xml:space="preserve">  </w:t>
            </w:r>
          </w:p>
        </w:tc>
      </w:tr>
      <w:tr w:rsidR="00091AB1" w:rsidTr="00971A40">
        <w:trPr>
          <w:trHeight w:val="22"/>
        </w:trPr>
        <w:tc>
          <w:tcPr>
            <w:tcW w:w="0" w:type="auto"/>
            <w:shd w:val="clear" w:color="auto" w:fill="FFE599" w:themeFill="accent4" w:themeFillTint="66"/>
          </w:tcPr>
          <w:p w:rsidR="00091AB1" w:rsidRPr="009305D7" w:rsidRDefault="00091AB1" w:rsidP="00971A40">
            <w:pPr>
              <w:tabs>
                <w:tab w:val="left" w:pos="720"/>
              </w:tabs>
              <w:spacing w:line="276" w:lineRule="auto"/>
              <w:jc w:val="both"/>
              <w:rPr>
                <w:b/>
                <w:i/>
                <w:iCs/>
                <w:sz w:val="24"/>
                <w:szCs w:val="24"/>
              </w:rPr>
            </w:pPr>
            <w:r>
              <w:rPr>
                <w:b/>
                <w:sz w:val="18"/>
                <w:szCs w:val="18"/>
              </w:rPr>
              <w:lastRenderedPageBreak/>
              <w:t>Departmental Emergency Responder Name</w:t>
            </w:r>
          </w:p>
        </w:tc>
        <w:tc>
          <w:tcPr>
            <w:tcW w:w="0" w:type="auto"/>
            <w:shd w:val="clear" w:color="auto" w:fill="FFE599" w:themeFill="accent4" w:themeFillTint="66"/>
          </w:tcPr>
          <w:p w:rsidR="00091AB1" w:rsidRPr="00A63804" w:rsidRDefault="00091AB1" w:rsidP="00971A40">
            <w:pPr>
              <w:tabs>
                <w:tab w:val="left" w:pos="720"/>
              </w:tabs>
              <w:spacing w:line="276" w:lineRule="auto"/>
              <w:jc w:val="center"/>
              <w:rPr>
                <w:b/>
                <w:sz w:val="18"/>
                <w:szCs w:val="18"/>
              </w:rPr>
            </w:pPr>
            <w:r>
              <w:rPr>
                <w:b/>
                <w:sz w:val="18"/>
                <w:szCs w:val="18"/>
              </w:rPr>
              <w:t>Primary Dept.</w:t>
            </w:r>
          </w:p>
        </w:tc>
        <w:tc>
          <w:tcPr>
            <w:tcW w:w="0" w:type="auto"/>
            <w:shd w:val="clear" w:color="auto" w:fill="FFE599" w:themeFill="accent4" w:themeFillTint="66"/>
            <w:vAlign w:val="center"/>
          </w:tcPr>
          <w:p w:rsidR="00091AB1" w:rsidRPr="00A63804" w:rsidRDefault="00091AB1" w:rsidP="00971A40">
            <w:pPr>
              <w:tabs>
                <w:tab w:val="left" w:pos="720"/>
              </w:tabs>
              <w:spacing w:line="276" w:lineRule="auto"/>
              <w:jc w:val="center"/>
              <w:rPr>
                <w:b/>
                <w:sz w:val="18"/>
                <w:szCs w:val="18"/>
              </w:rPr>
            </w:pPr>
            <w:r>
              <w:rPr>
                <w:b/>
                <w:sz w:val="18"/>
                <w:szCs w:val="18"/>
              </w:rPr>
              <w:t>Premises and floors covered</w:t>
            </w:r>
          </w:p>
        </w:tc>
        <w:tc>
          <w:tcPr>
            <w:tcW w:w="0" w:type="auto"/>
            <w:shd w:val="clear" w:color="auto" w:fill="FFE599" w:themeFill="accent4" w:themeFillTint="66"/>
            <w:vAlign w:val="center"/>
          </w:tcPr>
          <w:p w:rsidR="00091AB1" w:rsidRPr="00A63804" w:rsidRDefault="00091AB1" w:rsidP="00971A40">
            <w:pPr>
              <w:tabs>
                <w:tab w:val="left" w:pos="720"/>
              </w:tabs>
              <w:spacing w:line="276" w:lineRule="auto"/>
              <w:jc w:val="center"/>
              <w:rPr>
                <w:b/>
                <w:sz w:val="18"/>
                <w:szCs w:val="18"/>
              </w:rPr>
            </w:pPr>
            <w:r>
              <w:rPr>
                <w:b/>
                <w:sz w:val="18"/>
                <w:szCs w:val="18"/>
              </w:rPr>
              <w:t xml:space="preserve">Trained First Aider </w:t>
            </w:r>
            <w:r w:rsidRPr="00517DA7">
              <w:rPr>
                <w:b/>
                <w:sz w:val="16"/>
                <w:szCs w:val="16"/>
              </w:rPr>
              <w:t>(Y/N)</w:t>
            </w:r>
          </w:p>
        </w:tc>
        <w:tc>
          <w:tcPr>
            <w:tcW w:w="0" w:type="auto"/>
            <w:shd w:val="clear" w:color="auto" w:fill="FFE599" w:themeFill="accent4" w:themeFillTint="66"/>
            <w:vAlign w:val="center"/>
          </w:tcPr>
          <w:p w:rsidR="00091AB1" w:rsidRPr="00A63804" w:rsidRDefault="00091AB1" w:rsidP="00971A40">
            <w:pPr>
              <w:tabs>
                <w:tab w:val="left" w:pos="720"/>
              </w:tabs>
              <w:spacing w:line="276" w:lineRule="auto"/>
              <w:jc w:val="center"/>
              <w:rPr>
                <w:b/>
                <w:sz w:val="18"/>
                <w:szCs w:val="18"/>
              </w:rPr>
            </w:pPr>
            <w:r>
              <w:rPr>
                <w:b/>
                <w:sz w:val="18"/>
                <w:szCs w:val="18"/>
              </w:rPr>
              <w:t xml:space="preserve">Trained Fire Marshal </w:t>
            </w:r>
            <w:r w:rsidRPr="00517DA7">
              <w:rPr>
                <w:b/>
                <w:sz w:val="16"/>
                <w:szCs w:val="16"/>
              </w:rPr>
              <w:t>(Y/N)</w:t>
            </w:r>
          </w:p>
        </w:tc>
        <w:tc>
          <w:tcPr>
            <w:tcW w:w="0" w:type="auto"/>
            <w:shd w:val="clear" w:color="auto" w:fill="FFE599" w:themeFill="accent4" w:themeFillTint="66"/>
            <w:vAlign w:val="center"/>
          </w:tcPr>
          <w:p w:rsidR="00091AB1" w:rsidRDefault="00091AB1" w:rsidP="00971A40">
            <w:pPr>
              <w:tabs>
                <w:tab w:val="left" w:pos="720"/>
              </w:tabs>
              <w:spacing w:line="276" w:lineRule="auto"/>
              <w:jc w:val="center"/>
              <w:rPr>
                <w:b/>
                <w:sz w:val="18"/>
                <w:szCs w:val="18"/>
              </w:rPr>
            </w:pPr>
            <w:r>
              <w:rPr>
                <w:b/>
                <w:sz w:val="18"/>
                <w:szCs w:val="18"/>
              </w:rPr>
              <w:t>Trained Chemical Spill Responder</w:t>
            </w:r>
          </w:p>
          <w:p w:rsidR="00091AB1" w:rsidRPr="00517DA7" w:rsidRDefault="00091AB1" w:rsidP="00971A40">
            <w:pPr>
              <w:tabs>
                <w:tab w:val="left" w:pos="720"/>
              </w:tabs>
              <w:spacing w:line="276" w:lineRule="auto"/>
              <w:jc w:val="center"/>
              <w:rPr>
                <w:b/>
                <w:sz w:val="16"/>
                <w:szCs w:val="16"/>
              </w:rPr>
            </w:pPr>
            <w:r w:rsidRPr="00517DA7">
              <w:rPr>
                <w:b/>
                <w:sz w:val="16"/>
                <w:szCs w:val="16"/>
              </w:rPr>
              <w:t>(Y/N)</w:t>
            </w:r>
          </w:p>
        </w:tc>
        <w:tc>
          <w:tcPr>
            <w:tcW w:w="0" w:type="auto"/>
            <w:shd w:val="clear" w:color="auto" w:fill="FFE599" w:themeFill="accent4" w:themeFillTint="66"/>
          </w:tcPr>
          <w:p w:rsidR="00091AB1" w:rsidRPr="00A63804" w:rsidRDefault="00091AB1" w:rsidP="00971A40">
            <w:pPr>
              <w:tabs>
                <w:tab w:val="left" w:pos="720"/>
              </w:tabs>
              <w:spacing w:line="276" w:lineRule="auto"/>
              <w:jc w:val="center"/>
              <w:rPr>
                <w:b/>
                <w:sz w:val="18"/>
                <w:szCs w:val="18"/>
              </w:rPr>
            </w:pPr>
            <w:r>
              <w:rPr>
                <w:b/>
                <w:sz w:val="18"/>
                <w:szCs w:val="18"/>
              </w:rPr>
              <w:t>Date of most recent training</w:t>
            </w:r>
          </w:p>
        </w:tc>
      </w:tr>
      <w:tr w:rsidR="00091AB1" w:rsidRPr="00E477B2" w:rsidTr="00971A40">
        <w:trPr>
          <w:trHeight w:val="9"/>
        </w:trPr>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Ger White</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D1</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South Wing</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Y</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Y</w:t>
            </w:r>
          </w:p>
        </w:tc>
        <w:tc>
          <w:tcPr>
            <w:tcW w:w="0" w:type="auto"/>
          </w:tcPr>
          <w:p w:rsidR="00091AB1" w:rsidRPr="00E477B2" w:rsidRDefault="00E477B2" w:rsidP="00E477B2">
            <w:pPr>
              <w:tabs>
                <w:tab w:val="left" w:pos="720"/>
              </w:tabs>
              <w:spacing w:line="276" w:lineRule="auto"/>
              <w:jc w:val="center"/>
              <w:rPr>
                <w:iCs/>
                <w:sz w:val="24"/>
                <w:szCs w:val="24"/>
              </w:rPr>
            </w:pPr>
            <w:r>
              <w:rPr>
                <w:iCs/>
                <w:sz w:val="24"/>
                <w:szCs w:val="24"/>
              </w:rPr>
              <w:t>N</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01/06/2019</w:t>
            </w:r>
          </w:p>
        </w:tc>
      </w:tr>
      <w:tr w:rsidR="00091AB1" w:rsidRPr="00E477B2" w:rsidTr="00971A40">
        <w:trPr>
          <w:trHeight w:val="9"/>
        </w:trPr>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Ber Bright</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D3</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West Wing</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N</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N</w:t>
            </w:r>
          </w:p>
        </w:tc>
        <w:tc>
          <w:tcPr>
            <w:tcW w:w="0" w:type="auto"/>
          </w:tcPr>
          <w:p w:rsidR="00091AB1" w:rsidRPr="00E477B2" w:rsidRDefault="00E477B2" w:rsidP="00E477B2">
            <w:pPr>
              <w:tabs>
                <w:tab w:val="left" w:pos="720"/>
              </w:tabs>
              <w:spacing w:line="276" w:lineRule="auto"/>
              <w:jc w:val="center"/>
              <w:rPr>
                <w:iCs/>
                <w:sz w:val="24"/>
                <w:szCs w:val="24"/>
              </w:rPr>
            </w:pPr>
            <w:r>
              <w:rPr>
                <w:iCs/>
                <w:sz w:val="24"/>
                <w:szCs w:val="24"/>
              </w:rPr>
              <w:t>Y</w:t>
            </w:r>
          </w:p>
        </w:tc>
        <w:tc>
          <w:tcPr>
            <w:tcW w:w="0" w:type="auto"/>
          </w:tcPr>
          <w:p w:rsidR="00091AB1" w:rsidRPr="00E477B2" w:rsidRDefault="00E477B2" w:rsidP="00971A40">
            <w:pPr>
              <w:tabs>
                <w:tab w:val="left" w:pos="720"/>
              </w:tabs>
              <w:spacing w:line="276" w:lineRule="auto"/>
              <w:jc w:val="both"/>
              <w:rPr>
                <w:iCs/>
                <w:sz w:val="24"/>
                <w:szCs w:val="24"/>
              </w:rPr>
            </w:pPr>
            <w:r>
              <w:rPr>
                <w:iCs/>
                <w:sz w:val="24"/>
                <w:szCs w:val="24"/>
              </w:rPr>
              <w:t>01/11/2019</w:t>
            </w:r>
          </w:p>
        </w:tc>
      </w:tr>
      <w:tr w:rsidR="00091AB1" w:rsidTr="00971A40">
        <w:trPr>
          <w:trHeight w:val="9"/>
        </w:trPr>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r>
    </w:tbl>
    <w:p w:rsidR="00091AB1" w:rsidRDefault="00091AB1" w:rsidP="00091AB1">
      <w:pPr>
        <w:pStyle w:val="Heading2"/>
        <w:rPr>
          <w:i/>
        </w:rPr>
      </w:pPr>
      <w:bookmarkStart w:id="32" w:name="_Toc501546280"/>
      <w:bookmarkStart w:id="33" w:name="_Toc501611040"/>
    </w:p>
    <w:p w:rsidR="00091AB1" w:rsidRDefault="00091AB1" w:rsidP="00091AB1">
      <w:pPr>
        <w:rPr>
          <w:b/>
          <w:i/>
          <w:sz w:val="24"/>
        </w:rPr>
      </w:pPr>
      <w:bookmarkStart w:id="34" w:name="_Toc501611815"/>
      <w:bookmarkStart w:id="35" w:name="_Toc501611942"/>
      <w:bookmarkStart w:id="36" w:name="_Toc501612010"/>
      <w:bookmarkStart w:id="37" w:name="_Toc501620885"/>
      <w:bookmarkStart w:id="38" w:name="_Toc501622987"/>
      <w:bookmarkStart w:id="39" w:name="_Toc501638494"/>
      <w:bookmarkStart w:id="40" w:name="_Toc502831971"/>
      <w:bookmarkStart w:id="41" w:name="_Toc502832444"/>
      <w:bookmarkStart w:id="42" w:name="_Toc502832990"/>
      <w:bookmarkStart w:id="43" w:name="_Toc502833997"/>
      <w:bookmarkStart w:id="44" w:name="_Toc502849298"/>
      <w:r w:rsidRPr="001314A2">
        <w:rPr>
          <w:b/>
          <w:i/>
          <w:sz w:val="24"/>
        </w:rPr>
        <w:t>Table D1.3 Shared Emergency Responder Arrangements</w:t>
      </w:r>
      <w:bookmarkEnd w:id="32"/>
      <w:bookmarkEnd w:id="33"/>
      <w:bookmarkEnd w:id="34"/>
      <w:bookmarkEnd w:id="35"/>
      <w:bookmarkEnd w:id="36"/>
      <w:bookmarkEnd w:id="37"/>
      <w:bookmarkEnd w:id="38"/>
      <w:bookmarkEnd w:id="39"/>
      <w:bookmarkEnd w:id="40"/>
      <w:bookmarkEnd w:id="41"/>
      <w:bookmarkEnd w:id="42"/>
      <w:bookmarkEnd w:id="43"/>
      <w:bookmarkEnd w:id="44"/>
    </w:p>
    <w:p w:rsidR="00E477B2" w:rsidRPr="00437FA6" w:rsidRDefault="00E477B2" w:rsidP="00091AB1">
      <w:pPr>
        <w:rPr>
          <w:color w:val="FF0000"/>
        </w:rPr>
      </w:pPr>
      <w:r w:rsidRPr="00437FA6">
        <w:rPr>
          <w:color w:val="FF0000"/>
        </w:rPr>
        <w:t>[If applicable, enter the details of any emergency responders shared with other UCC departments or areas]</w:t>
      </w:r>
    </w:p>
    <w:tbl>
      <w:tblPr>
        <w:tblStyle w:val="TableGrid"/>
        <w:tblW w:w="0" w:type="auto"/>
        <w:tblInd w:w="-5" w:type="dxa"/>
        <w:tblLook w:val="04A0" w:firstRow="1" w:lastRow="0" w:firstColumn="1" w:lastColumn="0" w:noHBand="0" w:noVBand="1"/>
      </w:tblPr>
      <w:tblGrid>
        <w:gridCol w:w="1903"/>
        <w:gridCol w:w="2601"/>
        <w:gridCol w:w="2367"/>
        <w:gridCol w:w="1008"/>
        <w:gridCol w:w="1180"/>
        <w:gridCol w:w="1708"/>
      </w:tblGrid>
      <w:tr w:rsidR="00091AB1" w:rsidTr="00971A40">
        <w:trPr>
          <w:trHeight w:val="432"/>
        </w:trPr>
        <w:tc>
          <w:tcPr>
            <w:tcW w:w="0" w:type="auto"/>
            <w:gridSpan w:val="6"/>
            <w:shd w:val="clear" w:color="auto" w:fill="FFE599" w:themeFill="accent4" w:themeFillTint="66"/>
          </w:tcPr>
          <w:p w:rsidR="00091AB1" w:rsidRPr="007341F1" w:rsidRDefault="00091AB1" w:rsidP="00971A40">
            <w:pPr>
              <w:tabs>
                <w:tab w:val="left" w:pos="720"/>
              </w:tabs>
              <w:spacing w:line="276" w:lineRule="auto"/>
              <w:ind w:left="-509" w:firstLine="509"/>
              <w:rPr>
                <w:b/>
                <w:sz w:val="24"/>
                <w:szCs w:val="24"/>
              </w:rPr>
            </w:pPr>
            <w:r w:rsidRPr="007341F1">
              <w:rPr>
                <w:b/>
                <w:sz w:val="24"/>
                <w:szCs w:val="24"/>
              </w:rPr>
              <w:t>Provider/</w:t>
            </w:r>
            <w:r>
              <w:rPr>
                <w:b/>
                <w:sz w:val="24"/>
                <w:szCs w:val="24"/>
              </w:rPr>
              <w:t>recipient</w:t>
            </w:r>
            <w:r w:rsidRPr="007341F1">
              <w:rPr>
                <w:b/>
                <w:sz w:val="24"/>
                <w:szCs w:val="24"/>
              </w:rPr>
              <w:t xml:space="preserve"> of Emergency Responder Cover </w:t>
            </w:r>
            <w:r w:rsidRPr="00171FED">
              <w:rPr>
                <w:b/>
                <w:sz w:val="24"/>
                <w:szCs w:val="24"/>
                <w:u w:val="single"/>
              </w:rPr>
              <w:t>with other</w:t>
            </w:r>
            <w:r w:rsidRPr="007341F1">
              <w:rPr>
                <w:b/>
                <w:sz w:val="24"/>
                <w:szCs w:val="24"/>
              </w:rPr>
              <w:t xml:space="preserve"> UCC Dept</w:t>
            </w:r>
            <w:r>
              <w:rPr>
                <w:b/>
                <w:sz w:val="24"/>
                <w:szCs w:val="24"/>
              </w:rPr>
              <w:t>.</w:t>
            </w:r>
            <w:r w:rsidRPr="007341F1">
              <w:rPr>
                <w:b/>
                <w:sz w:val="24"/>
                <w:szCs w:val="24"/>
              </w:rPr>
              <w:t>/areas</w:t>
            </w:r>
          </w:p>
          <w:p w:rsidR="00091AB1" w:rsidRPr="00A63804" w:rsidRDefault="00091AB1" w:rsidP="00971A40">
            <w:pPr>
              <w:tabs>
                <w:tab w:val="left" w:pos="720"/>
              </w:tabs>
              <w:spacing w:line="276" w:lineRule="auto"/>
              <w:rPr>
                <w:b/>
                <w:sz w:val="18"/>
                <w:szCs w:val="18"/>
              </w:rPr>
            </w:pPr>
          </w:p>
        </w:tc>
      </w:tr>
      <w:tr w:rsidR="00091AB1" w:rsidTr="00971A40">
        <w:trPr>
          <w:trHeight w:val="79"/>
        </w:trPr>
        <w:tc>
          <w:tcPr>
            <w:tcW w:w="0" w:type="auto"/>
            <w:shd w:val="clear" w:color="auto" w:fill="FFE599" w:themeFill="accent4" w:themeFillTint="66"/>
          </w:tcPr>
          <w:p w:rsidR="00091AB1" w:rsidRPr="009305D7" w:rsidRDefault="00091AB1" w:rsidP="00971A40">
            <w:pPr>
              <w:tabs>
                <w:tab w:val="left" w:pos="720"/>
              </w:tabs>
              <w:spacing w:line="276" w:lineRule="auto"/>
              <w:jc w:val="both"/>
              <w:rPr>
                <w:b/>
                <w:i/>
                <w:iCs/>
                <w:sz w:val="24"/>
                <w:szCs w:val="24"/>
              </w:rPr>
            </w:pPr>
            <w:r>
              <w:rPr>
                <w:b/>
                <w:sz w:val="18"/>
                <w:szCs w:val="18"/>
              </w:rPr>
              <w:t>Emergency Responder Name &amp; Dept.</w:t>
            </w:r>
          </w:p>
        </w:tc>
        <w:tc>
          <w:tcPr>
            <w:tcW w:w="0" w:type="auto"/>
            <w:shd w:val="clear" w:color="auto" w:fill="FFE599" w:themeFill="accent4" w:themeFillTint="66"/>
            <w:vAlign w:val="center"/>
          </w:tcPr>
          <w:p w:rsidR="00091AB1" w:rsidRPr="00A63804" w:rsidRDefault="00091AB1" w:rsidP="00971A40">
            <w:pPr>
              <w:tabs>
                <w:tab w:val="left" w:pos="720"/>
              </w:tabs>
              <w:spacing w:line="276" w:lineRule="auto"/>
              <w:rPr>
                <w:b/>
                <w:sz w:val="18"/>
                <w:szCs w:val="18"/>
              </w:rPr>
            </w:pPr>
            <w:r>
              <w:rPr>
                <w:b/>
                <w:sz w:val="18"/>
                <w:szCs w:val="18"/>
              </w:rPr>
              <w:t xml:space="preserve">Primary </w:t>
            </w:r>
            <w:r w:rsidRPr="00A63804">
              <w:rPr>
                <w:b/>
                <w:sz w:val="18"/>
                <w:szCs w:val="18"/>
              </w:rPr>
              <w:t>location/address</w:t>
            </w:r>
            <w:r>
              <w:rPr>
                <w:b/>
                <w:sz w:val="18"/>
                <w:szCs w:val="18"/>
              </w:rPr>
              <w:t xml:space="preserve"> of Emergency Responder</w:t>
            </w:r>
          </w:p>
        </w:tc>
        <w:tc>
          <w:tcPr>
            <w:tcW w:w="0" w:type="auto"/>
            <w:shd w:val="clear" w:color="auto" w:fill="FFE599" w:themeFill="accent4" w:themeFillTint="66"/>
            <w:vAlign w:val="center"/>
          </w:tcPr>
          <w:p w:rsidR="00091AB1" w:rsidRPr="00A63804" w:rsidRDefault="00091AB1" w:rsidP="00971A40">
            <w:pPr>
              <w:tabs>
                <w:tab w:val="left" w:pos="720"/>
              </w:tabs>
              <w:spacing w:line="276" w:lineRule="auto"/>
              <w:jc w:val="center"/>
              <w:rPr>
                <w:b/>
                <w:sz w:val="18"/>
                <w:szCs w:val="18"/>
              </w:rPr>
            </w:pPr>
            <w:r>
              <w:rPr>
                <w:b/>
                <w:sz w:val="18"/>
                <w:szCs w:val="18"/>
              </w:rPr>
              <w:t xml:space="preserve">Dept. </w:t>
            </w:r>
            <w:r w:rsidRPr="00A63804">
              <w:rPr>
                <w:b/>
                <w:sz w:val="18"/>
                <w:szCs w:val="18"/>
              </w:rPr>
              <w:t>location/address</w:t>
            </w:r>
            <w:r>
              <w:rPr>
                <w:b/>
                <w:sz w:val="18"/>
                <w:szCs w:val="18"/>
              </w:rPr>
              <w:t xml:space="preserve"> of area also covered</w:t>
            </w:r>
          </w:p>
        </w:tc>
        <w:tc>
          <w:tcPr>
            <w:tcW w:w="0" w:type="auto"/>
            <w:shd w:val="clear" w:color="auto" w:fill="FFE599" w:themeFill="accent4" w:themeFillTint="66"/>
            <w:vAlign w:val="center"/>
          </w:tcPr>
          <w:p w:rsidR="00091AB1" w:rsidRDefault="00091AB1" w:rsidP="00971A40">
            <w:pPr>
              <w:tabs>
                <w:tab w:val="left" w:pos="720"/>
              </w:tabs>
              <w:spacing w:line="276" w:lineRule="auto"/>
              <w:jc w:val="center"/>
              <w:rPr>
                <w:b/>
                <w:sz w:val="18"/>
                <w:szCs w:val="18"/>
              </w:rPr>
            </w:pPr>
            <w:r>
              <w:rPr>
                <w:b/>
                <w:sz w:val="18"/>
                <w:szCs w:val="18"/>
              </w:rPr>
              <w:t>First Aider Cover</w:t>
            </w:r>
          </w:p>
          <w:p w:rsidR="00091AB1" w:rsidRPr="00A63804" w:rsidRDefault="00091AB1" w:rsidP="00971A40">
            <w:pPr>
              <w:tabs>
                <w:tab w:val="left" w:pos="720"/>
              </w:tabs>
              <w:spacing w:line="276" w:lineRule="auto"/>
              <w:jc w:val="center"/>
              <w:rPr>
                <w:b/>
                <w:sz w:val="18"/>
                <w:szCs w:val="18"/>
              </w:rPr>
            </w:pPr>
            <w:r w:rsidRPr="00517DA7">
              <w:rPr>
                <w:b/>
                <w:sz w:val="16"/>
                <w:szCs w:val="16"/>
              </w:rPr>
              <w:t>(Y/N)</w:t>
            </w:r>
          </w:p>
        </w:tc>
        <w:tc>
          <w:tcPr>
            <w:tcW w:w="0" w:type="auto"/>
            <w:shd w:val="clear" w:color="auto" w:fill="FFE599" w:themeFill="accent4" w:themeFillTint="66"/>
            <w:vAlign w:val="center"/>
          </w:tcPr>
          <w:p w:rsidR="00091AB1" w:rsidRDefault="00091AB1" w:rsidP="00971A40">
            <w:pPr>
              <w:tabs>
                <w:tab w:val="left" w:pos="720"/>
              </w:tabs>
              <w:spacing w:line="276" w:lineRule="auto"/>
              <w:jc w:val="center"/>
              <w:rPr>
                <w:b/>
                <w:sz w:val="18"/>
                <w:szCs w:val="18"/>
              </w:rPr>
            </w:pPr>
            <w:r>
              <w:rPr>
                <w:b/>
                <w:sz w:val="18"/>
                <w:szCs w:val="18"/>
              </w:rPr>
              <w:t>Fire Marshal Cover</w:t>
            </w:r>
          </w:p>
          <w:p w:rsidR="00091AB1" w:rsidRPr="00A63804" w:rsidRDefault="00091AB1" w:rsidP="00971A40">
            <w:pPr>
              <w:tabs>
                <w:tab w:val="left" w:pos="720"/>
              </w:tabs>
              <w:spacing w:line="276" w:lineRule="auto"/>
              <w:jc w:val="center"/>
              <w:rPr>
                <w:b/>
                <w:sz w:val="18"/>
                <w:szCs w:val="18"/>
              </w:rPr>
            </w:pPr>
            <w:r w:rsidRPr="00517DA7">
              <w:rPr>
                <w:b/>
                <w:sz w:val="16"/>
                <w:szCs w:val="16"/>
              </w:rPr>
              <w:t>(Y/N)</w:t>
            </w:r>
          </w:p>
        </w:tc>
        <w:tc>
          <w:tcPr>
            <w:tcW w:w="0" w:type="auto"/>
            <w:shd w:val="clear" w:color="auto" w:fill="FFE599" w:themeFill="accent4" w:themeFillTint="66"/>
            <w:vAlign w:val="center"/>
          </w:tcPr>
          <w:p w:rsidR="00091AB1" w:rsidRDefault="00091AB1" w:rsidP="00971A40">
            <w:pPr>
              <w:tabs>
                <w:tab w:val="left" w:pos="720"/>
              </w:tabs>
              <w:spacing w:line="276" w:lineRule="auto"/>
              <w:jc w:val="center"/>
              <w:rPr>
                <w:b/>
                <w:sz w:val="18"/>
                <w:szCs w:val="18"/>
              </w:rPr>
            </w:pPr>
            <w:r>
              <w:rPr>
                <w:b/>
                <w:sz w:val="18"/>
                <w:szCs w:val="18"/>
              </w:rPr>
              <w:t>Chemical Spill Responder Cover</w:t>
            </w:r>
          </w:p>
          <w:p w:rsidR="00091AB1" w:rsidRPr="00A63804" w:rsidRDefault="00091AB1" w:rsidP="00971A40">
            <w:pPr>
              <w:tabs>
                <w:tab w:val="left" w:pos="720"/>
              </w:tabs>
              <w:spacing w:line="276" w:lineRule="auto"/>
              <w:jc w:val="center"/>
              <w:rPr>
                <w:b/>
                <w:sz w:val="18"/>
                <w:szCs w:val="18"/>
              </w:rPr>
            </w:pPr>
            <w:r w:rsidRPr="00517DA7">
              <w:rPr>
                <w:b/>
                <w:sz w:val="16"/>
                <w:szCs w:val="16"/>
              </w:rPr>
              <w:t>(Y/N)</w:t>
            </w:r>
          </w:p>
        </w:tc>
      </w:tr>
      <w:tr w:rsidR="00E477B2" w:rsidRPr="00E477B2" w:rsidTr="00971A40">
        <w:trPr>
          <w:trHeight w:val="43"/>
        </w:trPr>
        <w:tc>
          <w:tcPr>
            <w:tcW w:w="0" w:type="auto"/>
          </w:tcPr>
          <w:p w:rsidR="00091AB1" w:rsidRPr="00E477B2" w:rsidRDefault="00E477B2" w:rsidP="00971A40">
            <w:pPr>
              <w:tabs>
                <w:tab w:val="left" w:pos="720"/>
              </w:tabs>
              <w:spacing w:line="276" w:lineRule="auto"/>
              <w:jc w:val="both"/>
              <w:rPr>
                <w:iCs/>
                <w:color w:val="FF0000"/>
                <w:sz w:val="24"/>
                <w:szCs w:val="24"/>
              </w:rPr>
            </w:pPr>
            <w:r>
              <w:rPr>
                <w:iCs/>
                <w:color w:val="FF0000"/>
                <w:sz w:val="24"/>
                <w:szCs w:val="24"/>
              </w:rPr>
              <w:t>Alex Sample</w:t>
            </w:r>
          </w:p>
        </w:tc>
        <w:tc>
          <w:tcPr>
            <w:tcW w:w="0" w:type="auto"/>
          </w:tcPr>
          <w:p w:rsidR="00091AB1" w:rsidRPr="00E477B2" w:rsidRDefault="00E477B2" w:rsidP="00971A40">
            <w:pPr>
              <w:tabs>
                <w:tab w:val="left" w:pos="720"/>
              </w:tabs>
              <w:spacing w:line="276" w:lineRule="auto"/>
              <w:jc w:val="both"/>
              <w:rPr>
                <w:iCs/>
                <w:color w:val="FF0000"/>
                <w:sz w:val="24"/>
                <w:szCs w:val="24"/>
              </w:rPr>
            </w:pPr>
            <w:r>
              <w:rPr>
                <w:iCs/>
                <w:color w:val="FF0000"/>
                <w:sz w:val="24"/>
                <w:szCs w:val="24"/>
              </w:rPr>
              <w:t xml:space="preserve">4 </w:t>
            </w:r>
            <w:proofErr w:type="spellStart"/>
            <w:r>
              <w:rPr>
                <w:iCs/>
                <w:color w:val="FF0000"/>
                <w:sz w:val="24"/>
                <w:szCs w:val="24"/>
              </w:rPr>
              <w:t>Carrigside</w:t>
            </w:r>
            <w:proofErr w:type="spellEnd"/>
          </w:p>
        </w:tc>
        <w:tc>
          <w:tcPr>
            <w:tcW w:w="0" w:type="auto"/>
          </w:tcPr>
          <w:p w:rsidR="00091AB1" w:rsidRPr="00E477B2" w:rsidRDefault="00E477B2" w:rsidP="00971A40">
            <w:pPr>
              <w:tabs>
                <w:tab w:val="left" w:pos="720"/>
              </w:tabs>
              <w:spacing w:line="276" w:lineRule="auto"/>
              <w:jc w:val="both"/>
              <w:rPr>
                <w:iCs/>
                <w:color w:val="FF0000"/>
                <w:sz w:val="24"/>
                <w:szCs w:val="24"/>
              </w:rPr>
            </w:pPr>
            <w:r>
              <w:rPr>
                <w:iCs/>
                <w:color w:val="FF0000"/>
                <w:sz w:val="24"/>
                <w:szCs w:val="24"/>
              </w:rPr>
              <w:t xml:space="preserve">5 </w:t>
            </w:r>
            <w:proofErr w:type="spellStart"/>
            <w:r>
              <w:rPr>
                <w:iCs/>
                <w:color w:val="FF0000"/>
                <w:sz w:val="24"/>
                <w:szCs w:val="24"/>
              </w:rPr>
              <w:t>Carrigside</w:t>
            </w:r>
            <w:proofErr w:type="spellEnd"/>
          </w:p>
        </w:tc>
        <w:tc>
          <w:tcPr>
            <w:tcW w:w="0" w:type="auto"/>
          </w:tcPr>
          <w:p w:rsidR="00091AB1" w:rsidRPr="00E477B2" w:rsidRDefault="00E477B2" w:rsidP="00E477B2">
            <w:pPr>
              <w:tabs>
                <w:tab w:val="left" w:pos="720"/>
              </w:tabs>
              <w:spacing w:line="276" w:lineRule="auto"/>
              <w:jc w:val="center"/>
              <w:rPr>
                <w:iCs/>
                <w:color w:val="FF0000"/>
                <w:sz w:val="24"/>
                <w:szCs w:val="24"/>
              </w:rPr>
            </w:pPr>
            <w:r>
              <w:rPr>
                <w:iCs/>
                <w:color w:val="FF0000"/>
                <w:sz w:val="24"/>
                <w:szCs w:val="24"/>
              </w:rPr>
              <w:t>Y</w:t>
            </w:r>
          </w:p>
        </w:tc>
        <w:tc>
          <w:tcPr>
            <w:tcW w:w="0" w:type="auto"/>
          </w:tcPr>
          <w:p w:rsidR="00091AB1" w:rsidRPr="00E477B2" w:rsidRDefault="00E477B2" w:rsidP="00E477B2">
            <w:pPr>
              <w:tabs>
                <w:tab w:val="left" w:pos="720"/>
              </w:tabs>
              <w:spacing w:line="276" w:lineRule="auto"/>
              <w:jc w:val="center"/>
              <w:rPr>
                <w:iCs/>
                <w:color w:val="FF0000"/>
                <w:sz w:val="24"/>
                <w:szCs w:val="24"/>
              </w:rPr>
            </w:pPr>
            <w:r>
              <w:rPr>
                <w:iCs/>
                <w:color w:val="FF0000"/>
                <w:sz w:val="24"/>
                <w:szCs w:val="24"/>
              </w:rPr>
              <w:t>N</w:t>
            </w:r>
          </w:p>
        </w:tc>
        <w:tc>
          <w:tcPr>
            <w:tcW w:w="0" w:type="auto"/>
          </w:tcPr>
          <w:p w:rsidR="00091AB1" w:rsidRPr="00E477B2" w:rsidRDefault="00E477B2" w:rsidP="00E477B2">
            <w:pPr>
              <w:tabs>
                <w:tab w:val="left" w:pos="720"/>
              </w:tabs>
              <w:spacing w:line="276" w:lineRule="auto"/>
              <w:jc w:val="center"/>
              <w:rPr>
                <w:iCs/>
                <w:color w:val="FF0000"/>
                <w:sz w:val="24"/>
                <w:szCs w:val="24"/>
              </w:rPr>
            </w:pPr>
            <w:r>
              <w:rPr>
                <w:iCs/>
                <w:color w:val="FF0000"/>
                <w:sz w:val="24"/>
                <w:szCs w:val="24"/>
              </w:rPr>
              <w:t>N</w:t>
            </w:r>
          </w:p>
        </w:tc>
      </w:tr>
      <w:tr w:rsidR="00091AB1" w:rsidTr="00971A40">
        <w:trPr>
          <w:trHeight w:val="39"/>
        </w:trPr>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r>
      <w:tr w:rsidR="00091AB1" w:rsidTr="00971A40">
        <w:trPr>
          <w:trHeight w:val="39"/>
        </w:trPr>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c>
          <w:tcPr>
            <w:tcW w:w="0" w:type="auto"/>
          </w:tcPr>
          <w:p w:rsidR="00091AB1" w:rsidRDefault="00091AB1" w:rsidP="00971A40">
            <w:pPr>
              <w:tabs>
                <w:tab w:val="left" w:pos="720"/>
              </w:tabs>
              <w:spacing w:line="276" w:lineRule="auto"/>
              <w:jc w:val="both"/>
              <w:rPr>
                <w:b/>
                <w:i/>
                <w:iCs/>
                <w:sz w:val="24"/>
                <w:szCs w:val="24"/>
              </w:rPr>
            </w:pPr>
          </w:p>
        </w:tc>
      </w:tr>
    </w:tbl>
    <w:p w:rsidR="00091AB1" w:rsidRDefault="00091AB1" w:rsidP="00091AB1">
      <w:pPr>
        <w:pStyle w:val="Heading2"/>
        <w:rPr>
          <w:i/>
        </w:rPr>
      </w:pPr>
    </w:p>
    <w:p w:rsidR="00091AB1" w:rsidRDefault="00091AB1" w:rsidP="00091AB1">
      <w:pPr>
        <w:rPr>
          <w:b/>
          <w:i/>
          <w:sz w:val="24"/>
        </w:rPr>
      </w:pPr>
      <w:bookmarkStart w:id="45" w:name="_Toc501546281"/>
      <w:bookmarkStart w:id="46" w:name="_Toc501611041"/>
      <w:bookmarkStart w:id="47" w:name="_Toc501611816"/>
      <w:bookmarkStart w:id="48" w:name="_Toc501611943"/>
      <w:bookmarkStart w:id="49" w:name="_Toc501612011"/>
      <w:bookmarkStart w:id="50" w:name="_Toc501620886"/>
      <w:bookmarkStart w:id="51" w:name="_Toc501622988"/>
      <w:bookmarkStart w:id="52" w:name="_Toc501638495"/>
      <w:bookmarkStart w:id="53" w:name="_Toc502831972"/>
      <w:bookmarkStart w:id="54" w:name="_Toc502832445"/>
      <w:bookmarkStart w:id="55" w:name="_Toc502832991"/>
      <w:bookmarkStart w:id="56" w:name="_Toc502833998"/>
      <w:bookmarkStart w:id="57" w:name="_Toc502849299"/>
      <w:r w:rsidRPr="001314A2">
        <w:rPr>
          <w:b/>
          <w:i/>
          <w:sz w:val="24"/>
        </w:rPr>
        <w:t>Table D1.4 Biological Risks/Agents Risk Assessment</w:t>
      </w:r>
      <w:bookmarkEnd w:id="45"/>
      <w:bookmarkEnd w:id="46"/>
      <w:bookmarkEnd w:id="47"/>
      <w:bookmarkEnd w:id="48"/>
      <w:bookmarkEnd w:id="49"/>
      <w:bookmarkEnd w:id="50"/>
      <w:bookmarkEnd w:id="51"/>
      <w:bookmarkEnd w:id="52"/>
      <w:bookmarkEnd w:id="53"/>
      <w:bookmarkEnd w:id="54"/>
      <w:bookmarkEnd w:id="55"/>
      <w:bookmarkEnd w:id="56"/>
      <w:bookmarkEnd w:id="57"/>
      <w:r w:rsidRPr="001314A2">
        <w:rPr>
          <w:b/>
          <w:i/>
          <w:sz w:val="24"/>
        </w:rPr>
        <w:t xml:space="preserve"> (First Aider)</w:t>
      </w:r>
    </w:p>
    <w:p w:rsidR="00E477B2" w:rsidRPr="00E477B2" w:rsidRDefault="00E477B2" w:rsidP="00091AB1">
      <w:pPr>
        <w:rPr>
          <w:sz w:val="24"/>
        </w:rPr>
      </w:pPr>
      <w:r>
        <w:rPr>
          <w:sz w:val="24"/>
        </w:rPr>
        <w:t xml:space="preserve">[Tick yes / no </w:t>
      </w:r>
    </w:p>
    <w:tbl>
      <w:tblPr>
        <w:tblStyle w:val="TableGrid"/>
        <w:tblW w:w="0" w:type="auto"/>
        <w:tblInd w:w="-5" w:type="dxa"/>
        <w:tblLook w:val="04A0" w:firstRow="1" w:lastRow="0" w:firstColumn="1" w:lastColumn="0" w:noHBand="0" w:noVBand="1"/>
      </w:tblPr>
      <w:tblGrid>
        <w:gridCol w:w="8685"/>
        <w:gridCol w:w="483"/>
        <w:gridCol w:w="457"/>
        <w:gridCol w:w="1142"/>
      </w:tblGrid>
      <w:tr w:rsidR="00091AB1" w:rsidTr="00971A40">
        <w:trPr>
          <w:trHeight w:val="422"/>
        </w:trPr>
        <w:tc>
          <w:tcPr>
            <w:tcW w:w="0" w:type="auto"/>
            <w:shd w:val="clear" w:color="auto" w:fill="FFE599" w:themeFill="accent4" w:themeFillTint="66"/>
          </w:tcPr>
          <w:p w:rsidR="00091AB1" w:rsidRPr="001B3BFB" w:rsidRDefault="00091AB1" w:rsidP="00971A40">
            <w:pPr>
              <w:tabs>
                <w:tab w:val="left" w:pos="720"/>
              </w:tabs>
              <w:spacing w:line="276" w:lineRule="auto"/>
              <w:jc w:val="center"/>
              <w:rPr>
                <w:b/>
                <w:sz w:val="18"/>
                <w:szCs w:val="18"/>
              </w:rPr>
            </w:pPr>
          </w:p>
        </w:tc>
        <w:tc>
          <w:tcPr>
            <w:tcW w:w="0" w:type="auto"/>
            <w:shd w:val="clear" w:color="auto" w:fill="FFE599" w:themeFill="accent4" w:themeFillTint="66"/>
          </w:tcPr>
          <w:p w:rsidR="00091AB1" w:rsidRPr="001B3BFB" w:rsidRDefault="00091AB1" w:rsidP="00971A40">
            <w:pPr>
              <w:tabs>
                <w:tab w:val="left" w:pos="720"/>
              </w:tabs>
              <w:spacing w:line="276" w:lineRule="auto"/>
              <w:jc w:val="center"/>
              <w:rPr>
                <w:b/>
                <w:sz w:val="18"/>
                <w:szCs w:val="18"/>
              </w:rPr>
            </w:pPr>
            <w:r w:rsidRPr="001B3BFB">
              <w:rPr>
                <w:b/>
                <w:sz w:val="18"/>
                <w:szCs w:val="18"/>
              </w:rPr>
              <w:t>YES</w:t>
            </w:r>
          </w:p>
        </w:tc>
        <w:tc>
          <w:tcPr>
            <w:tcW w:w="0" w:type="auto"/>
            <w:shd w:val="clear" w:color="auto" w:fill="FFE599" w:themeFill="accent4" w:themeFillTint="66"/>
          </w:tcPr>
          <w:p w:rsidR="00091AB1" w:rsidRPr="001B3BFB" w:rsidRDefault="00091AB1" w:rsidP="00971A40">
            <w:pPr>
              <w:tabs>
                <w:tab w:val="left" w:pos="720"/>
              </w:tabs>
              <w:spacing w:line="276" w:lineRule="auto"/>
              <w:jc w:val="center"/>
              <w:rPr>
                <w:b/>
                <w:sz w:val="18"/>
                <w:szCs w:val="18"/>
              </w:rPr>
            </w:pPr>
            <w:r w:rsidRPr="001B3BFB">
              <w:rPr>
                <w:b/>
                <w:sz w:val="18"/>
                <w:szCs w:val="18"/>
              </w:rPr>
              <w:t>NO</w:t>
            </w:r>
          </w:p>
        </w:tc>
        <w:tc>
          <w:tcPr>
            <w:tcW w:w="0" w:type="auto"/>
            <w:shd w:val="clear" w:color="auto" w:fill="FFE599" w:themeFill="accent4" w:themeFillTint="66"/>
          </w:tcPr>
          <w:p w:rsidR="00091AB1" w:rsidRDefault="00091AB1" w:rsidP="00971A40">
            <w:pPr>
              <w:tabs>
                <w:tab w:val="left" w:pos="720"/>
              </w:tabs>
              <w:spacing w:line="276" w:lineRule="auto"/>
              <w:jc w:val="center"/>
              <w:rPr>
                <w:b/>
                <w:sz w:val="18"/>
                <w:szCs w:val="18"/>
              </w:rPr>
            </w:pPr>
            <w:r>
              <w:rPr>
                <w:b/>
                <w:sz w:val="18"/>
                <w:szCs w:val="18"/>
              </w:rPr>
              <w:t>Action Required</w:t>
            </w:r>
          </w:p>
          <w:p w:rsidR="00091AB1" w:rsidRPr="001B3BFB" w:rsidRDefault="00091AB1" w:rsidP="00971A40">
            <w:pPr>
              <w:tabs>
                <w:tab w:val="left" w:pos="720"/>
              </w:tabs>
              <w:spacing w:line="276" w:lineRule="auto"/>
              <w:jc w:val="center"/>
              <w:rPr>
                <w:b/>
                <w:sz w:val="18"/>
                <w:szCs w:val="18"/>
              </w:rPr>
            </w:pPr>
            <w:r w:rsidRPr="001B3BFB">
              <w:rPr>
                <w:b/>
                <w:sz w:val="18"/>
                <w:szCs w:val="18"/>
              </w:rPr>
              <w:t>(Y/N)</w:t>
            </w:r>
          </w:p>
        </w:tc>
      </w:tr>
      <w:tr w:rsidR="00091AB1" w:rsidTr="00971A40">
        <w:trPr>
          <w:trHeight w:val="217"/>
        </w:trPr>
        <w:tc>
          <w:tcPr>
            <w:tcW w:w="0" w:type="auto"/>
          </w:tcPr>
          <w:p w:rsidR="00091AB1" w:rsidRPr="001B3BFB" w:rsidRDefault="00091AB1" w:rsidP="00971A40">
            <w:pPr>
              <w:tabs>
                <w:tab w:val="left" w:pos="720"/>
              </w:tabs>
              <w:spacing w:line="276" w:lineRule="auto"/>
              <w:rPr>
                <w:b/>
                <w:sz w:val="18"/>
                <w:szCs w:val="18"/>
              </w:rPr>
            </w:pPr>
            <w:r>
              <w:rPr>
                <w:b/>
                <w:sz w:val="18"/>
                <w:szCs w:val="18"/>
              </w:rPr>
              <w:t xml:space="preserve">Do the Department Safety Statements have a current up to date listings of all persons with Emergency Responder roles and Risk Assessments for work with Biological Risks? (which include biological risks associated with First Aid)                               </w:t>
            </w:r>
          </w:p>
        </w:tc>
        <w:tc>
          <w:tcPr>
            <w:tcW w:w="0" w:type="auto"/>
          </w:tcPr>
          <w:p w:rsidR="00091AB1" w:rsidRPr="001B3BFB" w:rsidRDefault="00091AB1" w:rsidP="00971A40">
            <w:pPr>
              <w:tabs>
                <w:tab w:val="left" w:pos="720"/>
              </w:tabs>
              <w:spacing w:line="276" w:lineRule="auto"/>
              <w:jc w:val="center"/>
              <w:rPr>
                <w:b/>
                <w:sz w:val="18"/>
                <w:szCs w:val="18"/>
              </w:rPr>
            </w:pPr>
          </w:p>
        </w:tc>
        <w:tc>
          <w:tcPr>
            <w:tcW w:w="0" w:type="auto"/>
          </w:tcPr>
          <w:p w:rsidR="00091AB1" w:rsidRPr="001B3BFB" w:rsidRDefault="00091AB1" w:rsidP="00971A40">
            <w:pPr>
              <w:tabs>
                <w:tab w:val="left" w:pos="720"/>
              </w:tabs>
              <w:spacing w:line="276" w:lineRule="auto"/>
              <w:jc w:val="center"/>
              <w:rPr>
                <w:b/>
                <w:sz w:val="18"/>
                <w:szCs w:val="18"/>
              </w:rPr>
            </w:pPr>
          </w:p>
        </w:tc>
        <w:tc>
          <w:tcPr>
            <w:tcW w:w="0" w:type="auto"/>
          </w:tcPr>
          <w:p w:rsidR="00091AB1" w:rsidRDefault="00091AB1" w:rsidP="00971A40">
            <w:pPr>
              <w:tabs>
                <w:tab w:val="left" w:pos="720"/>
              </w:tabs>
              <w:spacing w:line="276" w:lineRule="auto"/>
              <w:jc w:val="center"/>
              <w:rPr>
                <w:b/>
                <w:sz w:val="18"/>
                <w:szCs w:val="18"/>
              </w:rPr>
            </w:pPr>
          </w:p>
        </w:tc>
      </w:tr>
      <w:tr w:rsidR="00091AB1" w:rsidTr="00971A40">
        <w:trPr>
          <w:trHeight w:val="217"/>
        </w:trPr>
        <w:tc>
          <w:tcPr>
            <w:tcW w:w="0" w:type="auto"/>
          </w:tcPr>
          <w:p w:rsidR="00091AB1" w:rsidRDefault="00091AB1" w:rsidP="00971A40">
            <w:pPr>
              <w:tabs>
                <w:tab w:val="left" w:pos="720"/>
              </w:tabs>
              <w:spacing w:line="276" w:lineRule="auto"/>
              <w:rPr>
                <w:b/>
                <w:sz w:val="18"/>
                <w:szCs w:val="18"/>
              </w:rPr>
            </w:pPr>
            <w:r>
              <w:rPr>
                <w:b/>
                <w:sz w:val="18"/>
                <w:szCs w:val="18"/>
              </w:rPr>
              <w:t>Have they been offered a Hep B vaccination, if yes did they accept or decline?</w:t>
            </w:r>
          </w:p>
        </w:tc>
        <w:tc>
          <w:tcPr>
            <w:tcW w:w="0" w:type="auto"/>
          </w:tcPr>
          <w:p w:rsidR="00091AB1" w:rsidRPr="001B3BFB" w:rsidRDefault="00091AB1" w:rsidP="00971A40">
            <w:pPr>
              <w:tabs>
                <w:tab w:val="left" w:pos="720"/>
              </w:tabs>
              <w:spacing w:line="276" w:lineRule="auto"/>
              <w:jc w:val="center"/>
              <w:rPr>
                <w:b/>
                <w:sz w:val="18"/>
                <w:szCs w:val="18"/>
              </w:rPr>
            </w:pPr>
          </w:p>
        </w:tc>
        <w:tc>
          <w:tcPr>
            <w:tcW w:w="0" w:type="auto"/>
          </w:tcPr>
          <w:p w:rsidR="00091AB1" w:rsidRPr="001B3BFB" w:rsidRDefault="00091AB1" w:rsidP="00971A40">
            <w:pPr>
              <w:tabs>
                <w:tab w:val="left" w:pos="720"/>
              </w:tabs>
              <w:spacing w:line="276" w:lineRule="auto"/>
              <w:jc w:val="center"/>
              <w:rPr>
                <w:b/>
                <w:sz w:val="18"/>
                <w:szCs w:val="18"/>
              </w:rPr>
            </w:pPr>
          </w:p>
        </w:tc>
        <w:tc>
          <w:tcPr>
            <w:tcW w:w="0" w:type="auto"/>
          </w:tcPr>
          <w:p w:rsidR="00091AB1" w:rsidRDefault="00091AB1" w:rsidP="00971A40">
            <w:pPr>
              <w:tabs>
                <w:tab w:val="left" w:pos="720"/>
              </w:tabs>
              <w:spacing w:line="276" w:lineRule="auto"/>
              <w:jc w:val="center"/>
              <w:rPr>
                <w:b/>
                <w:sz w:val="18"/>
                <w:szCs w:val="18"/>
              </w:rPr>
            </w:pPr>
          </w:p>
        </w:tc>
      </w:tr>
    </w:tbl>
    <w:p w:rsidR="00091AB1" w:rsidRDefault="00091AB1" w:rsidP="00091AB1">
      <w:pPr>
        <w:pStyle w:val="BodyText"/>
        <w:spacing w:line="276" w:lineRule="auto"/>
        <w:jc w:val="both"/>
        <w:rPr>
          <w:b/>
          <w:i/>
          <w:sz w:val="24"/>
          <w:szCs w:val="24"/>
        </w:rPr>
      </w:pPr>
    </w:p>
    <w:p w:rsidR="00091AB1" w:rsidRDefault="00091AB1" w:rsidP="00091AB1">
      <w:pPr>
        <w:pStyle w:val="BodyText"/>
        <w:spacing w:line="276" w:lineRule="auto"/>
        <w:jc w:val="both"/>
        <w:rPr>
          <w:b/>
          <w:i/>
          <w:sz w:val="24"/>
          <w:szCs w:val="24"/>
        </w:rPr>
      </w:pPr>
      <w:r>
        <w:rPr>
          <w:b/>
          <w:i/>
          <w:sz w:val="24"/>
          <w:szCs w:val="24"/>
        </w:rPr>
        <w:t>Table D1.5</w:t>
      </w:r>
      <w:r w:rsidRPr="005123FE">
        <w:rPr>
          <w:b/>
          <w:i/>
          <w:sz w:val="24"/>
          <w:szCs w:val="24"/>
        </w:rPr>
        <w:t xml:space="preserve"> Action Plan</w:t>
      </w:r>
      <w:r>
        <w:rPr>
          <w:b/>
          <w:i/>
          <w:sz w:val="24"/>
          <w:szCs w:val="24"/>
        </w:rPr>
        <w:t xml:space="preserve"> for Emergency Response</w:t>
      </w:r>
    </w:p>
    <w:p w:rsidR="00715E4F" w:rsidRPr="00715E4F" w:rsidRDefault="00715E4F" w:rsidP="00091AB1">
      <w:pPr>
        <w:pStyle w:val="BodyText"/>
        <w:spacing w:line="276" w:lineRule="auto"/>
        <w:jc w:val="both"/>
        <w:rPr>
          <w:color w:val="FF0000"/>
          <w:sz w:val="24"/>
          <w:szCs w:val="24"/>
        </w:rPr>
      </w:pPr>
      <w:r w:rsidRPr="00715E4F">
        <w:rPr>
          <w:color w:val="FF0000"/>
          <w:sz w:val="24"/>
          <w:szCs w:val="24"/>
        </w:rPr>
        <w:t>[</w:t>
      </w:r>
      <w:r>
        <w:rPr>
          <w:color w:val="FF0000"/>
          <w:sz w:val="24"/>
          <w:szCs w:val="24"/>
        </w:rPr>
        <w:t>If applicable, detail any actions the area will be taking to ensure adequate emergency response cover and proposed date for completion]</w:t>
      </w:r>
    </w:p>
    <w:tbl>
      <w:tblPr>
        <w:tblStyle w:val="TableGrid"/>
        <w:tblW w:w="0" w:type="auto"/>
        <w:tblInd w:w="-5" w:type="dxa"/>
        <w:tblLook w:val="04A0" w:firstRow="1" w:lastRow="0" w:firstColumn="1" w:lastColumn="0" w:noHBand="0" w:noVBand="1"/>
      </w:tblPr>
      <w:tblGrid>
        <w:gridCol w:w="7690"/>
        <w:gridCol w:w="770"/>
        <w:gridCol w:w="769"/>
        <w:gridCol w:w="769"/>
        <w:gridCol w:w="769"/>
      </w:tblGrid>
      <w:tr w:rsidR="00091AB1" w:rsidTr="00971A40">
        <w:trPr>
          <w:trHeight w:val="12"/>
        </w:trPr>
        <w:tc>
          <w:tcPr>
            <w:tcW w:w="0" w:type="auto"/>
            <w:gridSpan w:val="5"/>
            <w:shd w:val="clear" w:color="auto" w:fill="FFE599" w:themeFill="accent4" w:themeFillTint="66"/>
          </w:tcPr>
          <w:p w:rsidR="00091AB1" w:rsidRDefault="00091AB1" w:rsidP="00971A40">
            <w:pPr>
              <w:pStyle w:val="BodyText"/>
              <w:tabs>
                <w:tab w:val="left" w:pos="1080"/>
              </w:tabs>
              <w:spacing w:after="0" w:line="360" w:lineRule="auto"/>
              <w:ind w:left="360"/>
              <w:rPr>
                <w:b/>
                <w:color w:val="000000" w:themeColor="text1"/>
              </w:rPr>
            </w:pPr>
          </w:p>
          <w:p w:rsidR="00091AB1" w:rsidRPr="00A63804" w:rsidRDefault="00091AB1" w:rsidP="00971A40">
            <w:pPr>
              <w:tabs>
                <w:tab w:val="left" w:pos="720"/>
              </w:tabs>
              <w:spacing w:line="276" w:lineRule="auto"/>
              <w:rPr>
                <w:b/>
                <w:sz w:val="18"/>
                <w:szCs w:val="18"/>
              </w:rPr>
            </w:pPr>
            <w:r>
              <w:rPr>
                <w:b/>
                <w:color w:val="000000" w:themeColor="text1"/>
              </w:rPr>
              <w:t>Action Plan for Section D:</w:t>
            </w:r>
          </w:p>
        </w:tc>
      </w:tr>
      <w:tr w:rsidR="00091AB1" w:rsidTr="00971A40">
        <w:trPr>
          <w:trHeight w:val="17"/>
        </w:trPr>
        <w:tc>
          <w:tcPr>
            <w:tcW w:w="0" w:type="auto"/>
            <w:vMerge w:val="restart"/>
            <w:shd w:val="clear" w:color="auto" w:fill="auto"/>
          </w:tcPr>
          <w:p w:rsidR="00091AB1" w:rsidRPr="001B3BFB" w:rsidRDefault="00091AB1" w:rsidP="00971A40">
            <w:pPr>
              <w:pStyle w:val="BodyText"/>
              <w:tabs>
                <w:tab w:val="left" w:pos="1080"/>
              </w:tabs>
              <w:spacing w:after="0" w:line="360" w:lineRule="auto"/>
              <w:rPr>
                <w:b/>
                <w:color w:val="000000" w:themeColor="text1"/>
                <w:sz w:val="22"/>
                <w:szCs w:val="22"/>
              </w:rPr>
            </w:pPr>
            <w:r w:rsidRPr="001B3BFB">
              <w:rPr>
                <w:b/>
                <w:color w:val="000000" w:themeColor="text1"/>
                <w:sz w:val="22"/>
                <w:szCs w:val="22"/>
              </w:rPr>
              <w:t xml:space="preserve">Please set out actions to ensure that all </w:t>
            </w:r>
            <w:r>
              <w:rPr>
                <w:b/>
                <w:color w:val="000000" w:themeColor="text1"/>
                <w:sz w:val="22"/>
                <w:szCs w:val="22"/>
              </w:rPr>
              <w:t xml:space="preserve">School/Dept. </w:t>
            </w:r>
            <w:r w:rsidRPr="001B3BFB">
              <w:rPr>
                <w:b/>
                <w:color w:val="000000" w:themeColor="text1"/>
                <w:sz w:val="22"/>
                <w:szCs w:val="22"/>
              </w:rPr>
              <w:t xml:space="preserve">areas </w:t>
            </w:r>
            <w:r>
              <w:rPr>
                <w:b/>
                <w:color w:val="000000" w:themeColor="text1"/>
                <w:sz w:val="22"/>
                <w:szCs w:val="22"/>
              </w:rPr>
              <w:t xml:space="preserve">in your FA </w:t>
            </w:r>
            <w:r w:rsidRPr="001B3BFB">
              <w:rPr>
                <w:b/>
                <w:color w:val="000000" w:themeColor="text1"/>
                <w:sz w:val="22"/>
                <w:szCs w:val="22"/>
              </w:rPr>
              <w:t xml:space="preserve">are adequately covered for the above </w:t>
            </w:r>
            <w:r>
              <w:rPr>
                <w:b/>
                <w:color w:val="000000" w:themeColor="text1"/>
                <w:sz w:val="22"/>
                <w:szCs w:val="22"/>
              </w:rPr>
              <w:t>as of Quarter 1 in</w:t>
            </w:r>
            <w:r w:rsidRPr="001B3BFB">
              <w:rPr>
                <w:b/>
                <w:color w:val="000000" w:themeColor="text1"/>
                <w:sz w:val="22"/>
                <w:szCs w:val="22"/>
              </w:rPr>
              <w:t xml:space="preserve"> </w:t>
            </w:r>
            <w:r>
              <w:rPr>
                <w:b/>
                <w:color w:val="000000" w:themeColor="text1"/>
                <w:sz w:val="22"/>
                <w:szCs w:val="22"/>
              </w:rPr>
              <w:t>2020</w:t>
            </w:r>
          </w:p>
          <w:p w:rsidR="00091AB1" w:rsidRPr="001B3BFB" w:rsidRDefault="00091AB1" w:rsidP="00971A40">
            <w:pPr>
              <w:tabs>
                <w:tab w:val="left" w:pos="720"/>
              </w:tabs>
              <w:spacing w:line="276" w:lineRule="auto"/>
              <w:jc w:val="center"/>
              <w:rPr>
                <w:b/>
              </w:rPr>
            </w:pPr>
          </w:p>
          <w:p w:rsidR="00091AB1" w:rsidRPr="001B3BFB" w:rsidRDefault="00091AB1" w:rsidP="00971A40">
            <w:pPr>
              <w:tabs>
                <w:tab w:val="left" w:pos="720"/>
              </w:tabs>
              <w:spacing w:line="276" w:lineRule="auto"/>
              <w:rPr>
                <w:b/>
              </w:rPr>
            </w:pPr>
          </w:p>
          <w:p w:rsidR="00091AB1" w:rsidRPr="001B3BFB" w:rsidRDefault="00715E4F" w:rsidP="00971A40">
            <w:pPr>
              <w:tabs>
                <w:tab w:val="left" w:pos="720"/>
              </w:tabs>
              <w:spacing w:line="276" w:lineRule="auto"/>
              <w:jc w:val="center"/>
              <w:rPr>
                <w:b/>
                <w:color w:val="000000" w:themeColor="text1"/>
              </w:rPr>
            </w:pPr>
            <w:r w:rsidRPr="00715E4F">
              <w:rPr>
                <w:color w:val="FF0000"/>
              </w:rPr>
              <w:t>Alternate cover for FA Responder: SEA will train as a back-up/alternate First Aid Responder. Hep B vaccination will be offered per standard procedures</w:t>
            </w:r>
          </w:p>
        </w:tc>
        <w:tc>
          <w:tcPr>
            <w:tcW w:w="0" w:type="auto"/>
            <w:gridSpan w:val="4"/>
            <w:shd w:val="clear" w:color="auto" w:fill="FFE599" w:themeFill="accent4" w:themeFillTint="66"/>
            <w:vAlign w:val="center"/>
          </w:tcPr>
          <w:p w:rsidR="00091AB1" w:rsidRPr="001B3BFB" w:rsidRDefault="00091AB1" w:rsidP="00971A40">
            <w:pPr>
              <w:tabs>
                <w:tab w:val="left" w:pos="720"/>
              </w:tabs>
              <w:spacing w:line="276" w:lineRule="auto"/>
              <w:jc w:val="center"/>
              <w:rPr>
                <w:b/>
              </w:rPr>
            </w:pPr>
            <w:r w:rsidRPr="001B3BFB">
              <w:rPr>
                <w:b/>
              </w:rPr>
              <w:t xml:space="preserve">Proposed priority completion date for </w:t>
            </w:r>
            <w:r>
              <w:rPr>
                <w:b/>
              </w:rPr>
              <w:t>2020</w:t>
            </w:r>
          </w:p>
        </w:tc>
      </w:tr>
      <w:tr w:rsidR="00091AB1" w:rsidTr="00971A40">
        <w:trPr>
          <w:trHeight w:val="347"/>
        </w:trPr>
        <w:tc>
          <w:tcPr>
            <w:tcW w:w="0" w:type="auto"/>
            <w:vMerge/>
            <w:shd w:val="clear" w:color="auto" w:fill="auto"/>
          </w:tcPr>
          <w:p w:rsidR="00091AB1" w:rsidRPr="001B3BFB" w:rsidRDefault="00091AB1" w:rsidP="00971A40">
            <w:pPr>
              <w:tabs>
                <w:tab w:val="left" w:pos="720"/>
              </w:tabs>
              <w:spacing w:line="276" w:lineRule="auto"/>
              <w:jc w:val="center"/>
              <w:rPr>
                <w:b/>
              </w:rPr>
            </w:pPr>
          </w:p>
        </w:tc>
        <w:tc>
          <w:tcPr>
            <w:tcW w:w="0" w:type="auto"/>
            <w:shd w:val="clear" w:color="auto" w:fill="FFE599" w:themeFill="accent4" w:themeFillTint="66"/>
          </w:tcPr>
          <w:p w:rsidR="00091AB1" w:rsidRPr="001B3BFB" w:rsidRDefault="00091AB1" w:rsidP="00971A40">
            <w:pPr>
              <w:jc w:val="center"/>
              <w:rPr>
                <w:rStyle w:val="Strong"/>
              </w:rPr>
            </w:pPr>
            <w:bookmarkStart w:id="58" w:name="_Toc501546282"/>
            <w:bookmarkStart w:id="59" w:name="_Toc501611042"/>
            <w:bookmarkStart w:id="60" w:name="_Toc501611817"/>
            <w:bookmarkStart w:id="61" w:name="_Toc501611944"/>
            <w:bookmarkStart w:id="62" w:name="_Toc501612012"/>
            <w:bookmarkStart w:id="63" w:name="_Toc501620887"/>
            <w:bookmarkStart w:id="64" w:name="_Toc501622989"/>
            <w:bookmarkStart w:id="65" w:name="_Toc501638496"/>
            <w:bookmarkStart w:id="66" w:name="_Toc502831973"/>
            <w:bookmarkStart w:id="67" w:name="_Toc502832446"/>
            <w:bookmarkStart w:id="68" w:name="_Toc502832992"/>
            <w:bookmarkStart w:id="69" w:name="_Toc502833999"/>
            <w:bookmarkStart w:id="70" w:name="_Toc502849300"/>
            <w:r w:rsidRPr="001B3BFB">
              <w:rPr>
                <w:rStyle w:val="Strong"/>
              </w:rPr>
              <w:t>Q1</w:t>
            </w:r>
            <w:bookmarkEnd w:id="58"/>
            <w:bookmarkEnd w:id="59"/>
            <w:bookmarkEnd w:id="60"/>
            <w:bookmarkEnd w:id="61"/>
            <w:bookmarkEnd w:id="62"/>
            <w:bookmarkEnd w:id="63"/>
            <w:bookmarkEnd w:id="64"/>
            <w:bookmarkEnd w:id="65"/>
            <w:bookmarkEnd w:id="66"/>
            <w:bookmarkEnd w:id="67"/>
            <w:bookmarkEnd w:id="68"/>
            <w:bookmarkEnd w:id="69"/>
            <w:bookmarkEnd w:id="70"/>
          </w:p>
          <w:p w:rsidR="00091AB1" w:rsidRPr="001B3BFB" w:rsidRDefault="00091AB1" w:rsidP="00971A40">
            <w:pPr>
              <w:jc w:val="center"/>
              <w:rPr>
                <w:rStyle w:val="Strong"/>
              </w:rPr>
            </w:pPr>
          </w:p>
        </w:tc>
        <w:tc>
          <w:tcPr>
            <w:tcW w:w="0" w:type="auto"/>
            <w:shd w:val="clear" w:color="auto" w:fill="FFE599" w:themeFill="accent4" w:themeFillTint="66"/>
          </w:tcPr>
          <w:p w:rsidR="00091AB1" w:rsidRPr="001B3BFB" w:rsidRDefault="00091AB1" w:rsidP="00971A40">
            <w:pPr>
              <w:jc w:val="center"/>
              <w:rPr>
                <w:rStyle w:val="Strong"/>
              </w:rPr>
            </w:pPr>
            <w:bookmarkStart w:id="71" w:name="_Toc501546283"/>
            <w:bookmarkStart w:id="72" w:name="_Toc501611043"/>
            <w:bookmarkStart w:id="73" w:name="_Toc501611818"/>
            <w:bookmarkStart w:id="74" w:name="_Toc501611945"/>
            <w:bookmarkStart w:id="75" w:name="_Toc501612013"/>
            <w:bookmarkStart w:id="76" w:name="_Toc501620888"/>
            <w:bookmarkStart w:id="77" w:name="_Toc501622990"/>
            <w:bookmarkStart w:id="78" w:name="_Toc501638497"/>
            <w:bookmarkStart w:id="79" w:name="_Toc502831974"/>
            <w:bookmarkStart w:id="80" w:name="_Toc502832447"/>
            <w:bookmarkStart w:id="81" w:name="_Toc502832993"/>
            <w:bookmarkStart w:id="82" w:name="_Toc502834000"/>
            <w:bookmarkStart w:id="83" w:name="_Toc502849301"/>
            <w:r w:rsidRPr="001B3BFB">
              <w:rPr>
                <w:rStyle w:val="Strong"/>
              </w:rPr>
              <w:t>Q2</w:t>
            </w:r>
            <w:bookmarkEnd w:id="71"/>
            <w:bookmarkEnd w:id="72"/>
            <w:bookmarkEnd w:id="73"/>
            <w:bookmarkEnd w:id="74"/>
            <w:bookmarkEnd w:id="75"/>
            <w:bookmarkEnd w:id="76"/>
            <w:bookmarkEnd w:id="77"/>
            <w:bookmarkEnd w:id="78"/>
            <w:bookmarkEnd w:id="79"/>
            <w:bookmarkEnd w:id="80"/>
            <w:bookmarkEnd w:id="81"/>
            <w:bookmarkEnd w:id="82"/>
            <w:bookmarkEnd w:id="83"/>
          </w:p>
          <w:p w:rsidR="00091AB1" w:rsidRPr="001B3BFB" w:rsidRDefault="00091AB1" w:rsidP="00971A40">
            <w:pPr>
              <w:jc w:val="center"/>
              <w:rPr>
                <w:rStyle w:val="Strong"/>
              </w:rPr>
            </w:pPr>
          </w:p>
        </w:tc>
        <w:tc>
          <w:tcPr>
            <w:tcW w:w="0" w:type="auto"/>
            <w:shd w:val="clear" w:color="auto" w:fill="FFE599" w:themeFill="accent4" w:themeFillTint="66"/>
          </w:tcPr>
          <w:p w:rsidR="00091AB1" w:rsidRPr="001B3BFB" w:rsidRDefault="00091AB1" w:rsidP="00971A40">
            <w:pPr>
              <w:jc w:val="center"/>
              <w:rPr>
                <w:rStyle w:val="Strong"/>
              </w:rPr>
            </w:pPr>
            <w:bookmarkStart w:id="84" w:name="_Toc501546284"/>
            <w:bookmarkStart w:id="85" w:name="_Toc501611044"/>
            <w:bookmarkStart w:id="86" w:name="_Toc501611819"/>
            <w:bookmarkStart w:id="87" w:name="_Toc501611946"/>
            <w:bookmarkStart w:id="88" w:name="_Toc501612014"/>
            <w:bookmarkStart w:id="89" w:name="_Toc501620889"/>
            <w:bookmarkStart w:id="90" w:name="_Toc501622991"/>
            <w:bookmarkStart w:id="91" w:name="_Toc501638498"/>
            <w:bookmarkStart w:id="92" w:name="_Toc502831975"/>
            <w:bookmarkStart w:id="93" w:name="_Toc502832448"/>
            <w:bookmarkStart w:id="94" w:name="_Toc502832994"/>
            <w:bookmarkStart w:id="95" w:name="_Toc502834001"/>
            <w:bookmarkStart w:id="96" w:name="_Toc502849302"/>
            <w:r w:rsidRPr="001B3BFB">
              <w:rPr>
                <w:rStyle w:val="Strong"/>
              </w:rPr>
              <w:t>Q3</w:t>
            </w:r>
            <w:bookmarkEnd w:id="84"/>
            <w:bookmarkEnd w:id="85"/>
            <w:bookmarkEnd w:id="86"/>
            <w:bookmarkEnd w:id="87"/>
            <w:bookmarkEnd w:id="88"/>
            <w:bookmarkEnd w:id="89"/>
            <w:bookmarkEnd w:id="90"/>
            <w:bookmarkEnd w:id="91"/>
            <w:bookmarkEnd w:id="92"/>
            <w:bookmarkEnd w:id="93"/>
            <w:bookmarkEnd w:id="94"/>
            <w:bookmarkEnd w:id="95"/>
            <w:bookmarkEnd w:id="96"/>
          </w:p>
        </w:tc>
        <w:tc>
          <w:tcPr>
            <w:tcW w:w="0" w:type="auto"/>
            <w:shd w:val="clear" w:color="auto" w:fill="FFE599" w:themeFill="accent4" w:themeFillTint="66"/>
          </w:tcPr>
          <w:p w:rsidR="00091AB1" w:rsidRPr="001B3BFB" w:rsidRDefault="00091AB1" w:rsidP="00971A40">
            <w:pPr>
              <w:jc w:val="center"/>
              <w:rPr>
                <w:rStyle w:val="Strong"/>
              </w:rPr>
            </w:pPr>
            <w:bookmarkStart w:id="97" w:name="_Toc501546285"/>
            <w:bookmarkStart w:id="98" w:name="_Toc501611045"/>
            <w:bookmarkStart w:id="99" w:name="_Toc501611820"/>
            <w:bookmarkStart w:id="100" w:name="_Toc501611947"/>
            <w:bookmarkStart w:id="101" w:name="_Toc501612015"/>
            <w:bookmarkStart w:id="102" w:name="_Toc501620890"/>
            <w:bookmarkStart w:id="103" w:name="_Toc501622992"/>
            <w:bookmarkStart w:id="104" w:name="_Toc501638499"/>
            <w:bookmarkStart w:id="105" w:name="_Toc502831976"/>
            <w:bookmarkStart w:id="106" w:name="_Toc502832449"/>
            <w:bookmarkStart w:id="107" w:name="_Toc502832995"/>
            <w:bookmarkStart w:id="108" w:name="_Toc502834002"/>
            <w:bookmarkStart w:id="109" w:name="_Toc502849303"/>
            <w:r w:rsidRPr="001B3BFB">
              <w:rPr>
                <w:rStyle w:val="Strong"/>
              </w:rPr>
              <w:t>Q4</w:t>
            </w:r>
            <w:bookmarkEnd w:id="97"/>
            <w:bookmarkEnd w:id="98"/>
            <w:bookmarkEnd w:id="99"/>
            <w:bookmarkEnd w:id="100"/>
            <w:bookmarkEnd w:id="101"/>
            <w:bookmarkEnd w:id="102"/>
            <w:bookmarkEnd w:id="103"/>
            <w:bookmarkEnd w:id="104"/>
            <w:bookmarkEnd w:id="105"/>
            <w:bookmarkEnd w:id="106"/>
            <w:bookmarkEnd w:id="107"/>
            <w:bookmarkEnd w:id="108"/>
            <w:bookmarkEnd w:id="109"/>
          </w:p>
        </w:tc>
      </w:tr>
      <w:tr w:rsidR="00091AB1" w:rsidTr="00971A40">
        <w:trPr>
          <w:trHeight w:val="578"/>
        </w:trPr>
        <w:tc>
          <w:tcPr>
            <w:tcW w:w="0" w:type="auto"/>
            <w:vMerge/>
            <w:shd w:val="clear" w:color="auto" w:fill="auto"/>
          </w:tcPr>
          <w:p w:rsidR="00091AB1" w:rsidRDefault="00091AB1" w:rsidP="00971A40">
            <w:pPr>
              <w:tabs>
                <w:tab w:val="left" w:pos="720"/>
              </w:tabs>
              <w:spacing w:line="276" w:lineRule="auto"/>
              <w:rPr>
                <w:b/>
                <w:sz w:val="18"/>
                <w:szCs w:val="18"/>
              </w:rPr>
            </w:pPr>
          </w:p>
        </w:tc>
        <w:tc>
          <w:tcPr>
            <w:tcW w:w="0" w:type="auto"/>
            <w:shd w:val="clear" w:color="auto" w:fill="auto"/>
          </w:tcPr>
          <w:p w:rsidR="00091AB1" w:rsidRDefault="00715E4F" w:rsidP="00971A40">
            <w:pPr>
              <w:tabs>
                <w:tab w:val="left" w:pos="720"/>
              </w:tabs>
              <w:spacing w:line="276" w:lineRule="auto"/>
              <w:jc w:val="center"/>
              <w:rPr>
                <w:b/>
                <w:sz w:val="18"/>
                <w:szCs w:val="18"/>
              </w:rPr>
            </w:pPr>
            <w:r w:rsidRPr="005455FA">
              <w:rPr>
                <w:b/>
                <w:color w:val="FF0000"/>
                <w:sz w:val="18"/>
                <w:szCs w:val="18"/>
              </w:rPr>
              <w:t>X</w:t>
            </w: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r>
      <w:tr w:rsidR="00091AB1" w:rsidTr="00971A40">
        <w:trPr>
          <w:trHeight w:val="578"/>
        </w:trPr>
        <w:tc>
          <w:tcPr>
            <w:tcW w:w="0" w:type="auto"/>
            <w:vMerge/>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r>
      <w:tr w:rsidR="00091AB1" w:rsidTr="00971A40">
        <w:trPr>
          <w:trHeight w:val="578"/>
        </w:trPr>
        <w:tc>
          <w:tcPr>
            <w:tcW w:w="0" w:type="auto"/>
            <w:vMerge/>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r>
      <w:tr w:rsidR="00091AB1" w:rsidTr="00971A40">
        <w:trPr>
          <w:trHeight w:val="578"/>
        </w:trPr>
        <w:tc>
          <w:tcPr>
            <w:tcW w:w="0" w:type="auto"/>
            <w:vMerge/>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r>
      <w:tr w:rsidR="00091AB1" w:rsidTr="00971A40">
        <w:trPr>
          <w:trHeight w:val="578"/>
        </w:trPr>
        <w:tc>
          <w:tcPr>
            <w:tcW w:w="0" w:type="auto"/>
            <w:vMerge/>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c>
          <w:tcPr>
            <w:tcW w:w="0" w:type="auto"/>
            <w:shd w:val="clear" w:color="auto" w:fill="auto"/>
          </w:tcPr>
          <w:p w:rsidR="00091AB1" w:rsidRDefault="00091AB1" w:rsidP="00971A40">
            <w:pPr>
              <w:tabs>
                <w:tab w:val="left" w:pos="720"/>
              </w:tabs>
              <w:spacing w:line="276" w:lineRule="auto"/>
              <w:jc w:val="center"/>
              <w:rPr>
                <w:b/>
                <w:sz w:val="18"/>
                <w:szCs w:val="18"/>
              </w:rPr>
            </w:pPr>
          </w:p>
        </w:tc>
      </w:tr>
    </w:tbl>
    <w:p w:rsidR="00670B71" w:rsidRPr="00A639C3" w:rsidRDefault="00437FA6" w:rsidP="00670B71">
      <w:pPr>
        <w:pStyle w:val="Heading1"/>
        <w:rPr>
          <w:b w:val="0"/>
          <w:color w:val="000000" w:themeColor="text1"/>
        </w:rPr>
      </w:pPr>
      <w:bookmarkStart w:id="110" w:name="_Toc28597230"/>
      <w:bookmarkStart w:id="111" w:name="_Toc33017758"/>
      <w:r>
        <w:rPr>
          <w:b w:val="0"/>
          <w:color w:val="000000" w:themeColor="text1"/>
        </w:rPr>
        <w:lastRenderedPageBreak/>
        <w:t>2</w:t>
      </w:r>
      <w:r w:rsidR="00670B71" w:rsidRPr="00A639C3">
        <w:rPr>
          <w:b w:val="0"/>
          <w:color w:val="000000" w:themeColor="text1"/>
        </w:rPr>
        <w:t>. Functional Area (F.A.) Accident/Inc</w:t>
      </w:r>
      <w:r w:rsidR="00670B71">
        <w:rPr>
          <w:b w:val="0"/>
          <w:color w:val="000000" w:themeColor="text1"/>
        </w:rPr>
        <w:t>idents/Dangerous Occurrences during</w:t>
      </w:r>
      <w:r w:rsidR="00670B71" w:rsidRPr="00A639C3">
        <w:rPr>
          <w:b w:val="0"/>
          <w:color w:val="000000" w:themeColor="text1"/>
        </w:rPr>
        <w:t xml:space="preserve"> </w:t>
      </w:r>
      <w:r w:rsidR="00670B71">
        <w:rPr>
          <w:b w:val="0"/>
          <w:color w:val="000000" w:themeColor="text1"/>
        </w:rPr>
        <w:t>2019</w:t>
      </w:r>
      <w:bookmarkEnd w:id="110"/>
      <w:bookmarkEnd w:id="111"/>
    </w:p>
    <w:p w:rsidR="00670B71" w:rsidRDefault="00670B71" w:rsidP="00670B71">
      <w:pPr>
        <w:pStyle w:val="BodyText"/>
        <w:rPr>
          <w:b/>
          <w:i/>
          <w:sz w:val="24"/>
          <w:szCs w:val="24"/>
        </w:rPr>
      </w:pPr>
    </w:p>
    <w:p w:rsidR="00670B71" w:rsidRPr="001314A2" w:rsidRDefault="00670B71" w:rsidP="00670B71">
      <w:pPr>
        <w:rPr>
          <w:b/>
          <w:i/>
          <w:sz w:val="24"/>
        </w:rPr>
      </w:pPr>
      <w:bookmarkStart w:id="112" w:name="_Toc501546287"/>
      <w:bookmarkStart w:id="113" w:name="_Toc501611047"/>
      <w:bookmarkStart w:id="114" w:name="_Toc501611822"/>
      <w:bookmarkStart w:id="115" w:name="_Toc501611949"/>
      <w:bookmarkStart w:id="116" w:name="_Toc501612017"/>
      <w:bookmarkStart w:id="117" w:name="_Toc501620892"/>
      <w:bookmarkStart w:id="118" w:name="_Toc501622994"/>
      <w:bookmarkStart w:id="119" w:name="_Toc501638501"/>
      <w:bookmarkStart w:id="120" w:name="_Toc502831978"/>
      <w:bookmarkStart w:id="121" w:name="_Toc502832451"/>
      <w:bookmarkStart w:id="122" w:name="_Toc502832997"/>
      <w:bookmarkStart w:id="123" w:name="_Toc502834004"/>
      <w:bookmarkStart w:id="124" w:name="_Toc502849305"/>
      <w:r w:rsidRPr="001314A2">
        <w:rPr>
          <w:b/>
          <w:i/>
          <w:sz w:val="24"/>
        </w:rPr>
        <w:t>Table D2.0</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670B71" w:rsidRPr="00670B71" w:rsidRDefault="00670B71" w:rsidP="00670B71">
      <w:pPr>
        <w:rPr>
          <w:color w:val="FF0000"/>
        </w:rPr>
      </w:pPr>
      <w:r>
        <w:rPr>
          <w:color w:val="FF0000"/>
        </w:rPr>
        <w:t>[For all units in the Functional Area, confirm whether there was an accident or dangerous occurrence in 2019, if it was reported promptly, if corrective a</w:t>
      </w:r>
      <w:r w:rsidR="00CA6ED5">
        <w:rPr>
          <w:color w:val="FF0000"/>
        </w:rPr>
        <w:t>c</w:t>
      </w:r>
      <w:r>
        <w:rPr>
          <w:color w:val="FF0000"/>
        </w:rPr>
        <w:t>tions were required and, if so, whether they have been applied.</w:t>
      </w:r>
    </w:p>
    <w:tbl>
      <w:tblPr>
        <w:tblStyle w:val="TableGrid"/>
        <w:tblW w:w="10704" w:type="dxa"/>
        <w:tblInd w:w="-5" w:type="dxa"/>
        <w:tblLook w:val="04A0" w:firstRow="1" w:lastRow="0" w:firstColumn="1" w:lastColumn="0" w:noHBand="0" w:noVBand="1"/>
      </w:tblPr>
      <w:tblGrid>
        <w:gridCol w:w="455"/>
        <w:gridCol w:w="9016"/>
        <w:gridCol w:w="670"/>
        <w:gridCol w:w="563"/>
      </w:tblGrid>
      <w:tr w:rsidR="00670B71" w:rsidTr="00971A40">
        <w:trPr>
          <w:trHeight w:val="151"/>
        </w:trPr>
        <w:tc>
          <w:tcPr>
            <w:tcW w:w="0" w:type="auto"/>
            <w:shd w:val="clear" w:color="auto" w:fill="D9E2F3" w:themeFill="accent5" w:themeFillTint="33"/>
          </w:tcPr>
          <w:p w:rsidR="00670B71" w:rsidRPr="00460AE0" w:rsidRDefault="00670B71" w:rsidP="00971A40">
            <w:pPr>
              <w:pStyle w:val="BodyText"/>
              <w:tabs>
                <w:tab w:val="left" w:pos="1080"/>
              </w:tabs>
              <w:spacing w:after="0" w:line="360" w:lineRule="auto"/>
              <w:ind w:left="-1386"/>
              <w:jc w:val="both"/>
              <w:rPr>
                <w:b/>
                <w:color w:val="000000" w:themeColor="text1"/>
              </w:rPr>
            </w:pPr>
          </w:p>
        </w:tc>
        <w:tc>
          <w:tcPr>
            <w:tcW w:w="0" w:type="auto"/>
            <w:shd w:val="clear" w:color="auto" w:fill="D9E2F3" w:themeFill="accent5" w:themeFillTint="33"/>
          </w:tcPr>
          <w:p w:rsidR="00670B71" w:rsidRDefault="00670B71" w:rsidP="00971A40">
            <w:pPr>
              <w:pStyle w:val="BodyText"/>
              <w:tabs>
                <w:tab w:val="left" w:pos="1080"/>
              </w:tabs>
              <w:spacing w:after="0" w:line="360" w:lineRule="auto"/>
              <w:jc w:val="both"/>
              <w:rPr>
                <w:b/>
                <w:color w:val="000000" w:themeColor="text1"/>
              </w:rPr>
            </w:pPr>
            <w:r w:rsidRPr="00460AE0">
              <w:rPr>
                <w:b/>
                <w:color w:val="000000" w:themeColor="text1"/>
              </w:rPr>
              <w:t>Please confirm the follow</w:t>
            </w:r>
            <w:r>
              <w:rPr>
                <w:b/>
                <w:color w:val="000000" w:themeColor="text1"/>
              </w:rPr>
              <w:t xml:space="preserve">ing for all units across the FA </w:t>
            </w:r>
          </w:p>
        </w:tc>
        <w:tc>
          <w:tcPr>
            <w:tcW w:w="0" w:type="auto"/>
            <w:shd w:val="clear" w:color="auto" w:fill="D9E2F3" w:themeFill="accent5" w:themeFillTint="33"/>
          </w:tcPr>
          <w:p w:rsidR="00670B71" w:rsidRPr="00436781" w:rsidRDefault="00670B71" w:rsidP="00971A40">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YES</w:t>
            </w:r>
          </w:p>
        </w:tc>
        <w:tc>
          <w:tcPr>
            <w:tcW w:w="0" w:type="auto"/>
            <w:shd w:val="clear" w:color="auto" w:fill="D9E2F3" w:themeFill="accent5" w:themeFillTint="33"/>
          </w:tcPr>
          <w:p w:rsidR="00670B71" w:rsidRPr="00436781" w:rsidRDefault="00670B71" w:rsidP="00971A40">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NO</w:t>
            </w:r>
          </w:p>
        </w:tc>
      </w:tr>
      <w:tr w:rsidR="00670B71" w:rsidTr="00971A40">
        <w:trPr>
          <w:trHeight w:val="159"/>
        </w:trPr>
        <w:tc>
          <w:tcPr>
            <w:tcW w:w="0" w:type="auto"/>
          </w:tcPr>
          <w:p w:rsidR="00670B71" w:rsidRPr="00C124B7" w:rsidRDefault="00670B71" w:rsidP="00670B71">
            <w:pPr>
              <w:jc w:val="center"/>
            </w:pPr>
            <w:r>
              <w:t>(a)</w:t>
            </w:r>
          </w:p>
        </w:tc>
        <w:tc>
          <w:tcPr>
            <w:tcW w:w="0" w:type="auto"/>
          </w:tcPr>
          <w:p w:rsidR="00670B71" w:rsidRPr="00994146" w:rsidRDefault="00670B71" w:rsidP="00670B71">
            <w:pPr>
              <w:pStyle w:val="BodyText"/>
            </w:pPr>
            <w:r w:rsidRPr="00994146">
              <w:t xml:space="preserve">Were there any accidents or dangerous occurrences in </w:t>
            </w:r>
            <w:r>
              <w:t>2019 involving Dept. personnel/vehicles or at Dept. controlled facilities? (give #)</w:t>
            </w:r>
          </w:p>
        </w:tc>
        <w:tc>
          <w:tcPr>
            <w:tcW w:w="0" w:type="auto"/>
          </w:tcPr>
          <w:p w:rsidR="00670B71" w:rsidRPr="008D362B" w:rsidRDefault="00670B71" w:rsidP="00670B71">
            <w:pPr>
              <w:pStyle w:val="BodyText"/>
              <w:jc w:val="center"/>
              <w:rPr>
                <w:iCs/>
                <w:color w:val="FF0000"/>
                <w:sz w:val="24"/>
                <w:szCs w:val="24"/>
              </w:rPr>
            </w:pPr>
            <w:r>
              <w:rPr>
                <w:iCs/>
                <w:color w:val="FF0000"/>
                <w:sz w:val="24"/>
                <w:szCs w:val="24"/>
              </w:rPr>
              <w:t>√</w:t>
            </w:r>
          </w:p>
        </w:tc>
        <w:tc>
          <w:tcPr>
            <w:tcW w:w="0" w:type="auto"/>
          </w:tcPr>
          <w:p w:rsidR="00670B71" w:rsidRPr="008D362B" w:rsidRDefault="00670B71" w:rsidP="00670B71">
            <w:pPr>
              <w:pStyle w:val="BodyText"/>
              <w:jc w:val="center"/>
              <w:rPr>
                <w:iCs/>
                <w:color w:val="FF0000"/>
                <w:sz w:val="24"/>
                <w:szCs w:val="24"/>
              </w:rPr>
            </w:pPr>
          </w:p>
        </w:tc>
      </w:tr>
      <w:tr w:rsidR="00670B71" w:rsidTr="00971A40">
        <w:trPr>
          <w:trHeight w:val="159"/>
        </w:trPr>
        <w:tc>
          <w:tcPr>
            <w:tcW w:w="0" w:type="auto"/>
          </w:tcPr>
          <w:p w:rsidR="00670B71" w:rsidRDefault="00670B71" w:rsidP="00670B71">
            <w:pPr>
              <w:pStyle w:val="NoSpacing"/>
              <w:jc w:val="center"/>
            </w:pPr>
            <w:r>
              <w:t>(b)</w:t>
            </w:r>
          </w:p>
        </w:tc>
        <w:tc>
          <w:tcPr>
            <w:tcW w:w="0" w:type="auto"/>
          </w:tcPr>
          <w:p w:rsidR="00670B71" w:rsidRPr="00994146" w:rsidRDefault="00670B71" w:rsidP="00670B71">
            <w:pPr>
              <w:pStyle w:val="BodyText"/>
            </w:pPr>
            <w:r>
              <w:t>Were they all reported in a timely fashion by School/Dept. management to the University Health &amp; Safety Office and OCLA insurance?</w:t>
            </w:r>
          </w:p>
        </w:tc>
        <w:tc>
          <w:tcPr>
            <w:tcW w:w="0" w:type="auto"/>
          </w:tcPr>
          <w:p w:rsidR="00670B71" w:rsidRPr="008D362B" w:rsidRDefault="00670B71" w:rsidP="00670B71">
            <w:pPr>
              <w:pStyle w:val="BodyText"/>
              <w:jc w:val="center"/>
              <w:rPr>
                <w:iCs/>
                <w:color w:val="FF0000"/>
                <w:sz w:val="24"/>
                <w:szCs w:val="24"/>
              </w:rPr>
            </w:pPr>
            <w:r>
              <w:rPr>
                <w:iCs/>
                <w:color w:val="FF0000"/>
                <w:sz w:val="24"/>
                <w:szCs w:val="24"/>
              </w:rPr>
              <w:t>√</w:t>
            </w:r>
          </w:p>
        </w:tc>
        <w:tc>
          <w:tcPr>
            <w:tcW w:w="0" w:type="auto"/>
          </w:tcPr>
          <w:p w:rsidR="00670B71" w:rsidRPr="008D362B" w:rsidRDefault="00670B71" w:rsidP="00670B71">
            <w:pPr>
              <w:pStyle w:val="BodyText"/>
              <w:jc w:val="center"/>
              <w:rPr>
                <w:iCs/>
                <w:color w:val="FF0000"/>
                <w:sz w:val="24"/>
                <w:szCs w:val="24"/>
              </w:rPr>
            </w:pPr>
          </w:p>
        </w:tc>
      </w:tr>
      <w:tr w:rsidR="00670B71" w:rsidTr="00971A40">
        <w:trPr>
          <w:trHeight w:val="151"/>
        </w:trPr>
        <w:tc>
          <w:tcPr>
            <w:tcW w:w="0" w:type="auto"/>
          </w:tcPr>
          <w:p w:rsidR="00670B71" w:rsidRDefault="00670B71" w:rsidP="00670B71">
            <w:pPr>
              <w:pStyle w:val="NoSpacing"/>
              <w:jc w:val="center"/>
            </w:pPr>
            <w:r>
              <w:t>(c)</w:t>
            </w:r>
          </w:p>
        </w:tc>
        <w:tc>
          <w:tcPr>
            <w:tcW w:w="0" w:type="auto"/>
          </w:tcPr>
          <w:p w:rsidR="00670B71" w:rsidRDefault="00670B71" w:rsidP="00670B71">
            <w:pPr>
              <w:pStyle w:val="BodyText"/>
              <w:rPr>
                <w:b/>
                <w:i/>
                <w:iCs/>
                <w:sz w:val="24"/>
                <w:szCs w:val="24"/>
              </w:rPr>
            </w:pPr>
            <w:r>
              <w:t>Were corrective actions required?</w:t>
            </w:r>
          </w:p>
        </w:tc>
        <w:tc>
          <w:tcPr>
            <w:tcW w:w="0" w:type="auto"/>
          </w:tcPr>
          <w:p w:rsidR="00670B71" w:rsidRPr="008D362B" w:rsidRDefault="00670B71" w:rsidP="00670B71">
            <w:pPr>
              <w:pStyle w:val="BodyText"/>
              <w:jc w:val="center"/>
              <w:rPr>
                <w:iCs/>
                <w:color w:val="FF0000"/>
                <w:sz w:val="24"/>
                <w:szCs w:val="24"/>
              </w:rPr>
            </w:pPr>
            <w:r>
              <w:rPr>
                <w:iCs/>
                <w:color w:val="FF0000"/>
                <w:sz w:val="24"/>
                <w:szCs w:val="24"/>
              </w:rPr>
              <w:t>√</w:t>
            </w:r>
          </w:p>
        </w:tc>
        <w:tc>
          <w:tcPr>
            <w:tcW w:w="0" w:type="auto"/>
          </w:tcPr>
          <w:p w:rsidR="00670B71" w:rsidRPr="008D362B" w:rsidRDefault="00670B71" w:rsidP="00670B71">
            <w:pPr>
              <w:pStyle w:val="BodyText"/>
              <w:jc w:val="center"/>
              <w:rPr>
                <w:iCs/>
                <w:color w:val="FF0000"/>
                <w:sz w:val="24"/>
                <w:szCs w:val="24"/>
              </w:rPr>
            </w:pPr>
          </w:p>
        </w:tc>
      </w:tr>
      <w:tr w:rsidR="00670B71" w:rsidTr="00971A40">
        <w:trPr>
          <w:trHeight w:val="159"/>
        </w:trPr>
        <w:tc>
          <w:tcPr>
            <w:tcW w:w="0" w:type="auto"/>
          </w:tcPr>
          <w:p w:rsidR="00670B71" w:rsidRDefault="00670B71" w:rsidP="00670B71">
            <w:pPr>
              <w:pStyle w:val="NoSpacing"/>
              <w:jc w:val="center"/>
            </w:pPr>
            <w:r>
              <w:t>(d)</w:t>
            </w:r>
          </w:p>
        </w:tc>
        <w:tc>
          <w:tcPr>
            <w:tcW w:w="0" w:type="auto"/>
          </w:tcPr>
          <w:p w:rsidR="00670B71" w:rsidRPr="00690567" w:rsidRDefault="00670B71" w:rsidP="00670B71">
            <w:pPr>
              <w:jc w:val="both"/>
            </w:pPr>
            <w:r>
              <w:t>Have corrective actions been applied by the Department(s) in question.?</w:t>
            </w:r>
          </w:p>
        </w:tc>
        <w:tc>
          <w:tcPr>
            <w:tcW w:w="0" w:type="auto"/>
          </w:tcPr>
          <w:p w:rsidR="00670B71" w:rsidRPr="008D362B" w:rsidRDefault="00670B71" w:rsidP="00670B71">
            <w:pPr>
              <w:pStyle w:val="BodyText"/>
              <w:jc w:val="center"/>
              <w:rPr>
                <w:iCs/>
                <w:color w:val="FF0000"/>
                <w:sz w:val="24"/>
                <w:szCs w:val="24"/>
              </w:rPr>
            </w:pPr>
            <w:r>
              <w:rPr>
                <w:iCs/>
                <w:color w:val="FF0000"/>
                <w:sz w:val="24"/>
                <w:szCs w:val="24"/>
              </w:rPr>
              <w:t>√</w:t>
            </w:r>
          </w:p>
        </w:tc>
        <w:tc>
          <w:tcPr>
            <w:tcW w:w="0" w:type="auto"/>
          </w:tcPr>
          <w:p w:rsidR="00670B71" w:rsidRPr="008D362B" w:rsidRDefault="00670B71" w:rsidP="00670B71">
            <w:pPr>
              <w:pStyle w:val="BodyText"/>
              <w:jc w:val="center"/>
              <w:rPr>
                <w:iCs/>
                <w:color w:val="FF0000"/>
                <w:sz w:val="24"/>
                <w:szCs w:val="24"/>
              </w:rPr>
            </w:pPr>
          </w:p>
        </w:tc>
      </w:tr>
    </w:tbl>
    <w:p w:rsidR="00670B71" w:rsidRDefault="00670B71" w:rsidP="00670B71">
      <w:pPr>
        <w:pStyle w:val="NoSpacing"/>
        <w:rPr>
          <w:b/>
          <w:i/>
          <w:iCs/>
          <w:sz w:val="24"/>
          <w:szCs w:val="24"/>
        </w:rPr>
      </w:pPr>
    </w:p>
    <w:p w:rsidR="00670B71" w:rsidRPr="00C124B7" w:rsidRDefault="00670B71" w:rsidP="00670B71">
      <w:pPr>
        <w:pStyle w:val="NoSpacing"/>
      </w:pPr>
    </w:p>
    <w:p w:rsidR="00670B71" w:rsidRPr="001314A2" w:rsidRDefault="00670B71" w:rsidP="00670B71">
      <w:pPr>
        <w:rPr>
          <w:b/>
          <w:i/>
          <w:sz w:val="24"/>
        </w:rPr>
      </w:pPr>
      <w:bookmarkStart w:id="125" w:name="_Toc501546288"/>
      <w:bookmarkStart w:id="126" w:name="_Toc501611048"/>
      <w:bookmarkStart w:id="127" w:name="_Toc501611823"/>
      <w:bookmarkStart w:id="128" w:name="_Toc501611950"/>
      <w:bookmarkStart w:id="129" w:name="_Toc501612018"/>
      <w:bookmarkStart w:id="130" w:name="_Toc501620893"/>
      <w:bookmarkStart w:id="131" w:name="_Toc501622995"/>
      <w:bookmarkStart w:id="132" w:name="_Toc501638502"/>
      <w:bookmarkStart w:id="133" w:name="_Toc502831979"/>
      <w:bookmarkStart w:id="134" w:name="_Toc502832452"/>
      <w:bookmarkStart w:id="135" w:name="_Toc502832998"/>
      <w:bookmarkStart w:id="136" w:name="_Toc502834005"/>
      <w:bookmarkStart w:id="137" w:name="_Toc502849306"/>
      <w:r w:rsidRPr="001314A2">
        <w:rPr>
          <w:b/>
          <w:i/>
          <w:sz w:val="24"/>
        </w:rPr>
        <w:t>Table D2.1</w:t>
      </w:r>
      <w:bookmarkEnd w:id="125"/>
      <w:bookmarkEnd w:id="126"/>
      <w:bookmarkEnd w:id="127"/>
      <w:bookmarkEnd w:id="128"/>
      <w:bookmarkEnd w:id="129"/>
      <w:bookmarkEnd w:id="130"/>
      <w:bookmarkEnd w:id="131"/>
      <w:bookmarkEnd w:id="132"/>
      <w:bookmarkEnd w:id="133"/>
      <w:bookmarkEnd w:id="134"/>
      <w:bookmarkEnd w:id="135"/>
      <w:bookmarkEnd w:id="136"/>
      <w:bookmarkEnd w:id="137"/>
    </w:p>
    <w:p w:rsidR="00670B71" w:rsidRPr="00670B71" w:rsidRDefault="00670B71" w:rsidP="00670B71">
      <w:pPr>
        <w:rPr>
          <w:color w:val="FF0000"/>
          <w:sz w:val="24"/>
        </w:rPr>
      </w:pPr>
      <w:r>
        <w:rPr>
          <w:color w:val="FF0000"/>
          <w:sz w:val="24"/>
        </w:rPr>
        <w:t xml:space="preserve">[For any accidents or dangerous </w:t>
      </w:r>
      <w:r w:rsidR="00AE151F">
        <w:rPr>
          <w:color w:val="FF0000"/>
          <w:sz w:val="24"/>
        </w:rPr>
        <w:t>occurrences</w:t>
      </w:r>
      <w:r>
        <w:rPr>
          <w:color w:val="FF0000"/>
          <w:sz w:val="24"/>
        </w:rPr>
        <w:t xml:space="preserve"> above, provide details of what happened and any corrective actions if applicable]</w:t>
      </w:r>
    </w:p>
    <w:tbl>
      <w:tblPr>
        <w:tblStyle w:val="TableGrid"/>
        <w:tblW w:w="10645" w:type="dxa"/>
        <w:tblInd w:w="-5" w:type="dxa"/>
        <w:tblLook w:val="04A0" w:firstRow="1" w:lastRow="0" w:firstColumn="1" w:lastColumn="0" w:noHBand="0" w:noVBand="1"/>
      </w:tblPr>
      <w:tblGrid>
        <w:gridCol w:w="10645"/>
      </w:tblGrid>
      <w:tr w:rsidR="00670B71" w:rsidTr="00971A40">
        <w:trPr>
          <w:trHeight w:val="19"/>
        </w:trPr>
        <w:tc>
          <w:tcPr>
            <w:tcW w:w="10645" w:type="dxa"/>
            <w:shd w:val="clear" w:color="auto" w:fill="D9E2F3" w:themeFill="accent5" w:themeFillTint="33"/>
            <w:vAlign w:val="center"/>
          </w:tcPr>
          <w:p w:rsidR="00670B71" w:rsidRPr="004867B2" w:rsidRDefault="00670B71" w:rsidP="00971A40">
            <w:pPr>
              <w:pStyle w:val="BodyText"/>
              <w:tabs>
                <w:tab w:val="left" w:pos="1080"/>
              </w:tabs>
              <w:spacing w:after="0" w:line="360" w:lineRule="auto"/>
              <w:rPr>
                <w:b/>
                <w:color w:val="000000" w:themeColor="text1"/>
              </w:rPr>
            </w:pPr>
            <w:r>
              <w:rPr>
                <w:b/>
                <w:color w:val="000000" w:themeColor="text1"/>
              </w:rPr>
              <w:t>Provide details for answers given Section D2.0</w:t>
            </w:r>
          </w:p>
        </w:tc>
      </w:tr>
      <w:tr w:rsidR="00670B71" w:rsidTr="00971A40">
        <w:trPr>
          <w:cantSplit/>
          <w:trHeight w:val="19"/>
        </w:trPr>
        <w:tc>
          <w:tcPr>
            <w:tcW w:w="10645" w:type="dxa"/>
          </w:tcPr>
          <w:p w:rsidR="00670B71" w:rsidRPr="00813248" w:rsidRDefault="00670B71" w:rsidP="00670B71">
            <w:pPr>
              <w:pStyle w:val="BodyText"/>
              <w:numPr>
                <w:ilvl w:val="0"/>
                <w:numId w:val="8"/>
              </w:numPr>
              <w:tabs>
                <w:tab w:val="left" w:pos="1080"/>
              </w:tabs>
              <w:spacing w:after="0" w:line="360" w:lineRule="auto"/>
              <w:rPr>
                <w:color w:val="000000" w:themeColor="text1"/>
                <w:sz w:val="24"/>
                <w:szCs w:val="24"/>
              </w:rPr>
            </w:pPr>
            <w:r>
              <w:rPr>
                <w:color w:val="000000" w:themeColor="text1"/>
              </w:rPr>
              <w:t>Include details of Department location, persons Department, accident locus</w:t>
            </w:r>
          </w:p>
          <w:p w:rsidR="00670B71" w:rsidRPr="00E97B20" w:rsidRDefault="00670B71" w:rsidP="00971A40">
            <w:pPr>
              <w:pStyle w:val="BodyText"/>
              <w:tabs>
                <w:tab w:val="left" w:pos="1080"/>
              </w:tabs>
              <w:spacing w:after="0" w:line="360" w:lineRule="auto"/>
              <w:ind w:left="720"/>
              <w:rPr>
                <w:color w:val="000000" w:themeColor="text1"/>
                <w:sz w:val="24"/>
                <w:szCs w:val="24"/>
              </w:rPr>
            </w:pPr>
            <w:r>
              <w:rPr>
                <w:color w:val="FF0000"/>
                <w:sz w:val="24"/>
                <w:szCs w:val="24"/>
              </w:rPr>
              <w:t>First floor of South Wing, Main Quad.  Staff member x tripped over a loose carpet tile.</w:t>
            </w:r>
          </w:p>
        </w:tc>
      </w:tr>
      <w:tr w:rsidR="00670B71" w:rsidTr="00971A40">
        <w:trPr>
          <w:cantSplit/>
          <w:trHeight w:val="19"/>
        </w:trPr>
        <w:tc>
          <w:tcPr>
            <w:tcW w:w="10645" w:type="dxa"/>
          </w:tcPr>
          <w:p w:rsidR="00670B71" w:rsidRDefault="00670B71" w:rsidP="00670B71">
            <w:pPr>
              <w:pStyle w:val="BodyText"/>
              <w:numPr>
                <w:ilvl w:val="0"/>
                <w:numId w:val="8"/>
              </w:numPr>
              <w:tabs>
                <w:tab w:val="left" w:pos="1080"/>
              </w:tabs>
              <w:spacing w:after="0" w:line="360" w:lineRule="auto"/>
              <w:rPr>
                <w:color w:val="000000" w:themeColor="text1"/>
              </w:rPr>
            </w:pPr>
            <w:r>
              <w:rPr>
                <w:color w:val="000000" w:themeColor="text1"/>
              </w:rPr>
              <w:t>Give dates</w:t>
            </w:r>
          </w:p>
          <w:p w:rsidR="00670B71" w:rsidRPr="00CA6ED5" w:rsidRDefault="00670B71" w:rsidP="00971A40">
            <w:pPr>
              <w:pStyle w:val="BodyText"/>
              <w:tabs>
                <w:tab w:val="left" w:pos="1080"/>
              </w:tabs>
              <w:spacing w:after="0" w:line="360" w:lineRule="auto"/>
              <w:ind w:left="720"/>
              <w:rPr>
                <w:color w:val="000000" w:themeColor="text1"/>
                <w:sz w:val="24"/>
                <w:szCs w:val="24"/>
              </w:rPr>
            </w:pPr>
            <w:r w:rsidRPr="00CA6ED5">
              <w:rPr>
                <w:color w:val="FF0000"/>
                <w:sz w:val="24"/>
                <w:szCs w:val="24"/>
              </w:rPr>
              <w:t>01/03/2019</w:t>
            </w:r>
          </w:p>
        </w:tc>
      </w:tr>
      <w:tr w:rsidR="00670B71" w:rsidTr="00971A40">
        <w:trPr>
          <w:cantSplit/>
          <w:trHeight w:val="19"/>
        </w:trPr>
        <w:tc>
          <w:tcPr>
            <w:tcW w:w="10645" w:type="dxa"/>
          </w:tcPr>
          <w:p w:rsidR="00670B71" w:rsidRDefault="00670B71" w:rsidP="00670B71">
            <w:pPr>
              <w:pStyle w:val="BodyText"/>
              <w:numPr>
                <w:ilvl w:val="0"/>
                <w:numId w:val="8"/>
              </w:numPr>
              <w:tabs>
                <w:tab w:val="left" w:pos="1080"/>
              </w:tabs>
              <w:spacing w:after="0" w:line="360" w:lineRule="auto"/>
              <w:rPr>
                <w:color w:val="000000" w:themeColor="text1"/>
              </w:rPr>
            </w:pPr>
            <w:r>
              <w:rPr>
                <w:color w:val="000000" w:themeColor="text1"/>
              </w:rPr>
              <w:t>Give details of corrective actions</w:t>
            </w:r>
          </w:p>
          <w:p w:rsidR="00670B71" w:rsidRPr="00CA6ED5" w:rsidRDefault="00670B71" w:rsidP="00971A40">
            <w:pPr>
              <w:pStyle w:val="BodyText"/>
              <w:tabs>
                <w:tab w:val="left" w:pos="1080"/>
              </w:tabs>
              <w:spacing w:after="0" w:line="360" w:lineRule="auto"/>
              <w:ind w:left="720"/>
              <w:rPr>
                <w:color w:val="000000" w:themeColor="text1"/>
                <w:sz w:val="24"/>
                <w:szCs w:val="24"/>
              </w:rPr>
            </w:pPr>
            <w:r w:rsidRPr="00CA6ED5">
              <w:rPr>
                <w:color w:val="FF0000"/>
                <w:sz w:val="24"/>
                <w:szCs w:val="24"/>
              </w:rPr>
              <w:t>Carpet tile was replaced</w:t>
            </w:r>
          </w:p>
        </w:tc>
      </w:tr>
      <w:tr w:rsidR="00670B71" w:rsidTr="00971A40">
        <w:trPr>
          <w:cantSplit/>
          <w:trHeight w:val="19"/>
        </w:trPr>
        <w:tc>
          <w:tcPr>
            <w:tcW w:w="10645" w:type="dxa"/>
          </w:tcPr>
          <w:p w:rsidR="00670B71" w:rsidRDefault="00670B71" w:rsidP="00670B71">
            <w:pPr>
              <w:pStyle w:val="BodyText"/>
              <w:numPr>
                <w:ilvl w:val="0"/>
                <w:numId w:val="8"/>
              </w:numPr>
              <w:tabs>
                <w:tab w:val="left" w:pos="1080"/>
              </w:tabs>
              <w:spacing w:after="0" w:line="360" w:lineRule="auto"/>
              <w:rPr>
                <w:color w:val="000000" w:themeColor="text1"/>
              </w:rPr>
            </w:pPr>
            <w:r>
              <w:rPr>
                <w:color w:val="000000" w:themeColor="text1"/>
              </w:rPr>
              <w:t>Give details of completions dates or proposed completions dates and reason if still not closed out.</w:t>
            </w:r>
          </w:p>
          <w:p w:rsidR="00670B71" w:rsidRPr="00CA6ED5" w:rsidRDefault="00670B71" w:rsidP="00971A40">
            <w:pPr>
              <w:pStyle w:val="BodyText"/>
              <w:tabs>
                <w:tab w:val="left" w:pos="1080"/>
              </w:tabs>
              <w:spacing w:after="0" w:line="360" w:lineRule="auto"/>
              <w:ind w:left="720"/>
              <w:rPr>
                <w:color w:val="000000" w:themeColor="text1"/>
                <w:sz w:val="24"/>
                <w:szCs w:val="24"/>
              </w:rPr>
            </w:pPr>
            <w:r w:rsidRPr="00CA6ED5">
              <w:rPr>
                <w:color w:val="FF0000"/>
                <w:sz w:val="24"/>
                <w:szCs w:val="24"/>
              </w:rPr>
              <w:t>02/03/2019</w:t>
            </w:r>
          </w:p>
        </w:tc>
      </w:tr>
      <w:tr w:rsidR="00670B71" w:rsidTr="00971A40">
        <w:trPr>
          <w:cantSplit/>
          <w:trHeight w:val="19"/>
        </w:trPr>
        <w:tc>
          <w:tcPr>
            <w:tcW w:w="10645" w:type="dxa"/>
          </w:tcPr>
          <w:p w:rsidR="00670B71" w:rsidRDefault="00670B71" w:rsidP="00670B71">
            <w:pPr>
              <w:pStyle w:val="BodyText"/>
              <w:tabs>
                <w:tab w:val="left" w:pos="1080"/>
              </w:tabs>
              <w:spacing w:after="0" w:line="360" w:lineRule="auto"/>
              <w:rPr>
                <w:color w:val="000000" w:themeColor="text1"/>
              </w:rPr>
            </w:pPr>
          </w:p>
        </w:tc>
      </w:tr>
    </w:tbl>
    <w:p w:rsidR="00670B71" w:rsidRDefault="00670B71" w:rsidP="00670B71">
      <w:pPr>
        <w:spacing w:line="259" w:lineRule="auto"/>
      </w:pPr>
    </w:p>
    <w:p w:rsidR="00670B71" w:rsidRDefault="00670B71" w:rsidP="00670B71">
      <w:pPr>
        <w:spacing w:line="259" w:lineRule="auto"/>
        <w:sectPr w:rsidR="00670B71" w:rsidSect="00971A40">
          <w:headerReference w:type="even" r:id="rId10"/>
          <w:headerReference w:type="default" r:id="rId11"/>
          <w:footerReference w:type="even" r:id="rId12"/>
          <w:footerReference w:type="default" r:id="rId13"/>
          <w:headerReference w:type="first" r:id="rId14"/>
          <w:footerReference w:type="first" r:id="rId15"/>
          <w:pgSz w:w="11906" w:h="16838"/>
          <w:pgMar w:top="709" w:right="567" w:bottom="992" w:left="567" w:header="284" w:footer="0" w:gutter="0"/>
          <w:cols w:space="708"/>
          <w:docGrid w:linePitch="360"/>
        </w:sectPr>
      </w:pPr>
    </w:p>
    <w:p w:rsidR="00670B71" w:rsidRPr="00392113" w:rsidRDefault="00670B71" w:rsidP="00392113">
      <w:pPr>
        <w:pStyle w:val="Heading1"/>
        <w:rPr>
          <w:b w:val="0"/>
          <w:color w:val="000000" w:themeColor="text1"/>
        </w:rPr>
      </w:pPr>
      <w:bookmarkStart w:id="138" w:name="_Toc28597231"/>
      <w:bookmarkStart w:id="139" w:name="_Toc33017759"/>
      <w:r>
        <w:rPr>
          <w:b w:val="0"/>
          <w:color w:val="000000" w:themeColor="text1"/>
        </w:rPr>
        <w:lastRenderedPageBreak/>
        <w:t>3</w:t>
      </w:r>
      <w:r w:rsidRPr="00A639C3">
        <w:rPr>
          <w:b w:val="0"/>
          <w:color w:val="000000" w:themeColor="text1"/>
        </w:rPr>
        <w:t>. Key FA Metrics (</w:t>
      </w:r>
      <w:r>
        <w:rPr>
          <w:b w:val="0"/>
          <w:color w:val="000000" w:themeColor="text1"/>
        </w:rPr>
        <w:t>2019</w:t>
      </w:r>
      <w:r w:rsidRPr="00A639C3">
        <w:rPr>
          <w:b w:val="0"/>
          <w:color w:val="000000" w:themeColor="text1"/>
        </w:rPr>
        <w:t xml:space="preserve"> update)</w:t>
      </w:r>
      <w:bookmarkEnd w:id="138"/>
      <w:bookmarkEnd w:id="139"/>
    </w:p>
    <w:p w:rsidR="00670B71" w:rsidRPr="001314A2" w:rsidRDefault="00670B71" w:rsidP="00670B71">
      <w:pPr>
        <w:rPr>
          <w:b/>
          <w:i/>
          <w:sz w:val="24"/>
        </w:rPr>
      </w:pPr>
      <w:bookmarkStart w:id="140" w:name="_Toc501546292"/>
      <w:bookmarkStart w:id="141" w:name="_Toc501611051"/>
      <w:bookmarkStart w:id="142" w:name="_Toc501611827"/>
      <w:bookmarkStart w:id="143" w:name="_Toc501611954"/>
      <w:bookmarkStart w:id="144" w:name="_Toc501612022"/>
      <w:bookmarkStart w:id="145" w:name="_Toc501620896"/>
      <w:bookmarkStart w:id="146" w:name="_Toc501622998"/>
      <w:bookmarkStart w:id="147" w:name="_Toc501638504"/>
      <w:bookmarkStart w:id="148" w:name="_Toc502831981"/>
      <w:bookmarkStart w:id="149" w:name="_Toc502832454"/>
      <w:bookmarkStart w:id="150" w:name="_Toc502833000"/>
      <w:bookmarkStart w:id="151" w:name="_Toc502834007"/>
      <w:bookmarkStart w:id="152" w:name="_Toc502849308"/>
      <w:r w:rsidRPr="001314A2">
        <w:rPr>
          <w:b/>
          <w:i/>
          <w:sz w:val="24"/>
        </w:rPr>
        <w:t>Table D3.0 Staff Training</w:t>
      </w:r>
      <w:bookmarkEnd w:id="140"/>
      <w:bookmarkEnd w:id="141"/>
      <w:bookmarkEnd w:id="142"/>
      <w:bookmarkEnd w:id="143"/>
      <w:bookmarkEnd w:id="144"/>
      <w:bookmarkEnd w:id="145"/>
      <w:bookmarkEnd w:id="146"/>
      <w:bookmarkEnd w:id="147"/>
      <w:bookmarkEnd w:id="148"/>
      <w:bookmarkEnd w:id="149"/>
      <w:bookmarkEnd w:id="150"/>
      <w:bookmarkEnd w:id="151"/>
      <w:bookmarkEnd w:id="152"/>
      <w:r w:rsidRPr="001314A2">
        <w:rPr>
          <w:b/>
          <w:i/>
          <w:sz w:val="24"/>
        </w:rPr>
        <w:t xml:space="preserve"> </w:t>
      </w:r>
    </w:p>
    <w:p w:rsidR="00670B71" w:rsidRPr="001F4530" w:rsidRDefault="00670B71" w:rsidP="00670B71">
      <w:pPr>
        <w:rPr>
          <w:b/>
          <w:color w:val="000000" w:themeColor="text1"/>
        </w:rPr>
      </w:pPr>
      <w:r>
        <w:rPr>
          <w:i/>
        </w:rPr>
        <w:t xml:space="preserve">Please note all of below to be supported by an updated FA Excel electronic Health &amp; Safety Training Matrix file format which is as forwarded to each Head of Functional Area. </w:t>
      </w:r>
      <w:r>
        <w:t>–</w:t>
      </w:r>
      <w:r w:rsidRPr="00C844B7">
        <w:t xml:space="preserve"> </w:t>
      </w:r>
      <w:r w:rsidRPr="001F4530">
        <w:rPr>
          <w:b/>
          <w:color w:val="000000" w:themeColor="text1"/>
        </w:rPr>
        <w:t>See TNA requirements below. Utilise the TNA to extract these metrics.</w:t>
      </w:r>
      <w:r>
        <w:rPr>
          <w:b/>
          <w:color w:val="000000" w:themeColor="text1"/>
        </w:rPr>
        <w:t xml:space="preserve"> </w:t>
      </w:r>
      <w:r w:rsidRPr="001F4530">
        <w:rPr>
          <w:b/>
          <w:i/>
          <w:color w:val="000000" w:themeColor="text1"/>
        </w:rPr>
        <w:t>(Note: All staff must receive training</w:t>
      </w:r>
      <w:r>
        <w:rPr>
          <w:b/>
          <w:i/>
          <w:color w:val="000000" w:themeColor="text1"/>
        </w:rPr>
        <w:t>.</w:t>
      </w:r>
      <w:r w:rsidRPr="001F4530">
        <w:rPr>
          <w:b/>
          <w:i/>
          <w:color w:val="000000" w:themeColor="text1"/>
        </w:rPr>
        <w:t>)</w:t>
      </w:r>
      <w:r>
        <w:rPr>
          <w:b/>
          <w:i/>
          <w:color w:val="000000" w:themeColor="text1"/>
        </w:rPr>
        <w:t xml:space="preserve"> Note: please provide evidence for any/all external training.</w:t>
      </w:r>
    </w:p>
    <w:p w:rsidR="00670B71" w:rsidRPr="00670B71" w:rsidRDefault="00670B71" w:rsidP="00670B71">
      <w:pPr>
        <w:rPr>
          <w:color w:val="FF0000"/>
        </w:rPr>
      </w:pPr>
      <w:r>
        <w:rPr>
          <w:color w:val="FF0000"/>
        </w:rPr>
        <w:t>[Answer each question by ticking the YES or NO column.  Use the training needs analysis to provide the details]</w:t>
      </w:r>
    </w:p>
    <w:tbl>
      <w:tblPr>
        <w:tblStyle w:val="TableGrid"/>
        <w:tblW w:w="14996" w:type="dxa"/>
        <w:tblLayout w:type="fixed"/>
        <w:tblLook w:val="0620" w:firstRow="1" w:lastRow="0" w:firstColumn="0" w:lastColumn="0" w:noHBand="1" w:noVBand="1"/>
      </w:tblPr>
      <w:tblGrid>
        <w:gridCol w:w="494"/>
        <w:gridCol w:w="10835"/>
        <w:gridCol w:w="715"/>
        <w:gridCol w:w="567"/>
        <w:gridCol w:w="2385"/>
      </w:tblGrid>
      <w:tr w:rsidR="00670B71" w:rsidTr="00971A40">
        <w:trPr>
          <w:trHeight w:val="354"/>
        </w:trPr>
        <w:tc>
          <w:tcPr>
            <w:tcW w:w="494" w:type="dxa"/>
            <w:shd w:val="clear" w:color="auto" w:fill="E2EFD9" w:themeFill="accent6" w:themeFillTint="33"/>
          </w:tcPr>
          <w:p w:rsidR="00670B71" w:rsidRPr="00460AE0" w:rsidRDefault="00670B71" w:rsidP="00971A40">
            <w:pPr>
              <w:pStyle w:val="BodyText"/>
              <w:tabs>
                <w:tab w:val="left" w:pos="1080"/>
              </w:tabs>
              <w:spacing w:after="0" w:line="360" w:lineRule="auto"/>
              <w:ind w:left="360"/>
              <w:jc w:val="both"/>
              <w:rPr>
                <w:b/>
                <w:color w:val="000000" w:themeColor="text1"/>
              </w:rPr>
            </w:pPr>
          </w:p>
        </w:tc>
        <w:tc>
          <w:tcPr>
            <w:tcW w:w="10835" w:type="dxa"/>
            <w:shd w:val="clear" w:color="auto" w:fill="E2EFD9" w:themeFill="accent6" w:themeFillTint="33"/>
          </w:tcPr>
          <w:p w:rsidR="00670B71" w:rsidRDefault="00670B71" w:rsidP="00971A40">
            <w:pPr>
              <w:pStyle w:val="BodyText"/>
              <w:tabs>
                <w:tab w:val="left" w:pos="1080"/>
              </w:tabs>
              <w:spacing w:after="0" w:line="360" w:lineRule="auto"/>
              <w:jc w:val="both"/>
              <w:rPr>
                <w:b/>
                <w:color w:val="000000" w:themeColor="text1"/>
              </w:rPr>
            </w:pPr>
            <w:r w:rsidRPr="00460AE0">
              <w:rPr>
                <w:b/>
                <w:color w:val="000000" w:themeColor="text1"/>
              </w:rPr>
              <w:t>Please confirm the follow</w:t>
            </w:r>
            <w:r>
              <w:rPr>
                <w:b/>
                <w:color w:val="000000" w:themeColor="text1"/>
              </w:rPr>
              <w:t>ing for all units across the FA in conjunction with the Training Matrix.</w:t>
            </w:r>
          </w:p>
        </w:tc>
        <w:tc>
          <w:tcPr>
            <w:tcW w:w="715" w:type="dxa"/>
            <w:shd w:val="clear" w:color="auto" w:fill="E2EFD9" w:themeFill="accent6" w:themeFillTint="33"/>
          </w:tcPr>
          <w:p w:rsidR="00670B71" w:rsidRPr="00436781" w:rsidRDefault="00670B71" w:rsidP="00971A40">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YES</w:t>
            </w:r>
          </w:p>
        </w:tc>
        <w:tc>
          <w:tcPr>
            <w:tcW w:w="567" w:type="dxa"/>
            <w:shd w:val="clear" w:color="auto" w:fill="E2EFD9" w:themeFill="accent6" w:themeFillTint="33"/>
          </w:tcPr>
          <w:p w:rsidR="00670B71" w:rsidRPr="00436781" w:rsidRDefault="00670B71" w:rsidP="00971A40">
            <w:pPr>
              <w:pStyle w:val="BodyText"/>
              <w:tabs>
                <w:tab w:val="left" w:pos="1080"/>
              </w:tabs>
              <w:spacing w:after="0" w:line="360" w:lineRule="auto"/>
              <w:jc w:val="both"/>
              <w:rPr>
                <w:b/>
                <w:color w:val="000000" w:themeColor="text1"/>
                <w:sz w:val="24"/>
                <w:szCs w:val="24"/>
              </w:rPr>
            </w:pPr>
            <w:r w:rsidRPr="00436781">
              <w:rPr>
                <w:color w:val="000000" w:themeColor="text1"/>
                <w:sz w:val="24"/>
                <w:szCs w:val="24"/>
              </w:rPr>
              <w:t>NO</w:t>
            </w:r>
          </w:p>
        </w:tc>
        <w:tc>
          <w:tcPr>
            <w:tcW w:w="2385" w:type="dxa"/>
            <w:shd w:val="clear" w:color="auto" w:fill="E2EFD9" w:themeFill="accent6" w:themeFillTint="33"/>
          </w:tcPr>
          <w:p w:rsidR="00670B71" w:rsidRPr="00436781" w:rsidRDefault="00670B71" w:rsidP="00971A40">
            <w:pPr>
              <w:pStyle w:val="BodyText"/>
              <w:tabs>
                <w:tab w:val="left" w:pos="1080"/>
              </w:tabs>
              <w:spacing w:after="0" w:line="360" w:lineRule="auto"/>
              <w:jc w:val="both"/>
              <w:rPr>
                <w:color w:val="000000" w:themeColor="text1"/>
                <w:sz w:val="24"/>
                <w:szCs w:val="24"/>
              </w:rPr>
            </w:pPr>
            <w:r>
              <w:rPr>
                <w:color w:val="000000" w:themeColor="text1"/>
                <w:sz w:val="24"/>
                <w:szCs w:val="24"/>
              </w:rPr>
              <w:t>Note:</w:t>
            </w:r>
          </w:p>
        </w:tc>
      </w:tr>
      <w:tr w:rsidR="00670B71" w:rsidTr="00971A40">
        <w:trPr>
          <w:trHeight w:val="502"/>
        </w:trPr>
        <w:tc>
          <w:tcPr>
            <w:tcW w:w="494" w:type="dxa"/>
            <w:shd w:val="clear" w:color="auto" w:fill="D9D9D9" w:themeFill="background1" w:themeFillShade="D9"/>
          </w:tcPr>
          <w:p w:rsidR="00670B71" w:rsidRDefault="00670B71" w:rsidP="00670B71">
            <w:pPr>
              <w:pStyle w:val="BodyText"/>
              <w:numPr>
                <w:ilvl w:val="0"/>
                <w:numId w:val="10"/>
              </w:numPr>
              <w:tabs>
                <w:tab w:val="left" w:pos="1080"/>
              </w:tabs>
              <w:spacing w:after="0" w:line="360" w:lineRule="auto"/>
              <w:rPr>
                <w:color w:val="000000" w:themeColor="text1"/>
              </w:rPr>
            </w:pPr>
          </w:p>
        </w:tc>
        <w:tc>
          <w:tcPr>
            <w:tcW w:w="10835" w:type="dxa"/>
          </w:tcPr>
          <w:p w:rsidR="00670B71" w:rsidRDefault="00670B71" w:rsidP="00670B71">
            <w:pPr>
              <w:pStyle w:val="BodyText"/>
              <w:tabs>
                <w:tab w:val="left" w:pos="1080"/>
              </w:tabs>
              <w:spacing w:after="0" w:line="360" w:lineRule="auto"/>
            </w:pPr>
            <w:r>
              <w:t>Have all current staff completed core occupational health &amp; safety training? (Manual Handling, online visual display unit course)</w:t>
            </w:r>
          </w:p>
        </w:tc>
        <w:tc>
          <w:tcPr>
            <w:tcW w:w="715" w:type="dxa"/>
          </w:tcPr>
          <w:p w:rsidR="00670B71" w:rsidRDefault="00670B71" w:rsidP="00670B71">
            <w:pPr>
              <w:pStyle w:val="BodyText"/>
              <w:tabs>
                <w:tab w:val="left" w:pos="1080"/>
              </w:tabs>
              <w:spacing w:after="0" w:line="360" w:lineRule="auto"/>
              <w:jc w:val="both"/>
              <w:rPr>
                <w:b/>
                <w:color w:val="000000" w:themeColor="text1"/>
              </w:rPr>
            </w:pPr>
          </w:p>
        </w:tc>
        <w:tc>
          <w:tcPr>
            <w:tcW w:w="567" w:type="dxa"/>
          </w:tcPr>
          <w:p w:rsidR="00670B71" w:rsidRPr="005B18E3" w:rsidRDefault="00670B71" w:rsidP="00670B71">
            <w:pPr>
              <w:pStyle w:val="BodyText"/>
              <w:tabs>
                <w:tab w:val="left" w:pos="1080"/>
              </w:tabs>
              <w:spacing w:after="0" w:line="360" w:lineRule="auto"/>
              <w:jc w:val="both"/>
              <w:rPr>
                <w:b/>
                <w:color w:val="FF0000"/>
              </w:rPr>
            </w:pPr>
            <w:r w:rsidRPr="005B18E3">
              <w:rPr>
                <w:b/>
                <w:color w:val="FF0000"/>
              </w:rPr>
              <w:t>√</w:t>
            </w:r>
          </w:p>
        </w:tc>
        <w:tc>
          <w:tcPr>
            <w:tcW w:w="2385" w:type="dxa"/>
            <w:vMerge w:val="restart"/>
          </w:tcPr>
          <w:p w:rsidR="00670B71" w:rsidRDefault="00670B71" w:rsidP="00670B71">
            <w:pPr>
              <w:pStyle w:val="BodyText"/>
              <w:tabs>
                <w:tab w:val="left" w:pos="1080"/>
              </w:tabs>
              <w:spacing w:after="0" w:line="360" w:lineRule="auto"/>
              <w:rPr>
                <w:b/>
                <w:color w:val="000000" w:themeColor="text1"/>
              </w:rPr>
            </w:pPr>
            <w:r>
              <w:rPr>
                <w:b/>
                <w:color w:val="000000" w:themeColor="text1"/>
              </w:rPr>
              <w:t>Training completion dates must correlate with FA TNA spreadsheet.</w:t>
            </w:r>
          </w:p>
        </w:tc>
      </w:tr>
      <w:tr w:rsidR="00670B71" w:rsidTr="00971A40">
        <w:trPr>
          <w:trHeight w:val="502"/>
        </w:trPr>
        <w:tc>
          <w:tcPr>
            <w:tcW w:w="494" w:type="dxa"/>
            <w:shd w:val="clear" w:color="auto" w:fill="D9D9D9" w:themeFill="background1" w:themeFillShade="D9"/>
          </w:tcPr>
          <w:p w:rsidR="00670B71" w:rsidRDefault="00670B71" w:rsidP="00670B71">
            <w:pPr>
              <w:pStyle w:val="BodyText"/>
              <w:numPr>
                <w:ilvl w:val="0"/>
                <w:numId w:val="10"/>
              </w:numPr>
              <w:tabs>
                <w:tab w:val="left" w:pos="1080"/>
              </w:tabs>
              <w:spacing w:after="0" w:line="360" w:lineRule="auto"/>
              <w:rPr>
                <w:color w:val="000000" w:themeColor="text1"/>
              </w:rPr>
            </w:pPr>
          </w:p>
        </w:tc>
        <w:tc>
          <w:tcPr>
            <w:tcW w:w="10835" w:type="dxa"/>
          </w:tcPr>
          <w:p w:rsidR="00670B71" w:rsidRDefault="00670B71" w:rsidP="00670B71">
            <w:pPr>
              <w:pStyle w:val="BodyText"/>
              <w:tabs>
                <w:tab w:val="left" w:pos="1080"/>
              </w:tabs>
              <w:spacing w:after="0" w:line="360" w:lineRule="auto"/>
            </w:pPr>
            <w:r>
              <w:t>Have all current staff completed core emergency training? ( Fire Extinguisher, Fire Drill, E-Learning Fire Safety)</w:t>
            </w:r>
          </w:p>
        </w:tc>
        <w:tc>
          <w:tcPr>
            <w:tcW w:w="715" w:type="dxa"/>
          </w:tcPr>
          <w:p w:rsidR="00670B71" w:rsidRDefault="00670B71" w:rsidP="00670B71">
            <w:pPr>
              <w:pStyle w:val="BodyText"/>
              <w:tabs>
                <w:tab w:val="left" w:pos="1080"/>
              </w:tabs>
              <w:spacing w:after="0" w:line="360" w:lineRule="auto"/>
              <w:jc w:val="both"/>
              <w:rPr>
                <w:b/>
                <w:color w:val="000000" w:themeColor="text1"/>
              </w:rPr>
            </w:pPr>
          </w:p>
        </w:tc>
        <w:tc>
          <w:tcPr>
            <w:tcW w:w="567" w:type="dxa"/>
          </w:tcPr>
          <w:p w:rsidR="00670B71" w:rsidRPr="005B18E3" w:rsidRDefault="00670B71" w:rsidP="00670B71">
            <w:pPr>
              <w:pStyle w:val="BodyText"/>
              <w:tabs>
                <w:tab w:val="left" w:pos="1080"/>
              </w:tabs>
              <w:spacing w:after="0" w:line="360" w:lineRule="auto"/>
              <w:jc w:val="both"/>
              <w:rPr>
                <w:b/>
                <w:color w:val="FF0000"/>
              </w:rPr>
            </w:pPr>
            <w:r w:rsidRPr="005B18E3">
              <w:rPr>
                <w:b/>
                <w:color w:val="FF0000"/>
              </w:rPr>
              <w:t>√</w:t>
            </w:r>
          </w:p>
        </w:tc>
        <w:tc>
          <w:tcPr>
            <w:tcW w:w="2385" w:type="dxa"/>
            <w:vMerge/>
          </w:tcPr>
          <w:p w:rsidR="00670B71" w:rsidRDefault="00670B71" w:rsidP="00670B71">
            <w:pPr>
              <w:pStyle w:val="BodyText"/>
              <w:tabs>
                <w:tab w:val="left" w:pos="1080"/>
              </w:tabs>
              <w:spacing w:after="0" w:line="360" w:lineRule="auto"/>
              <w:jc w:val="both"/>
              <w:rPr>
                <w:b/>
                <w:color w:val="000000" w:themeColor="text1"/>
              </w:rPr>
            </w:pPr>
          </w:p>
        </w:tc>
      </w:tr>
      <w:tr w:rsidR="00670B71" w:rsidTr="00971A40">
        <w:trPr>
          <w:trHeight w:val="293"/>
        </w:trPr>
        <w:tc>
          <w:tcPr>
            <w:tcW w:w="494" w:type="dxa"/>
            <w:shd w:val="clear" w:color="auto" w:fill="D9D9D9" w:themeFill="background1" w:themeFillShade="D9"/>
          </w:tcPr>
          <w:p w:rsidR="00670B71" w:rsidRDefault="00670B71" w:rsidP="00670B71">
            <w:pPr>
              <w:pStyle w:val="BodyText"/>
              <w:numPr>
                <w:ilvl w:val="0"/>
                <w:numId w:val="10"/>
              </w:numPr>
              <w:tabs>
                <w:tab w:val="left" w:pos="1080"/>
              </w:tabs>
              <w:spacing w:after="0" w:line="360" w:lineRule="auto"/>
              <w:rPr>
                <w:color w:val="000000" w:themeColor="text1"/>
              </w:rPr>
            </w:pPr>
          </w:p>
        </w:tc>
        <w:tc>
          <w:tcPr>
            <w:tcW w:w="10835" w:type="dxa"/>
          </w:tcPr>
          <w:p w:rsidR="00670B71" w:rsidRPr="00E57EE2" w:rsidRDefault="00670B71" w:rsidP="00670B71">
            <w:pPr>
              <w:pStyle w:val="BodyText"/>
              <w:tabs>
                <w:tab w:val="left" w:pos="1080"/>
              </w:tabs>
              <w:spacing w:after="0" w:line="360" w:lineRule="auto"/>
            </w:pPr>
            <w:r>
              <w:t xml:space="preserve">Have </w:t>
            </w:r>
            <w:r>
              <w:rPr>
                <w:b/>
                <w:u w:val="single"/>
              </w:rPr>
              <w:t xml:space="preserve">relevant </w:t>
            </w:r>
            <w:r>
              <w:t>staff completed other risk specific training relevant to their work?</w:t>
            </w:r>
          </w:p>
        </w:tc>
        <w:tc>
          <w:tcPr>
            <w:tcW w:w="715" w:type="dxa"/>
          </w:tcPr>
          <w:p w:rsidR="00670B71" w:rsidRPr="005B18E3" w:rsidRDefault="00670B71" w:rsidP="00670B71">
            <w:pPr>
              <w:pStyle w:val="BodyText"/>
              <w:tabs>
                <w:tab w:val="left" w:pos="1080"/>
              </w:tabs>
              <w:spacing w:after="0" w:line="360" w:lineRule="auto"/>
              <w:jc w:val="both"/>
              <w:rPr>
                <w:b/>
                <w:color w:val="FF0000"/>
              </w:rPr>
            </w:pPr>
            <w:r w:rsidRPr="005B18E3">
              <w:rPr>
                <w:b/>
                <w:color w:val="FF0000"/>
              </w:rPr>
              <w:t>√</w:t>
            </w:r>
          </w:p>
        </w:tc>
        <w:tc>
          <w:tcPr>
            <w:tcW w:w="567" w:type="dxa"/>
          </w:tcPr>
          <w:p w:rsidR="00670B71" w:rsidRDefault="00670B71" w:rsidP="00670B71">
            <w:pPr>
              <w:pStyle w:val="BodyText"/>
              <w:tabs>
                <w:tab w:val="left" w:pos="1080"/>
              </w:tabs>
              <w:spacing w:after="0" w:line="360" w:lineRule="auto"/>
              <w:jc w:val="both"/>
              <w:rPr>
                <w:b/>
                <w:color w:val="000000" w:themeColor="text1"/>
              </w:rPr>
            </w:pPr>
          </w:p>
        </w:tc>
        <w:tc>
          <w:tcPr>
            <w:tcW w:w="2385" w:type="dxa"/>
            <w:vMerge/>
          </w:tcPr>
          <w:p w:rsidR="00670B71" w:rsidRDefault="00670B71" w:rsidP="00670B71">
            <w:pPr>
              <w:pStyle w:val="BodyText"/>
              <w:tabs>
                <w:tab w:val="left" w:pos="1080"/>
              </w:tabs>
              <w:spacing w:after="0" w:line="360" w:lineRule="auto"/>
              <w:jc w:val="both"/>
              <w:rPr>
                <w:b/>
                <w:color w:val="000000" w:themeColor="text1"/>
              </w:rPr>
            </w:pPr>
          </w:p>
        </w:tc>
      </w:tr>
      <w:tr w:rsidR="00670B71" w:rsidTr="00971A40">
        <w:trPr>
          <w:trHeight w:val="293"/>
        </w:trPr>
        <w:tc>
          <w:tcPr>
            <w:tcW w:w="494" w:type="dxa"/>
            <w:shd w:val="clear" w:color="auto" w:fill="D9D9D9" w:themeFill="background1" w:themeFillShade="D9"/>
          </w:tcPr>
          <w:p w:rsidR="00670B71" w:rsidRDefault="00670B71" w:rsidP="00670B71">
            <w:pPr>
              <w:pStyle w:val="BodyText"/>
              <w:numPr>
                <w:ilvl w:val="0"/>
                <w:numId w:val="10"/>
              </w:numPr>
              <w:tabs>
                <w:tab w:val="left" w:pos="1080"/>
              </w:tabs>
              <w:spacing w:after="0" w:line="360" w:lineRule="auto"/>
              <w:rPr>
                <w:color w:val="000000" w:themeColor="text1"/>
              </w:rPr>
            </w:pPr>
          </w:p>
        </w:tc>
        <w:tc>
          <w:tcPr>
            <w:tcW w:w="10835" w:type="dxa"/>
          </w:tcPr>
          <w:p w:rsidR="00670B71" w:rsidRDefault="00670B71" w:rsidP="00670B71">
            <w:pPr>
              <w:pStyle w:val="BodyText"/>
              <w:tabs>
                <w:tab w:val="left" w:pos="1080"/>
              </w:tabs>
              <w:spacing w:after="0" w:line="360" w:lineRule="auto"/>
            </w:pPr>
            <w:r>
              <w:t xml:space="preserve">Have </w:t>
            </w:r>
            <w:r w:rsidRPr="00547DD8">
              <w:rPr>
                <w:b/>
                <w:u w:val="single"/>
              </w:rPr>
              <w:t>all</w:t>
            </w:r>
            <w:r>
              <w:t xml:space="preserve"> managerial &amp; supervisory staff &amp; primary investigators completed </w:t>
            </w:r>
            <w:proofErr w:type="spellStart"/>
            <w:r>
              <w:t>h&amp;s</w:t>
            </w:r>
            <w:proofErr w:type="spellEnd"/>
            <w:r>
              <w:t xml:space="preserve"> management training?(Managing H&amp;S, RA)</w:t>
            </w:r>
          </w:p>
        </w:tc>
        <w:tc>
          <w:tcPr>
            <w:tcW w:w="715" w:type="dxa"/>
          </w:tcPr>
          <w:p w:rsidR="00670B71" w:rsidRPr="005B18E3" w:rsidRDefault="00670B71" w:rsidP="00670B71">
            <w:pPr>
              <w:pStyle w:val="BodyText"/>
              <w:tabs>
                <w:tab w:val="left" w:pos="1080"/>
              </w:tabs>
              <w:spacing w:after="0" w:line="360" w:lineRule="auto"/>
              <w:jc w:val="both"/>
              <w:rPr>
                <w:b/>
                <w:color w:val="FF0000"/>
              </w:rPr>
            </w:pPr>
            <w:r w:rsidRPr="005B18E3">
              <w:rPr>
                <w:b/>
                <w:color w:val="FF0000"/>
              </w:rPr>
              <w:t>√</w:t>
            </w:r>
          </w:p>
        </w:tc>
        <w:tc>
          <w:tcPr>
            <w:tcW w:w="567" w:type="dxa"/>
          </w:tcPr>
          <w:p w:rsidR="00670B71" w:rsidRDefault="00670B71" w:rsidP="00670B71">
            <w:pPr>
              <w:pStyle w:val="BodyText"/>
              <w:tabs>
                <w:tab w:val="left" w:pos="1080"/>
              </w:tabs>
              <w:spacing w:after="0" w:line="360" w:lineRule="auto"/>
              <w:jc w:val="both"/>
              <w:rPr>
                <w:b/>
                <w:color w:val="000000" w:themeColor="text1"/>
              </w:rPr>
            </w:pPr>
          </w:p>
        </w:tc>
        <w:tc>
          <w:tcPr>
            <w:tcW w:w="2385" w:type="dxa"/>
            <w:vMerge/>
          </w:tcPr>
          <w:p w:rsidR="00670B71" w:rsidRDefault="00670B71" w:rsidP="00670B71">
            <w:pPr>
              <w:pStyle w:val="BodyText"/>
              <w:tabs>
                <w:tab w:val="left" w:pos="1080"/>
              </w:tabs>
              <w:spacing w:after="0" w:line="360" w:lineRule="auto"/>
              <w:jc w:val="both"/>
              <w:rPr>
                <w:b/>
                <w:color w:val="000000" w:themeColor="text1"/>
              </w:rPr>
            </w:pPr>
          </w:p>
        </w:tc>
      </w:tr>
    </w:tbl>
    <w:p w:rsidR="00670B71" w:rsidRDefault="00670B71" w:rsidP="00670B71">
      <w:pPr>
        <w:rPr>
          <w:color w:val="FF0000"/>
        </w:rPr>
      </w:pPr>
      <w:r>
        <w:rPr>
          <w:color w:val="FF0000"/>
        </w:rPr>
        <w:t xml:space="preserve">[Enter </w:t>
      </w:r>
      <w:r w:rsidR="00DC6000">
        <w:rPr>
          <w:color w:val="FF0000"/>
        </w:rPr>
        <w:t>the % of staff that have attend</w:t>
      </w:r>
      <w:r>
        <w:rPr>
          <w:color w:val="FF0000"/>
        </w:rPr>
        <w:t>ed any health and safety training from 2017 to 2019.  Include those who attended fire drills</w:t>
      </w:r>
    </w:p>
    <w:p w:rsidR="00670B71" w:rsidRDefault="00AE151F" w:rsidP="00670B71">
      <w:pPr>
        <w:rPr>
          <w:color w:val="FF0000"/>
        </w:rPr>
      </w:pPr>
      <w:r>
        <w:rPr>
          <w:color w:val="FF0000"/>
        </w:rPr>
        <w:t>Enter the % of your 2019</w:t>
      </w:r>
      <w:r w:rsidR="00670B71">
        <w:rPr>
          <w:color w:val="FF0000"/>
        </w:rPr>
        <w:t xml:space="preserve"> training plan that was completed</w:t>
      </w:r>
    </w:p>
    <w:p w:rsidR="00670B71" w:rsidRPr="00392113" w:rsidRDefault="00670B71" w:rsidP="00670B71">
      <w:pPr>
        <w:rPr>
          <w:color w:val="FF0000"/>
        </w:rPr>
      </w:pPr>
      <w:r>
        <w:rPr>
          <w:color w:val="FF0000"/>
        </w:rPr>
        <w:t>Enter the total number of staff to be trained in 2020 (see funct</w:t>
      </w:r>
      <w:r w:rsidR="00392113">
        <w:rPr>
          <w:color w:val="FF0000"/>
        </w:rPr>
        <w:t>ional area training plan 2020)]</w:t>
      </w:r>
    </w:p>
    <w:tbl>
      <w:tblPr>
        <w:tblStyle w:val="TableGrid"/>
        <w:tblW w:w="14994" w:type="dxa"/>
        <w:tblInd w:w="-5" w:type="dxa"/>
        <w:tblLook w:val="04A0" w:firstRow="1" w:lastRow="0" w:firstColumn="1" w:lastColumn="0" w:noHBand="0" w:noVBand="1"/>
      </w:tblPr>
      <w:tblGrid>
        <w:gridCol w:w="450"/>
        <w:gridCol w:w="12875"/>
        <w:gridCol w:w="1669"/>
      </w:tblGrid>
      <w:tr w:rsidR="00670B71" w:rsidTr="00392113">
        <w:trPr>
          <w:trHeight w:val="1182"/>
        </w:trPr>
        <w:tc>
          <w:tcPr>
            <w:tcW w:w="450" w:type="dxa"/>
            <w:shd w:val="clear" w:color="auto" w:fill="D9D9D9" w:themeFill="background1" w:themeFillShade="D9"/>
          </w:tcPr>
          <w:p w:rsidR="00670B71" w:rsidRPr="001F4530" w:rsidRDefault="00670B71" w:rsidP="00971A40">
            <w:pPr>
              <w:pStyle w:val="BodyText"/>
              <w:tabs>
                <w:tab w:val="left" w:pos="1080"/>
              </w:tabs>
              <w:spacing w:after="0" w:line="360" w:lineRule="auto"/>
              <w:rPr>
                <w:color w:val="000000" w:themeColor="text1"/>
              </w:rPr>
            </w:pPr>
            <w:r w:rsidRPr="001F4530">
              <w:rPr>
                <w:color w:val="000000" w:themeColor="text1"/>
              </w:rPr>
              <w:t>(e)</w:t>
            </w:r>
          </w:p>
        </w:tc>
        <w:tc>
          <w:tcPr>
            <w:tcW w:w="12875" w:type="dxa"/>
          </w:tcPr>
          <w:p w:rsidR="00670B71" w:rsidRPr="0009088C" w:rsidRDefault="00670B71" w:rsidP="00971A40">
            <w:pPr>
              <w:jc w:val="both"/>
              <w:rPr>
                <w:b/>
              </w:rPr>
            </w:pPr>
            <w:r w:rsidRPr="0009088C">
              <w:rPr>
                <w:b/>
              </w:rPr>
              <w:t xml:space="preserve">WHAT % OF STAFF ATTENDED ANY H&amp;S TRAINING IN </w:t>
            </w:r>
            <w:r>
              <w:rPr>
                <w:b/>
              </w:rPr>
              <w:t>the 3 YEAR PERIOD (2017</w:t>
            </w:r>
            <w:r w:rsidRPr="0009088C">
              <w:rPr>
                <w:b/>
              </w:rPr>
              <w:t>-</w:t>
            </w:r>
            <w:r>
              <w:rPr>
                <w:b/>
              </w:rPr>
              <w:t>2019</w:t>
            </w:r>
            <w:r w:rsidRPr="0009088C">
              <w:rPr>
                <w:b/>
              </w:rPr>
              <w:t>)</w:t>
            </w:r>
          </w:p>
          <w:p w:rsidR="00670B71" w:rsidRPr="00135CDD" w:rsidRDefault="00670B71" w:rsidP="00971A40">
            <w:pPr>
              <w:jc w:val="both"/>
              <w:rPr>
                <w:b/>
                <w:i/>
                <w:u w:val="single"/>
              </w:rPr>
            </w:pPr>
          </w:p>
          <w:p w:rsidR="00670B71" w:rsidRPr="001F4530" w:rsidRDefault="00670B71" w:rsidP="00971A40">
            <w:pPr>
              <w:jc w:val="both"/>
              <w:rPr>
                <w:sz w:val="18"/>
                <w:szCs w:val="18"/>
                <w:u w:val="single"/>
              </w:rPr>
            </w:pPr>
            <w:r w:rsidRPr="00135CDD">
              <w:rPr>
                <w:b/>
                <w:i/>
                <w:sz w:val="18"/>
                <w:szCs w:val="18"/>
                <w:u w:val="single"/>
              </w:rPr>
              <w:t xml:space="preserve">Note: </w:t>
            </w:r>
            <w:r w:rsidRPr="00135CDD">
              <w:rPr>
                <w:i/>
                <w:sz w:val="18"/>
                <w:szCs w:val="18"/>
              </w:rPr>
              <w:t xml:space="preserve">Include annual staff attendance at fire drills.  Staff have a legal obligation to attend necessary health and safety training.  Local Management must arrange for their staff to receive relevant health and safety training at recruitment \ work commencement and upon transfer (legal requirement). </w:t>
            </w:r>
            <w:r w:rsidRPr="00135CDD">
              <w:rPr>
                <w:sz w:val="18"/>
                <w:szCs w:val="18"/>
                <w:u w:val="single"/>
              </w:rPr>
              <w:t>Health and Safety management training is required for all departmental management including Heads of Dept. and Heads of Functional Area. (Mandatory item).</w:t>
            </w:r>
          </w:p>
        </w:tc>
        <w:tc>
          <w:tcPr>
            <w:tcW w:w="1669" w:type="dxa"/>
            <w:vAlign w:val="center"/>
          </w:tcPr>
          <w:p w:rsidR="00670B71" w:rsidRDefault="00670B71" w:rsidP="00971A40">
            <w:pPr>
              <w:pStyle w:val="ListParagraph"/>
              <w:ind w:left="0"/>
              <w:jc w:val="center"/>
              <w:rPr>
                <w:sz w:val="22"/>
                <w:szCs w:val="22"/>
              </w:rPr>
            </w:pPr>
            <w:r w:rsidRPr="00670B71">
              <w:rPr>
                <w:color w:val="FF0000"/>
                <w:sz w:val="22"/>
                <w:szCs w:val="22"/>
              </w:rPr>
              <w:t>82</w:t>
            </w:r>
            <w:r>
              <w:rPr>
                <w:sz w:val="22"/>
                <w:szCs w:val="22"/>
              </w:rPr>
              <w:t>%</w:t>
            </w:r>
          </w:p>
        </w:tc>
      </w:tr>
      <w:tr w:rsidR="00670B71" w:rsidTr="00392113">
        <w:trPr>
          <w:trHeight w:val="372"/>
        </w:trPr>
        <w:tc>
          <w:tcPr>
            <w:tcW w:w="450" w:type="dxa"/>
            <w:shd w:val="clear" w:color="auto" w:fill="D9D9D9" w:themeFill="background1" w:themeFillShade="D9"/>
          </w:tcPr>
          <w:p w:rsidR="00670B71" w:rsidRPr="001F4530" w:rsidRDefault="00670B71" w:rsidP="00971A40">
            <w:pPr>
              <w:pStyle w:val="BodyText"/>
              <w:tabs>
                <w:tab w:val="left" w:pos="1080"/>
              </w:tabs>
              <w:spacing w:after="0" w:line="360" w:lineRule="auto"/>
              <w:rPr>
                <w:color w:val="000000" w:themeColor="text1"/>
              </w:rPr>
            </w:pPr>
            <w:r w:rsidRPr="001F4530">
              <w:rPr>
                <w:color w:val="000000" w:themeColor="text1"/>
              </w:rPr>
              <w:t>(f)</w:t>
            </w:r>
          </w:p>
        </w:tc>
        <w:tc>
          <w:tcPr>
            <w:tcW w:w="12875" w:type="dxa"/>
          </w:tcPr>
          <w:p w:rsidR="00670B71" w:rsidRPr="0009088C" w:rsidRDefault="00670B71" w:rsidP="00971A40">
            <w:pPr>
              <w:jc w:val="both"/>
              <w:rPr>
                <w:b/>
              </w:rPr>
            </w:pPr>
            <w:r>
              <w:rPr>
                <w:b/>
              </w:rPr>
              <w:t xml:space="preserve">WHAT % OF YOUR </w:t>
            </w:r>
            <w:r w:rsidRPr="0009088C">
              <w:rPr>
                <w:b/>
              </w:rPr>
              <w:t xml:space="preserve">TRAINING PLAN </w:t>
            </w:r>
            <w:r>
              <w:rPr>
                <w:b/>
              </w:rPr>
              <w:t xml:space="preserve">AS CONTAINED IN YOUR 2018 RETURN </w:t>
            </w:r>
            <w:r w:rsidRPr="0009088C">
              <w:rPr>
                <w:b/>
              </w:rPr>
              <w:t xml:space="preserve">WAS ACHIEVED IN </w:t>
            </w:r>
            <w:r>
              <w:rPr>
                <w:b/>
              </w:rPr>
              <w:t>2019</w:t>
            </w:r>
            <w:r w:rsidRPr="0009088C">
              <w:rPr>
                <w:b/>
              </w:rPr>
              <w:t>?</w:t>
            </w:r>
          </w:p>
          <w:p w:rsidR="00670B71" w:rsidRPr="0009088C" w:rsidRDefault="00670B71" w:rsidP="00971A40">
            <w:pPr>
              <w:jc w:val="both"/>
              <w:rPr>
                <w:b/>
              </w:rPr>
            </w:pPr>
          </w:p>
        </w:tc>
        <w:tc>
          <w:tcPr>
            <w:tcW w:w="1669" w:type="dxa"/>
            <w:vAlign w:val="center"/>
          </w:tcPr>
          <w:p w:rsidR="00670B71" w:rsidRDefault="00670B71" w:rsidP="00971A40">
            <w:pPr>
              <w:pStyle w:val="ListParagraph"/>
              <w:ind w:left="0"/>
              <w:jc w:val="center"/>
              <w:rPr>
                <w:sz w:val="22"/>
                <w:szCs w:val="22"/>
              </w:rPr>
            </w:pPr>
            <w:r>
              <w:rPr>
                <w:color w:val="FF0000"/>
                <w:sz w:val="22"/>
                <w:szCs w:val="22"/>
              </w:rPr>
              <w:t>76</w:t>
            </w:r>
            <w:r>
              <w:rPr>
                <w:sz w:val="22"/>
                <w:szCs w:val="22"/>
              </w:rPr>
              <w:t>%</w:t>
            </w:r>
          </w:p>
        </w:tc>
      </w:tr>
      <w:tr w:rsidR="00670B71" w:rsidTr="00392113">
        <w:trPr>
          <w:trHeight w:val="969"/>
        </w:trPr>
        <w:tc>
          <w:tcPr>
            <w:tcW w:w="450" w:type="dxa"/>
            <w:shd w:val="clear" w:color="auto" w:fill="D9D9D9" w:themeFill="background1" w:themeFillShade="D9"/>
          </w:tcPr>
          <w:p w:rsidR="00670B71" w:rsidRPr="001F4530" w:rsidRDefault="00670B71" w:rsidP="00971A40">
            <w:pPr>
              <w:pStyle w:val="BodyText"/>
              <w:tabs>
                <w:tab w:val="left" w:pos="1080"/>
              </w:tabs>
              <w:spacing w:after="0" w:line="360" w:lineRule="auto"/>
              <w:rPr>
                <w:color w:val="000000" w:themeColor="text1"/>
              </w:rPr>
            </w:pPr>
            <w:r w:rsidRPr="001F4530">
              <w:rPr>
                <w:color w:val="000000" w:themeColor="text1"/>
              </w:rPr>
              <w:t>(g)</w:t>
            </w:r>
          </w:p>
        </w:tc>
        <w:tc>
          <w:tcPr>
            <w:tcW w:w="12875" w:type="dxa"/>
          </w:tcPr>
          <w:p w:rsidR="00670B71" w:rsidRPr="0009088C" w:rsidRDefault="00670B71" w:rsidP="00971A40">
            <w:pPr>
              <w:jc w:val="both"/>
              <w:rPr>
                <w:b/>
              </w:rPr>
            </w:pPr>
            <w:r w:rsidRPr="0009088C">
              <w:rPr>
                <w:b/>
              </w:rPr>
              <w:t xml:space="preserve">PLANNED TRAINING FOR </w:t>
            </w:r>
            <w:r>
              <w:rPr>
                <w:b/>
              </w:rPr>
              <w:t>2020</w:t>
            </w:r>
            <w:r w:rsidRPr="0009088C">
              <w:rPr>
                <w:b/>
              </w:rPr>
              <w:t xml:space="preserve">: </w:t>
            </w:r>
          </w:p>
          <w:p w:rsidR="00670B71" w:rsidRDefault="00670B71" w:rsidP="00971A40">
            <w:pPr>
              <w:jc w:val="both"/>
            </w:pPr>
            <w:r>
              <w:t xml:space="preserve">Per </w:t>
            </w:r>
            <w:r w:rsidRPr="0009088C">
              <w:t>Functional Area Staff Health and Safety Training</w:t>
            </w:r>
            <w:r w:rsidRPr="00DB7900">
              <w:t xml:space="preserve"> Plan for </w:t>
            </w:r>
            <w:r>
              <w:t>2020 in Section D.4 below</w:t>
            </w:r>
          </w:p>
          <w:p w:rsidR="00670B71" w:rsidRDefault="00670B71" w:rsidP="00971A40">
            <w:pPr>
              <w:pStyle w:val="ListParagraph"/>
              <w:ind w:left="1080"/>
              <w:jc w:val="both"/>
            </w:pPr>
          </w:p>
          <w:p w:rsidR="00670B71" w:rsidRDefault="00670B71" w:rsidP="00971A40">
            <w:pPr>
              <w:shd w:val="clear" w:color="auto" w:fill="D0CECE" w:themeFill="background2" w:themeFillShade="E6"/>
              <w:jc w:val="both"/>
            </w:pPr>
            <w:r w:rsidRPr="0009088C">
              <w:rPr>
                <w:b/>
                <w:u w:val="single"/>
              </w:rPr>
              <w:t xml:space="preserve"> Note</w:t>
            </w:r>
            <w:r>
              <w:t>: Statutory obligations for staff training arises under SHWW legislation and University Safety Policy.</w:t>
            </w:r>
          </w:p>
          <w:p w:rsidR="00670B71" w:rsidRDefault="00670B71" w:rsidP="00971A40">
            <w:pPr>
              <w:pStyle w:val="ListParagraph"/>
              <w:ind w:left="0"/>
              <w:jc w:val="both"/>
              <w:rPr>
                <w:sz w:val="22"/>
                <w:szCs w:val="22"/>
              </w:rPr>
            </w:pPr>
          </w:p>
        </w:tc>
        <w:tc>
          <w:tcPr>
            <w:tcW w:w="1669" w:type="dxa"/>
          </w:tcPr>
          <w:p w:rsidR="00670B71" w:rsidRDefault="00670B71" w:rsidP="00971A40">
            <w:pPr>
              <w:pStyle w:val="ListParagraph"/>
              <w:ind w:left="0"/>
              <w:jc w:val="both"/>
              <w:rPr>
                <w:color w:val="000000" w:themeColor="text1"/>
                <w:sz w:val="18"/>
                <w:szCs w:val="18"/>
              </w:rPr>
            </w:pPr>
            <w:r w:rsidRPr="00BC05CC">
              <w:rPr>
                <w:color w:val="000000" w:themeColor="text1"/>
                <w:sz w:val="18"/>
                <w:szCs w:val="18"/>
              </w:rPr>
              <w:t>Total # of staff to be trained</w:t>
            </w:r>
          </w:p>
          <w:p w:rsidR="00670B71" w:rsidRPr="005B18E3" w:rsidRDefault="00670B71" w:rsidP="00670B71">
            <w:pPr>
              <w:pStyle w:val="ListParagraph"/>
              <w:ind w:left="0"/>
              <w:jc w:val="both"/>
              <w:rPr>
                <w:color w:val="FF0000"/>
                <w:sz w:val="18"/>
                <w:szCs w:val="18"/>
              </w:rPr>
            </w:pPr>
            <w:r w:rsidRPr="005B18E3">
              <w:rPr>
                <w:color w:val="FF0000"/>
                <w:sz w:val="18"/>
                <w:szCs w:val="18"/>
              </w:rPr>
              <w:t>31 &amp; all staff to attend Fire Drill</w:t>
            </w:r>
          </w:p>
          <w:p w:rsidR="00670B71" w:rsidRPr="001A1705" w:rsidRDefault="00670B71" w:rsidP="00971A40">
            <w:pPr>
              <w:pStyle w:val="ListParagraph"/>
              <w:ind w:left="0"/>
              <w:jc w:val="both"/>
              <w:rPr>
                <w:color w:val="2E74B5" w:themeColor="accent1" w:themeShade="BF"/>
                <w:sz w:val="18"/>
                <w:szCs w:val="18"/>
              </w:rPr>
            </w:pPr>
          </w:p>
        </w:tc>
      </w:tr>
    </w:tbl>
    <w:p w:rsidR="00670B71" w:rsidRDefault="00670B71" w:rsidP="00670B71">
      <w:pPr>
        <w:jc w:val="both"/>
        <w:rPr>
          <w:b/>
          <w:i/>
          <w:u w:val="single"/>
        </w:rPr>
      </w:pPr>
    </w:p>
    <w:p w:rsidR="00670B71" w:rsidRDefault="00670B71" w:rsidP="00670B71">
      <w:pPr>
        <w:jc w:val="both"/>
        <w:rPr>
          <w:b/>
          <w:i/>
          <w:u w:val="single"/>
        </w:rPr>
      </w:pPr>
      <w:r>
        <w:rPr>
          <w:b/>
          <w:i/>
          <w:u w:val="single"/>
        </w:rPr>
        <w:t>Training Needs An</w:t>
      </w:r>
      <w:r w:rsidR="00CA6ED5">
        <w:rPr>
          <w:b/>
          <w:i/>
          <w:u w:val="single"/>
        </w:rPr>
        <w:t>alysis Spreadsheet Requirements</w:t>
      </w:r>
    </w:p>
    <w:p w:rsidR="00670B71" w:rsidRPr="002C6FEA" w:rsidRDefault="00670B71" w:rsidP="00670B71">
      <w:pPr>
        <w:pStyle w:val="ListParagraph"/>
        <w:numPr>
          <w:ilvl w:val="0"/>
          <w:numId w:val="9"/>
        </w:numPr>
        <w:jc w:val="both"/>
      </w:pPr>
      <w:r w:rsidRPr="00047EA0">
        <w:rPr>
          <w:b/>
          <w:u w:val="single"/>
        </w:rPr>
        <w:t xml:space="preserve">COMPLETED </w:t>
      </w:r>
      <w:r>
        <w:rPr>
          <w:b/>
          <w:u w:val="single"/>
        </w:rPr>
        <w:t xml:space="preserve">FA </w:t>
      </w:r>
      <w:r w:rsidRPr="00047EA0">
        <w:rPr>
          <w:b/>
          <w:u w:val="single"/>
        </w:rPr>
        <w:t>TRAINING MATRIX \ NEEDS ANALYSIS:</w:t>
      </w:r>
      <w:r w:rsidRPr="002C6FEA">
        <w:t xml:space="preserve"> (Attendance Dates must be listed</w:t>
      </w:r>
      <w:r>
        <w:t xml:space="preserve"> in the TNA e- Excel </w:t>
      </w:r>
      <w:proofErr w:type="gramStart"/>
      <w:r>
        <w:t>work book</w:t>
      </w:r>
      <w:proofErr w:type="gramEnd"/>
      <w:r w:rsidRPr="002C6FEA">
        <w:t xml:space="preserve">) </w:t>
      </w:r>
    </w:p>
    <w:p w:rsidR="00670B71" w:rsidRDefault="00670B71" w:rsidP="00670B71">
      <w:pPr>
        <w:pStyle w:val="ListParagraph"/>
        <w:ind w:left="360"/>
        <w:jc w:val="both"/>
      </w:pPr>
      <w:r>
        <w:t xml:space="preserve">Functional Area Health &amp; Safety </w:t>
      </w:r>
      <w:r w:rsidRPr="00DB7900">
        <w:t>Training Matrix \ Needs Analysis</w:t>
      </w:r>
      <w:r>
        <w:t xml:space="preserve">.  Detail each member of staff by name, staff id numbers (if available), job function and Department, </w:t>
      </w:r>
      <w:r w:rsidRPr="002C6FEA">
        <w:rPr>
          <w:b/>
          <w:u w:val="single"/>
        </w:rPr>
        <w:t>update for current staff &amp; current Dept./unit names.</w:t>
      </w:r>
      <w:r>
        <w:t xml:space="preserve"> List the H&amp;S training which each member of staff completed up to 31</w:t>
      </w:r>
      <w:r w:rsidRPr="002C6FEA">
        <w:t>st</w:t>
      </w:r>
      <w:r>
        <w:t xml:space="preserve"> December 2019. Provide supporting information to confirm courses </w:t>
      </w:r>
      <w:r>
        <w:lastRenderedPageBreak/>
        <w:t>undertaken directly by the FA/Depts. (i.e. courses not organised by the Health &amp; Safety Office). List the health and safety training which the F.A. has identified that each member of staff needs to complete, with regard to their function and job hazards \ risks.</w:t>
      </w:r>
    </w:p>
    <w:p w:rsidR="00670B71" w:rsidRDefault="00670B71" w:rsidP="00670B71">
      <w:pPr>
        <w:pStyle w:val="ListParagraph"/>
        <w:numPr>
          <w:ilvl w:val="0"/>
          <w:numId w:val="9"/>
        </w:numPr>
        <w:jc w:val="both"/>
      </w:pPr>
      <w:r w:rsidRPr="00C77AD2">
        <w:rPr>
          <w:b/>
          <w:u w:val="single"/>
        </w:rPr>
        <w:t>List</w:t>
      </w:r>
      <w:r>
        <w:t xml:space="preserve"> the current Dept., Staff &amp; </w:t>
      </w:r>
      <w:proofErr w:type="spellStart"/>
      <w:r>
        <w:t>Mgmt</w:t>
      </w:r>
      <w:proofErr w:type="spellEnd"/>
      <w:r>
        <w:t xml:space="preserve"> with </w:t>
      </w:r>
      <w:r w:rsidRPr="00047EA0">
        <w:rPr>
          <w:b/>
          <w:u w:val="single"/>
        </w:rPr>
        <w:t>no</w:t>
      </w:r>
      <w:r>
        <w:t xml:space="preserve"> current H&amp;S training completions </w:t>
      </w:r>
      <w:r w:rsidRPr="00047EA0">
        <w:rPr>
          <w:b/>
          <w:u w:val="single"/>
        </w:rPr>
        <w:t>&amp; target date</w:t>
      </w:r>
      <w:r>
        <w:t xml:space="preserve"> for rectifying same which the FA </w:t>
      </w:r>
      <w:r w:rsidRPr="002C6FEA">
        <w:rPr>
          <w:u w:val="single"/>
        </w:rPr>
        <w:t>intends to arrange</w:t>
      </w:r>
      <w:r>
        <w:rPr>
          <w:u w:val="single"/>
        </w:rPr>
        <w:t xml:space="preserve"> </w:t>
      </w:r>
      <w:r>
        <w:t xml:space="preserve">by Department and </w:t>
      </w:r>
      <w:r>
        <w:rPr>
          <w:b/>
        </w:rPr>
        <w:t xml:space="preserve">for each member of staff to complete in 2020 </w:t>
      </w:r>
      <w:r>
        <w:t>having regard to D.3.0 (a) – (d) above.</w:t>
      </w:r>
    </w:p>
    <w:p w:rsidR="00670B71" w:rsidRPr="000B6EF9" w:rsidRDefault="00670B71" w:rsidP="00670B71">
      <w:pPr>
        <w:pStyle w:val="ListParagraph"/>
        <w:numPr>
          <w:ilvl w:val="0"/>
          <w:numId w:val="9"/>
        </w:numPr>
        <w:jc w:val="both"/>
      </w:pPr>
      <w:r w:rsidRPr="000B6EF9">
        <w:rPr>
          <w:u w:val="single"/>
        </w:rPr>
        <w:t xml:space="preserve">Identify new staff. Identify staff who have retired / departed/ transferred. Please add Staff Id </w:t>
      </w:r>
      <w:r>
        <w:rPr>
          <w:u w:val="single"/>
        </w:rPr>
        <w:t>number</w:t>
      </w:r>
      <w:r w:rsidRPr="000B6EF9">
        <w:rPr>
          <w:u w:val="single"/>
        </w:rPr>
        <w:t>s</w:t>
      </w:r>
      <w:r>
        <w:rPr>
          <w:u w:val="single"/>
        </w:rPr>
        <w:t xml:space="preserve"> (where available)</w:t>
      </w:r>
      <w:r w:rsidRPr="000B6EF9">
        <w:rPr>
          <w:u w:val="single"/>
        </w:rPr>
        <w:t xml:space="preserve"> to facilitate staff training allocation/ co</w:t>
      </w:r>
      <w:r>
        <w:rPr>
          <w:u w:val="single"/>
        </w:rPr>
        <w:t>-</w:t>
      </w:r>
      <w:r w:rsidRPr="000B6EF9">
        <w:rPr>
          <w:u w:val="single"/>
        </w:rPr>
        <w:t>re</w:t>
      </w:r>
      <w:r>
        <w:rPr>
          <w:u w:val="single"/>
        </w:rPr>
        <w:t xml:space="preserve">lations. </w:t>
      </w:r>
    </w:p>
    <w:p w:rsidR="00670B71" w:rsidRDefault="00670B71" w:rsidP="00670B71"/>
    <w:p w:rsidR="00670B71" w:rsidRDefault="00670B71" w:rsidP="00670B71">
      <w:pPr>
        <w:rPr>
          <w:b/>
          <w:i/>
          <w:sz w:val="24"/>
        </w:rPr>
      </w:pPr>
      <w:bookmarkStart w:id="153" w:name="_Toc501546293"/>
      <w:bookmarkStart w:id="154" w:name="_Toc501611052"/>
      <w:bookmarkStart w:id="155" w:name="_Toc501611828"/>
      <w:bookmarkStart w:id="156" w:name="_Toc501611955"/>
      <w:bookmarkStart w:id="157" w:name="_Toc501612023"/>
      <w:bookmarkStart w:id="158" w:name="_Toc501620897"/>
      <w:bookmarkStart w:id="159" w:name="_Toc501622999"/>
      <w:bookmarkStart w:id="160" w:name="_Toc501638505"/>
      <w:bookmarkStart w:id="161" w:name="_Toc502831982"/>
      <w:bookmarkStart w:id="162" w:name="_Toc502832455"/>
      <w:bookmarkStart w:id="163" w:name="_Toc502833001"/>
      <w:bookmarkStart w:id="164" w:name="_Toc502834008"/>
      <w:bookmarkStart w:id="165" w:name="_Toc502849309"/>
      <w:r w:rsidRPr="001314A2">
        <w:rPr>
          <w:b/>
          <w:i/>
          <w:sz w:val="24"/>
        </w:rPr>
        <w:t>Table D3.1</w:t>
      </w:r>
      <w:r w:rsidRPr="001314A2">
        <w:rPr>
          <w:b/>
          <w:bCs/>
          <w:i/>
          <w:sz w:val="24"/>
        </w:rPr>
        <w:t xml:space="preserve"> </w:t>
      </w:r>
      <w:r w:rsidRPr="001314A2">
        <w:rPr>
          <w:b/>
          <w:i/>
          <w:sz w:val="24"/>
        </w:rPr>
        <w:t>Departmental Safety Management</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55717F" w:rsidRPr="00CA6ED5" w:rsidRDefault="0055717F" w:rsidP="00670B71">
      <w:pPr>
        <w:rPr>
          <w:color w:val="FF0000"/>
        </w:rPr>
      </w:pPr>
      <w:r w:rsidRPr="00CA6ED5">
        <w:rPr>
          <w:color w:val="FF0000"/>
        </w:rPr>
        <w:t xml:space="preserve">[Confirm whether a safety tour and housekeeping review </w:t>
      </w:r>
      <w:r w:rsidR="00640E40">
        <w:rPr>
          <w:color w:val="FF0000"/>
        </w:rPr>
        <w:t>was</w:t>
      </w:r>
      <w:r w:rsidRPr="00CA6ED5">
        <w:rPr>
          <w:color w:val="FF0000"/>
        </w:rPr>
        <w:t xml:space="preserve"> carried out in the last 6 to 12 months.  Provide dates and details of any outstanding actions]</w:t>
      </w:r>
    </w:p>
    <w:tbl>
      <w:tblPr>
        <w:tblStyle w:val="TableGrid"/>
        <w:tblW w:w="14249" w:type="dxa"/>
        <w:tblInd w:w="-5" w:type="dxa"/>
        <w:tblLayout w:type="fixed"/>
        <w:tblLook w:val="04A0" w:firstRow="1" w:lastRow="0" w:firstColumn="1" w:lastColumn="0" w:noHBand="0" w:noVBand="1"/>
      </w:tblPr>
      <w:tblGrid>
        <w:gridCol w:w="8524"/>
        <w:gridCol w:w="690"/>
        <w:gridCol w:w="567"/>
        <w:gridCol w:w="2268"/>
        <w:gridCol w:w="2200"/>
      </w:tblGrid>
      <w:tr w:rsidR="00670B71" w:rsidTr="00971A40">
        <w:trPr>
          <w:cantSplit/>
          <w:trHeight w:val="566"/>
        </w:trPr>
        <w:tc>
          <w:tcPr>
            <w:tcW w:w="8524" w:type="dxa"/>
            <w:shd w:val="clear" w:color="auto" w:fill="E2EFD9" w:themeFill="accent6" w:themeFillTint="33"/>
          </w:tcPr>
          <w:p w:rsidR="00670B71" w:rsidRDefault="00670B71" w:rsidP="00971A40">
            <w:pPr>
              <w:pStyle w:val="BodyText"/>
              <w:tabs>
                <w:tab w:val="left" w:pos="1080"/>
              </w:tabs>
              <w:spacing w:after="0" w:line="360" w:lineRule="auto"/>
              <w:jc w:val="both"/>
              <w:rPr>
                <w:color w:val="000000" w:themeColor="text1"/>
              </w:rPr>
            </w:pPr>
          </w:p>
        </w:tc>
        <w:tc>
          <w:tcPr>
            <w:tcW w:w="690" w:type="dxa"/>
            <w:shd w:val="clear" w:color="auto" w:fill="E2EFD9" w:themeFill="accent6" w:themeFillTint="33"/>
          </w:tcPr>
          <w:p w:rsidR="00670B71" w:rsidRPr="00436781" w:rsidRDefault="00670B71" w:rsidP="00971A40">
            <w:pPr>
              <w:pStyle w:val="BodyText"/>
              <w:tabs>
                <w:tab w:val="left" w:pos="1080"/>
              </w:tabs>
              <w:spacing w:after="0" w:line="360" w:lineRule="auto"/>
              <w:jc w:val="both"/>
              <w:rPr>
                <w:color w:val="000000" w:themeColor="text1"/>
                <w:sz w:val="24"/>
                <w:szCs w:val="24"/>
              </w:rPr>
            </w:pPr>
            <w:r>
              <w:rPr>
                <w:color w:val="000000" w:themeColor="text1"/>
                <w:sz w:val="24"/>
                <w:szCs w:val="24"/>
              </w:rPr>
              <w:t>Yes</w:t>
            </w:r>
          </w:p>
        </w:tc>
        <w:tc>
          <w:tcPr>
            <w:tcW w:w="567" w:type="dxa"/>
            <w:shd w:val="clear" w:color="auto" w:fill="E2EFD9" w:themeFill="accent6" w:themeFillTint="33"/>
          </w:tcPr>
          <w:p w:rsidR="00670B71" w:rsidRPr="00436781" w:rsidRDefault="00670B71" w:rsidP="00971A40">
            <w:pPr>
              <w:pStyle w:val="BodyText"/>
              <w:tabs>
                <w:tab w:val="left" w:pos="1080"/>
              </w:tabs>
              <w:spacing w:after="0" w:line="360" w:lineRule="auto"/>
              <w:jc w:val="both"/>
              <w:rPr>
                <w:color w:val="000000" w:themeColor="text1"/>
                <w:sz w:val="24"/>
                <w:szCs w:val="24"/>
              </w:rPr>
            </w:pPr>
            <w:r>
              <w:rPr>
                <w:color w:val="000000" w:themeColor="text1"/>
                <w:sz w:val="24"/>
                <w:szCs w:val="24"/>
              </w:rPr>
              <w:t>No</w:t>
            </w:r>
          </w:p>
        </w:tc>
        <w:tc>
          <w:tcPr>
            <w:tcW w:w="2268" w:type="dxa"/>
            <w:shd w:val="clear" w:color="auto" w:fill="E2EFD9" w:themeFill="accent6" w:themeFillTint="33"/>
          </w:tcPr>
          <w:p w:rsidR="00670B71" w:rsidRPr="0037172B" w:rsidRDefault="00670B71" w:rsidP="00971A40">
            <w:pPr>
              <w:pStyle w:val="BodyText"/>
              <w:tabs>
                <w:tab w:val="left" w:pos="1080"/>
              </w:tabs>
              <w:spacing w:after="0" w:line="360" w:lineRule="auto"/>
              <w:jc w:val="both"/>
              <w:rPr>
                <w:color w:val="000000" w:themeColor="text1"/>
              </w:rPr>
            </w:pPr>
            <w:r w:rsidRPr="0037172B">
              <w:rPr>
                <w:color w:val="000000" w:themeColor="text1"/>
              </w:rPr>
              <w:t>Supporting details</w:t>
            </w:r>
          </w:p>
        </w:tc>
        <w:tc>
          <w:tcPr>
            <w:tcW w:w="2200" w:type="dxa"/>
            <w:shd w:val="clear" w:color="auto" w:fill="E2EFD9" w:themeFill="accent6" w:themeFillTint="33"/>
          </w:tcPr>
          <w:p w:rsidR="00670B71" w:rsidRDefault="00670B71" w:rsidP="00971A40">
            <w:pPr>
              <w:pStyle w:val="BodyText"/>
              <w:tabs>
                <w:tab w:val="left" w:pos="1080"/>
              </w:tabs>
              <w:spacing w:after="0" w:line="360" w:lineRule="auto"/>
              <w:jc w:val="both"/>
              <w:rPr>
                <w:color w:val="000000" w:themeColor="text1"/>
              </w:rPr>
            </w:pPr>
            <w:r>
              <w:rPr>
                <w:color w:val="000000" w:themeColor="text1"/>
              </w:rPr>
              <w:t>Actions required Y/N</w:t>
            </w:r>
          </w:p>
        </w:tc>
      </w:tr>
      <w:tr w:rsidR="00670B71" w:rsidTr="00971A40">
        <w:trPr>
          <w:cantSplit/>
          <w:trHeight w:val="561"/>
        </w:trPr>
        <w:tc>
          <w:tcPr>
            <w:tcW w:w="8524" w:type="dxa"/>
          </w:tcPr>
          <w:p w:rsidR="00670B71" w:rsidRDefault="00670B71" w:rsidP="00971A40">
            <w:pPr>
              <w:pStyle w:val="BodyText"/>
              <w:tabs>
                <w:tab w:val="left" w:pos="1080"/>
              </w:tabs>
              <w:spacing w:after="0" w:line="360" w:lineRule="auto"/>
              <w:jc w:val="both"/>
              <w:rPr>
                <w:color w:val="000000" w:themeColor="text1"/>
              </w:rPr>
            </w:pPr>
            <w:r>
              <w:rPr>
                <w:color w:val="000000" w:themeColor="text1"/>
              </w:rPr>
              <w:t>Has the management of each School/Dept.</w:t>
            </w:r>
            <w:r w:rsidRPr="00484B88">
              <w:rPr>
                <w:color w:val="000000" w:themeColor="text1"/>
              </w:rPr>
              <w:t xml:space="preserve"> completed a safety tour &amp; housekeeping review of thei</w:t>
            </w:r>
            <w:r>
              <w:rPr>
                <w:color w:val="000000" w:themeColor="text1"/>
              </w:rPr>
              <w:t xml:space="preserve">r department within the last 6- 12 months? ( at least 6 </w:t>
            </w:r>
            <w:proofErr w:type="gramStart"/>
            <w:r>
              <w:rPr>
                <w:color w:val="000000" w:themeColor="text1"/>
              </w:rPr>
              <w:t>monthly</w:t>
            </w:r>
            <w:proofErr w:type="gramEnd"/>
            <w:r>
              <w:rPr>
                <w:color w:val="000000" w:themeColor="text1"/>
              </w:rPr>
              <w:t xml:space="preserve"> for variable risk areas)</w:t>
            </w:r>
          </w:p>
        </w:tc>
        <w:tc>
          <w:tcPr>
            <w:tcW w:w="690" w:type="dxa"/>
          </w:tcPr>
          <w:p w:rsidR="00670B71" w:rsidRPr="0055717F" w:rsidRDefault="0055717F" w:rsidP="00971A40">
            <w:pPr>
              <w:pStyle w:val="BodyText"/>
              <w:tabs>
                <w:tab w:val="left" w:pos="1080"/>
              </w:tabs>
              <w:spacing w:after="0" w:line="360" w:lineRule="auto"/>
              <w:jc w:val="both"/>
              <w:rPr>
                <w:color w:val="FF0000"/>
                <w:sz w:val="24"/>
                <w:szCs w:val="24"/>
              </w:rPr>
            </w:pPr>
            <w:r w:rsidRPr="0055717F">
              <w:rPr>
                <w:color w:val="FF0000"/>
                <w:sz w:val="24"/>
                <w:szCs w:val="24"/>
              </w:rPr>
              <w:t>√</w:t>
            </w:r>
          </w:p>
        </w:tc>
        <w:tc>
          <w:tcPr>
            <w:tcW w:w="567" w:type="dxa"/>
          </w:tcPr>
          <w:p w:rsidR="00670B71" w:rsidRPr="00436781" w:rsidRDefault="00670B71" w:rsidP="00971A40">
            <w:pPr>
              <w:pStyle w:val="BodyText"/>
              <w:tabs>
                <w:tab w:val="left" w:pos="1080"/>
              </w:tabs>
              <w:spacing w:after="0" w:line="360" w:lineRule="auto"/>
              <w:jc w:val="both"/>
              <w:rPr>
                <w:color w:val="000000" w:themeColor="text1"/>
                <w:sz w:val="24"/>
                <w:szCs w:val="24"/>
              </w:rPr>
            </w:pPr>
          </w:p>
        </w:tc>
        <w:tc>
          <w:tcPr>
            <w:tcW w:w="2268" w:type="dxa"/>
          </w:tcPr>
          <w:p w:rsidR="00670B71" w:rsidRDefault="00670B71" w:rsidP="00971A40">
            <w:pPr>
              <w:pStyle w:val="BodyText"/>
              <w:tabs>
                <w:tab w:val="left" w:pos="1080"/>
              </w:tabs>
              <w:spacing w:after="0" w:line="360" w:lineRule="auto"/>
              <w:jc w:val="both"/>
              <w:rPr>
                <w:b/>
                <w:color w:val="000000" w:themeColor="text1"/>
              </w:rPr>
            </w:pPr>
            <w:r w:rsidRPr="009A2E5F">
              <w:rPr>
                <w:b/>
                <w:color w:val="000000" w:themeColor="text1"/>
              </w:rPr>
              <w:t>Provide dates</w:t>
            </w:r>
          </w:p>
          <w:p w:rsidR="0055717F" w:rsidRPr="0055717F" w:rsidRDefault="0055717F" w:rsidP="00971A40">
            <w:pPr>
              <w:pStyle w:val="BodyText"/>
              <w:tabs>
                <w:tab w:val="left" w:pos="1080"/>
              </w:tabs>
              <w:spacing w:after="0" w:line="360" w:lineRule="auto"/>
              <w:jc w:val="both"/>
              <w:rPr>
                <w:color w:val="FF0000"/>
              </w:rPr>
            </w:pPr>
            <w:r>
              <w:rPr>
                <w:color w:val="FF0000"/>
              </w:rPr>
              <w:t>South Wing Safety Tour completed in June 2019</w:t>
            </w:r>
          </w:p>
        </w:tc>
        <w:tc>
          <w:tcPr>
            <w:tcW w:w="2200" w:type="dxa"/>
          </w:tcPr>
          <w:p w:rsidR="00670B71" w:rsidRDefault="0055717F" w:rsidP="00971A40">
            <w:pPr>
              <w:pStyle w:val="BodyText"/>
              <w:tabs>
                <w:tab w:val="left" w:pos="1080"/>
              </w:tabs>
              <w:spacing w:after="0" w:line="360" w:lineRule="auto"/>
              <w:jc w:val="both"/>
              <w:rPr>
                <w:color w:val="000000" w:themeColor="text1"/>
              </w:rPr>
            </w:pPr>
            <w:r w:rsidRPr="0055717F">
              <w:rPr>
                <w:color w:val="FF0000"/>
              </w:rPr>
              <w:t>Visit to North Wing to be completed in April 2020</w:t>
            </w:r>
          </w:p>
        </w:tc>
      </w:tr>
    </w:tbl>
    <w:p w:rsidR="00670B71" w:rsidRDefault="00670B71" w:rsidP="00670B71">
      <w:pPr>
        <w:pStyle w:val="Heading2"/>
      </w:pPr>
      <w:bookmarkStart w:id="166" w:name="_Toc501546291"/>
      <w:bookmarkStart w:id="167" w:name="_Toc501611050"/>
      <w:bookmarkStart w:id="168" w:name="_Toc501611826"/>
      <w:bookmarkStart w:id="169" w:name="_Toc501611953"/>
      <w:bookmarkStart w:id="170" w:name="_Toc501612021"/>
      <w:bookmarkStart w:id="171" w:name="_Toc501620895"/>
      <w:bookmarkStart w:id="172" w:name="_Toc501622997"/>
    </w:p>
    <w:p w:rsidR="00670B71" w:rsidRDefault="00670B71" w:rsidP="00670B71">
      <w:pPr>
        <w:rPr>
          <w:b/>
          <w:i/>
          <w:sz w:val="24"/>
        </w:rPr>
      </w:pPr>
      <w:bookmarkStart w:id="173" w:name="_Toc501638506"/>
      <w:bookmarkStart w:id="174" w:name="_Toc502831983"/>
      <w:bookmarkStart w:id="175" w:name="_Toc502832456"/>
      <w:bookmarkStart w:id="176" w:name="_Toc502833002"/>
      <w:bookmarkStart w:id="177" w:name="_Toc502834009"/>
      <w:bookmarkStart w:id="178" w:name="_Toc502849310"/>
      <w:r w:rsidRPr="001314A2">
        <w:rPr>
          <w:b/>
          <w:i/>
          <w:sz w:val="24"/>
        </w:rPr>
        <w:t>Table D3.2 Risk Assessments*</w:t>
      </w:r>
      <w:bookmarkEnd w:id="166"/>
      <w:bookmarkEnd w:id="167"/>
      <w:bookmarkEnd w:id="168"/>
      <w:bookmarkEnd w:id="169"/>
      <w:bookmarkEnd w:id="170"/>
      <w:bookmarkEnd w:id="171"/>
      <w:bookmarkEnd w:id="172"/>
      <w:bookmarkEnd w:id="173"/>
      <w:bookmarkEnd w:id="174"/>
      <w:bookmarkEnd w:id="175"/>
      <w:bookmarkEnd w:id="176"/>
      <w:bookmarkEnd w:id="177"/>
      <w:bookmarkEnd w:id="178"/>
      <w:r w:rsidRPr="001314A2">
        <w:rPr>
          <w:b/>
          <w:i/>
          <w:sz w:val="24"/>
        </w:rPr>
        <w:t xml:space="preserve"> (Provide metrics for)</w:t>
      </w:r>
    </w:p>
    <w:p w:rsidR="0055717F" w:rsidRPr="00CA6ED5" w:rsidRDefault="0055717F" w:rsidP="00670B71">
      <w:pPr>
        <w:rPr>
          <w:color w:val="FF0000"/>
        </w:rPr>
      </w:pPr>
      <w:r w:rsidRPr="00CA6ED5">
        <w:rPr>
          <w:color w:val="FF0000"/>
        </w:rPr>
        <w:t xml:space="preserve">[Enter the total number of risk assessments updated after yearly review in 2019, completed for existing activities, </w:t>
      </w:r>
      <w:r w:rsidR="00AE151F" w:rsidRPr="00CA6ED5">
        <w:rPr>
          <w:color w:val="FF0000"/>
        </w:rPr>
        <w:t>etc.</w:t>
      </w:r>
      <w:r w:rsidRPr="00CA6ED5">
        <w:rPr>
          <w:color w:val="FF0000"/>
        </w:rPr>
        <w:t xml:space="preserve"> and for new activities, </w:t>
      </w:r>
      <w:r w:rsidR="00AE151F" w:rsidRPr="00CA6ED5">
        <w:rPr>
          <w:color w:val="FF0000"/>
        </w:rPr>
        <w:t>etc.</w:t>
      </w:r>
      <w:r w:rsidRPr="00CA6ED5">
        <w:rPr>
          <w:color w:val="FF0000"/>
        </w:rPr>
        <w:t xml:space="preserve">] </w:t>
      </w:r>
    </w:p>
    <w:tbl>
      <w:tblPr>
        <w:tblStyle w:val="TableGrid"/>
        <w:tblW w:w="14170" w:type="dxa"/>
        <w:tblLook w:val="04A0" w:firstRow="1" w:lastRow="0" w:firstColumn="1" w:lastColumn="0" w:noHBand="0" w:noVBand="1"/>
      </w:tblPr>
      <w:tblGrid>
        <w:gridCol w:w="13036"/>
        <w:gridCol w:w="1134"/>
      </w:tblGrid>
      <w:tr w:rsidR="00670B71" w:rsidTr="00971A40">
        <w:trPr>
          <w:cantSplit/>
          <w:trHeight w:val="407"/>
        </w:trPr>
        <w:tc>
          <w:tcPr>
            <w:tcW w:w="13036" w:type="dxa"/>
            <w:shd w:val="clear" w:color="auto" w:fill="E2EFD9" w:themeFill="accent6" w:themeFillTint="33"/>
          </w:tcPr>
          <w:p w:rsidR="00670B71" w:rsidRPr="00DB5D0F" w:rsidRDefault="00670B71" w:rsidP="00971A40">
            <w:pPr>
              <w:pStyle w:val="BodyText"/>
              <w:tabs>
                <w:tab w:val="left" w:pos="750"/>
              </w:tabs>
              <w:spacing w:after="0" w:line="360" w:lineRule="auto"/>
              <w:rPr>
                <w:b/>
                <w:color w:val="000000" w:themeColor="text1"/>
              </w:rPr>
            </w:pPr>
            <w:r>
              <w:rPr>
                <w:b/>
                <w:color w:val="000000" w:themeColor="text1"/>
              </w:rPr>
              <w:t>RAs completed for Dept. work activities and places of work</w:t>
            </w:r>
          </w:p>
        </w:tc>
        <w:tc>
          <w:tcPr>
            <w:tcW w:w="1134" w:type="dxa"/>
            <w:shd w:val="clear" w:color="auto" w:fill="E2EFD9" w:themeFill="accent6" w:themeFillTint="33"/>
          </w:tcPr>
          <w:p w:rsidR="00670B71" w:rsidRDefault="00670B71" w:rsidP="00971A40">
            <w:pPr>
              <w:pStyle w:val="BodyText"/>
              <w:tabs>
                <w:tab w:val="left" w:pos="750"/>
              </w:tabs>
              <w:spacing w:after="0" w:line="360" w:lineRule="auto"/>
              <w:rPr>
                <w:b/>
                <w:color w:val="000000" w:themeColor="text1"/>
              </w:rPr>
            </w:pPr>
            <w:r>
              <w:rPr>
                <w:b/>
                <w:color w:val="000000" w:themeColor="text1"/>
              </w:rPr>
              <w:t xml:space="preserve">Quantity               </w:t>
            </w:r>
          </w:p>
        </w:tc>
      </w:tr>
      <w:tr w:rsidR="00670B71" w:rsidTr="00971A40">
        <w:trPr>
          <w:trHeight w:val="384"/>
        </w:trPr>
        <w:tc>
          <w:tcPr>
            <w:tcW w:w="13036" w:type="dxa"/>
          </w:tcPr>
          <w:p w:rsidR="00670B71" w:rsidRPr="000B6EF9" w:rsidRDefault="00670B71" w:rsidP="00670B71">
            <w:pPr>
              <w:pStyle w:val="ListParagraph"/>
              <w:numPr>
                <w:ilvl w:val="0"/>
                <w:numId w:val="11"/>
              </w:numPr>
            </w:pPr>
            <w:r w:rsidRPr="000B6EF9">
              <w:t xml:space="preserve">Total number of RAs </w:t>
            </w:r>
            <w:r>
              <w:t xml:space="preserve">that were </w:t>
            </w:r>
            <w:r w:rsidRPr="000B6EF9">
              <w:rPr>
                <w:b/>
              </w:rPr>
              <w:t>updated</w:t>
            </w:r>
            <w:r w:rsidRPr="000B6EF9">
              <w:t xml:space="preserve"> after yearly review in </w:t>
            </w:r>
            <w:r>
              <w:t>2019</w:t>
            </w:r>
          </w:p>
        </w:tc>
        <w:tc>
          <w:tcPr>
            <w:tcW w:w="1134" w:type="dxa"/>
          </w:tcPr>
          <w:p w:rsidR="00670B71" w:rsidRPr="0055717F" w:rsidRDefault="0055717F" w:rsidP="0055717F">
            <w:pPr>
              <w:jc w:val="center"/>
              <w:rPr>
                <w:color w:val="FF0000"/>
              </w:rPr>
            </w:pPr>
            <w:r w:rsidRPr="0055717F">
              <w:rPr>
                <w:color w:val="FF0000"/>
              </w:rPr>
              <w:t>5</w:t>
            </w:r>
          </w:p>
        </w:tc>
      </w:tr>
      <w:tr w:rsidR="00670B71" w:rsidTr="00971A40">
        <w:trPr>
          <w:trHeight w:val="384"/>
        </w:trPr>
        <w:tc>
          <w:tcPr>
            <w:tcW w:w="13036" w:type="dxa"/>
          </w:tcPr>
          <w:p w:rsidR="00670B71" w:rsidRPr="000B6EF9" w:rsidRDefault="00670B71" w:rsidP="00670B71">
            <w:pPr>
              <w:pStyle w:val="ListParagraph"/>
              <w:numPr>
                <w:ilvl w:val="0"/>
                <w:numId w:val="11"/>
              </w:numPr>
            </w:pPr>
            <w:r w:rsidRPr="000B6EF9">
              <w:t xml:space="preserve">Total number of </w:t>
            </w:r>
            <w:r>
              <w:t>RAs completed during 2019 f</w:t>
            </w:r>
            <w:r w:rsidRPr="000B6EF9">
              <w:t xml:space="preserve">or </w:t>
            </w:r>
            <w:r w:rsidRPr="000B6EF9">
              <w:rPr>
                <w:b/>
                <w:u w:val="single"/>
              </w:rPr>
              <w:t>existing</w:t>
            </w:r>
            <w:r w:rsidRPr="000B6EF9">
              <w:rPr>
                <w:b/>
              </w:rPr>
              <w:t xml:space="preserve"> work activities &amp; places of work, equipment and processes</w:t>
            </w:r>
            <w:r>
              <w:t>.</w:t>
            </w:r>
          </w:p>
        </w:tc>
        <w:tc>
          <w:tcPr>
            <w:tcW w:w="1134" w:type="dxa"/>
          </w:tcPr>
          <w:p w:rsidR="00670B71" w:rsidRPr="0055717F" w:rsidRDefault="0055717F" w:rsidP="0055717F">
            <w:pPr>
              <w:jc w:val="center"/>
              <w:rPr>
                <w:color w:val="FF0000"/>
              </w:rPr>
            </w:pPr>
            <w:r>
              <w:rPr>
                <w:color w:val="FF0000"/>
              </w:rPr>
              <w:t>20</w:t>
            </w:r>
          </w:p>
        </w:tc>
      </w:tr>
      <w:tr w:rsidR="00670B71" w:rsidTr="00971A40">
        <w:trPr>
          <w:trHeight w:val="359"/>
        </w:trPr>
        <w:tc>
          <w:tcPr>
            <w:tcW w:w="13036" w:type="dxa"/>
          </w:tcPr>
          <w:p w:rsidR="00670B71" w:rsidRPr="000B6EF9" w:rsidRDefault="00670B71" w:rsidP="00670B71">
            <w:pPr>
              <w:pStyle w:val="ListParagraph"/>
              <w:numPr>
                <w:ilvl w:val="0"/>
                <w:numId w:val="11"/>
              </w:numPr>
            </w:pPr>
            <w:r w:rsidRPr="000B6EF9">
              <w:t xml:space="preserve">Total number of RAs completed </w:t>
            </w:r>
            <w:r>
              <w:t xml:space="preserve">during 2019 - </w:t>
            </w:r>
            <w:r w:rsidRPr="000B6EF9">
              <w:rPr>
                <w:b/>
              </w:rPr>
              <w:t>for</w:t>
            </w:r>
            <w:r w:rsidRPr="000B6EF9">
              <w:rPr>
                <w:b/>
                <w:u w:val="single"/>
              </w:rPr>
              <w:t xml:space="preserve"> new</w:t>
            </w:r>
            <w:r w:rsidRPr="000B6EF9">
              <w:rPr>
                <w:b/>
              </w:rPr>
              <w:t xml:space="preserve"> activities and </w:t>
            </w:r>
            <w:r w:rsidRPr="000B6EF9">
              <w:rPr>
                <w:b/>
                <w:u w:val="single"/>
              </w:rPr>
              <w:t xml:space="preserve">new </w:t>
            </w:r>
            <w:r w:rsidRPr="000B6EF9">
              <w:rPr>
                <w:b/>
              </w:rPr>
              <w:t xml:space="preserve"> places of work or equipment or processes</w:t>
            </w:r>
          </w:p>
        </w:tc>
        <w:tc>
          <w:tcPr>
            <w:tcW w:w="1134" w:type="dxa"/>
          </w:tcPr>
          <w:p w:rsidR="00670B71" w:rsidRPr="0055717F" w:rsidRDefault="0055717F" w:rsidP="0055717F">
            <w:pPr>
              <w:jc w:val="center"/>
              <w:rPr>
                <w:color w:val="FF0000"/>
              </w:rPr>
            </w:pPr>
            <w:r>
              <w:rPr>
                <w:color w:val="FF0000"/>
              </w:rPr>
              <w:t>3</w:t>
            </w:r>
          </w:p>
        </w:tc>
      </w:tr>
      <w:tr w:rsidR="00670B71" w:rsidTr="00971A40">
        <w:trPr>
          <w:trHeight w:val="359"/>
        </w:trPr>
        <w:tc>
          <w:tcPr>
            <w:tcW w:w="13036" w:type="dxa"/>
          </w:tcPr>
          <w:p w:rsidR="00670B71" w:rsidRPr="000B6EF9" w:rsidRDefault="00670B71" w:rsidP="00670B71">
            <w:pPr>
              <w:pStyle w:val="ListParagraph"/>
              <w:numPr>
                <w:ilvl w:val="0"/>
                <w:numId w:val="11"/>
              </w:numPr>
            </w:pPr>
            <w:r>
              <w:t>Updated t</w:t>
            </w:r>
            <w:r w:rsidRPr="000B6EF9">
              <w:t xml:space="preserve">otal </w:t>
            </w:r>
            <w:r w:rsidRPr="00B177C3">
              <w:rPr>
                <w:u w:val="single"/>
              </w:rPr>
              <w:t xml:space="preserve">number of RAs now completed in the FA </w:t>
            </w:r>
            <w:r>
              <w:rPr>
                <w:u w:val="single"/>
              </w:rPr>
              <w:t>(</w:t>
            </w:r>
            <w:r w:rsidRPr="00B177C3">
              <w:t>as</w:t>
            </w:r>
            <w:r>
              <w:t xml:space="preserve"> of </w:t>
            </w:r>
            <w:r w:rsidRPr="000B6EF9">
              <w:t>31</w:t>
            </w:r>
            <w:r w:rsidRPr="000B6EF9">
              <w:rPr>
                <w:vertAlign w:val="superscript"/>
              </w:rPr>
              <w:t>st</w:t>
            </w:r>
            <w:r w:rsidRPr="000B6EF9">
              <w:t xml:space="preserve"> Dec </w:t>
            </w:r>
            <w:r>
              <w:t>2019) – provide supporting School and Department summary  (*)</w:t>
            </w:r>
          </w:p>
        </w:tc>
        <w:tc>
          <w:tcPr>
            <w:tcW w:w="1134" w:type="dxa"/>
          </w:tcPr>
          <w:p w:rsidR="00670B71" w:rsidRPr="0055717F" w:rsidRDefault="0055717F" w:rsidP="0055717F">
            <w:pPr>
              <w:jc w:val="center"/>
              <w:rPr>
                <w:color w:val="FF0000"/>
              </w:rPr>
            </w:pPr>
            <w:r w:rsidRPr="0055717F">
              <w:rPr>
                <w:color w:val="FF0000"/>
              </w:rPr>
              <w:t>85</w:t>
            </w:r>
          </w:p>
        </w:tc>
      </w:tr>
      <w:tr w:rsidR="00670B71" w:rsidTr="00971A40">
        <w:trPr>
          <w:trHeight w:val="359"/>
        </w:trPr>
        <w:tc>
          <w:tcPr>
            <w:tcW w:w="13036" w:type="dxa"/>
          </w:tcPr>
          <w:p w:rsidR="00670B71" w:rsidRPr="000B6EF9" w:rsidRDefault="00670B71" w:rsidP="00670B71">
            <w:pPr>
              <w:pStyle w:val="ListParagraph"/>
              <w:numPr>
                <w:ilvl w:val="0"/>
                <w:numId w:val="11"/>
              </w:numPr>
            </w:pPr>
            <w:r>
              <w:rPr>
                <w:b/>
              </w:rPr>
              <w:t>Total number of RA</w:t>
            </w:r>
            <w:r w:rsidRPr="000B6EF9">
              <w:rPr>
                <w:b/>
              </w:rPr>
              <w:t xml:space="preserve">s </w:t>
            </w:r>
            <w:r w:rsidRPr="000B6EF9">
              <w:rPr>
                <w:b/>
                <w:u w:val="single"/>
              </w:rPr>
              <w:t>yet to do</w:t>
            </w:r>
            <w:r w:rsidRPr="000B6EF9">
              <w:t xml:space="preserve"> </w:t>
            </w:r>
            <w:r w:rsidRPr="009A2E5F">
              <w:rPr>
                <w:b/>
              </w:rPr>
              <w:t>as of Q</w:t>
            </w:r>
            <w:r>
              <w:rPr>
                <w:b/>
              </w:rPr>
              <w:t xml:space="preserve">uarter </w:t>
            </w:r>
            <w:r w:rsidRPr="009A2E5F">
              <w:rPr>
                <w:b/>
              </w:rPr>
              <w:t>1 of 2020</w:t>
            </w:r>
            <w:r>
              <w:t xml:space="preserve"> - provide supporting School and Department details (*)</w:t>
            </w:r>
          </w:p>
        </w:tc>
        <w:tc>
          <w:tcPr>
            <w:tcW w:w="1134" w:type="dxa"/>
          </w:tcPr>
          <w:p w:rsidR="00670B71" w:rsidRPr="0055717F" w:rsidRDefault="0055717F" w:rsidP="0055717F">
            <w:pPr>
              <w:jc w:val="center"/>
              <w:rPr>
                <w:color w:val="FF0000"/>
              </w:rPr>
            </w:pPr>
            <w:r w:rsidRPr="0055717F">
              <w:rPr>
                <w:color w:val="FF0000"/>
              </w:rPr>
              <w:t>0</w:t>
            </w:r>
          </w:p>
        </w:tc>
      </w:tr>
    </w:tbl>
    <w:p w:rsidR="00670B71" w:rsidRPr="00CA6ED5" w:rsidRDefault="00670B71" w:rsidP="00670B71">
      <w:pPr>
        <w:rPr>
          <w:b/>
        </w:rPr>
      </w:pPr>
      <w:r w:rsidRPr="00451C93">
        <w:rPr>
          <w:b/>
          <w:highlight w:val="lightGray"/>
        </w:rPr>
        <w:t xml:space="preserve">Note: provide updated </w:t>
      </w:r>
      <w:r>
        <w:rPr>
          <w:b/>
          <w:highlight w:val="lightGray"/>
        </w:rPr>
        <w:t>2019</w:t>
      </w:r>
      <w:r w:rsidRPr="00451C93">
        <w:rPr>
          <w:b/>
          <w:highlight w:val="lightGray"/>
        </w:rPr>
        <w:t xml:space="preserve"> Risk </w:t>
      </w:r>
      <w:r>
        <w:rPr>
          <w:b/>
          <w:highlight w:val="lightGray"/>
        </w:rPr>
        <w:t>Assessment summary for FA and breakdown by units</w:t>
      </w:r>
      <w:r w:rsidRPr="00451C93">
        <w:rPr>
          <w:b/>
          <w:highlight w:val="lightGray"/>
        </w:rPr>
        <w:t xml:space="preserve"> to support. </w:t>
      </w:r>
    </w:p>
    <w:p w:rsidR="00670B71" w:rsidRDefault="00670B71" w:rsidP="00670B71">
      <w:pPr>
        <w:rPr>
          <w:b/>
          <w:i/>
          <w:sz w:val="24"/>
        </w:rPr>
      </w:pPr>
      <w:bookmarkStart w:id="179" w:name="_Toc501546294"/>
      <w:bookmarkStart w:id="180" w:name="_Toc501611053"/>
      <w:bookmarkStart w:id="181" w:name="_Toc501611829"/>
      <w:bookmarkStart w:id="182" w:name="_Toc501611956"/>
      <w:bookmarkStart w:id="183" w:name="_Toc501612024"/>
      <w:bookmarkStart w:id="184" w:name="_Toc501620898"/>
      <w:bookmarkStart w:id="185" w:name="_Toc501623000"/>
      <w:bookmarkStart w:id="186" w:name="_Toc501638507"/>
      <w:bookmarkStart w:id="187" w:name="_Toc502831984"/>
      <w:bookmarkStart w:id="188" w:name="_Toc502832457"/>
      <w:bookmarkStart w:id="189" w:name="_Toc502833003"/>
      <w:bookmarkStart w:id="190" w:name="_Toc502834010"/>
      <w:bookmarkStart w:id="191" w:name="_Toc502849311"/>
      <w:r w:rsidRPr="001314A2">
        <w:rPr>
          <w:b/>
          <w:i/>
          <w:sz w:val="24"/>
        </w:rPr>
        <w:t>Table D3.3 FA Permits to work</w:t>
      </w:r>
      <w:bookmarkEnd w:id="179"/>
      <w:bookmarkEnd w:id="180"/>
      <w:bookmarkEnd w:id="181"/>
      <w:bookmarkEnd w:id="182"/>
      <w:bookmarkEnd w:id="183"/>
      <w:bookmarkEnd w:id="184"/>
      <w:bookmarkEnd w:id="185"/>
      <w:bookmarkEnd w:id="186"/>
      <w:bookmarkEnd w:id="187"/>
      <w:bookmarkEnd w:id="188"/>
      <w:bookmarkEnd w:id="189"/>
      <w:bookmarkEnd w:id="190"/>
      <w:bookmarkEnd w:id="191"/>
    </w:p>
    <w:p w:rsidR="0055717F" w:rsidRDefault="0055717F" w:rsidP="00670B71">
      <w:pPr>
        <w:rPr>
          <w:rFonts w:cs="Arial"/>
          <w:color w:val="FF0000"/>
          <w:shd w:val="clear" w:color="auto" w:fill="FFFFFF"/>
        </w:rPr>
      </w:pPr>
      <w:r>
        <w:rPr>
          <w:rFonts w:cs="Arial"/>
          <w:color w:val="FF0000"/>
          <w:shd w:val="clear" w:color="auto" w:fill="FFFFFF"/>
        </w:rPr>
        <w:t>[A</w:t>
      </w:r>
      <w:r w:rsidRPr="0055717F">
        <w:rPr>
          <w:rFonts w:cs="Arial"/>
          <w:color w:val="FF0000"/>
          <w:shd w:val="clear" w:color="auto" w:fill="FFFFFF"/>
        </w:rPr>
        <w:t xml:space="preserve"> permit to work is a formal written procedure used to control (a) the activities of all contractors undertaking work of a physical nature (with fire \ safety risk potential) and (b) College \ School \ Department \ Centre \ Unit staff engaged in certain type of works i.e. work which is identified as hazardous (high risk) and where special precautions are necessary to control these hazards. It should be used for all, contractor activities and for University employees, who may be involved in hazardous high risk work situations (whether routine or non-routine or primarily of a non-routine nature).</w:t>
      </w:r>
    </w:p>
    <w:p w:rsidR="0055717F" w:rsidRPr="0055717F" w:rsidRDefault="0055717F" w:rsidP="00670B71">
      <w:pPr>
        <w:rPr>
          <w:color w:val="FF0000"/>
          <w:sz w:val="24"/>
        </w:rPr>
      </w:pPr>
      <w:r>
        <w:rPr>
          <w:rFonts w:cs="Arial"/>
          <w:color w:val="FF0000"/>
          <w:shd w:val="clear" w:color="auto" w:fill="FFFFFF"/>
        </w:rPr>
        <w:t>Enter the total number of permits to work issued in 2019 and relevant details]</w:t>
      </w:r>
    </w:p>
    <w:tbl>
      <w:tblPr>
        <w:tblStyle w:val="TableGrid"/>
        <w:tblW w:w="14304" w:type="dxa"/>
        <w:tblInd w:w="-5" w:type="dxa"/>
        <w:tblLayout w:type="fixed"/>
        <w:tblLook w:val="04A0" w:firstRow="1" w:lastRow="0" w:firstColumn="1" w:lastColumn="0" w:noHBand="0" w:noVBand="1"/>
      </w:tblPr>
      <w:tblGrid>
        <w:gridCol w:w="4880"/>
        <w:gridCol w:w="649"/>
        <w:gridCol w:w="8775"/>
      </w:tblGrid>
      <w:tr w:rsidR="00670B71" w:rsidTr="00CA6ED5">
        <w:trPr>
          <w:cantSplit/>
          <w:trHeight w:val="373"/>
        </w:trPr>
        <w:tc>
          <w:tcPr>
            <w:tcW w:w="4880" w:type="dxa"/>
            <w:shd w:val="clear" w:color="auto" w:fill="E2EFD9" w:themeFill="accent6" w:themeFillTint="33"/>
          </w:tcPr>
          <w:p w:rsidR="00670B71" w:rsidRPr="00DB5D0F" w:rsidRDefault="00670B71" w:rsidP="00971A40">
            <w:pPr>
              <w:pStyle w:val="BodyText"/>
              <w:tabs>
                <w:tab w:val="left" w:pos="750"/>
              </w:tabs>
              <w:spacing w:after="0" w:line="360" w:lineRule="auto"/>
              <w:rPr>
                <w:b/>
                <w:color w:val="000000" w:themeColor="text1"/>
              </w:rPr>
            </w:pPr>
            <w:r>
              <w:rPr>
                <w:b/>
                <w:bCs/>
                <w:i/>
                <w:sz w:val="24"/>
                <w:szCs w:val="24"/>
              </w:rPr>
              <w:t xml:space="preserve">Total number of </w:t>
            </w:r>
            <w:r w:rsidRPr="00D810CC">
              <w:rPr>
                <w:b/>
                <w:bCs/>
                <w:i/>
                <w:sz w:val="24"/>
                <w:szCs w:val="24"/>
              </w:rPr>
              <w:t>Permits to work issued</w:t>
            </w:r>
            <w:r>
              <w:rPr>
                <w:b/>
                <w:bCs/>
                <w:i/>
                <w:sz w:val="24"/>
                <w:szCs w:val="24"/>
              </w:rPr>
              <w:t xml:space="preserve"> (2019)</w:t>
            </w:r>
          </w:p>
        </w:tc>
        <w:tc>
          <w:tcPr>
            <w:tcW w:w="649" w:type="dxa"/>
            <w:shd w:val="clear" w:color="auto" w:fill="E2EFD9" w:themeFill="accent6" w:themeFillTint="33"/>
          </w:tcPr>
          <w:p w:rsidR="00670B71" w:rsidRDefault="00670B71" w:rsidP="00971A40">
            <w:pPr>
              <w:pStyle w:val="BodyText"/>
              <w:tabs>
                <w:tab w:val="left" w:pos="1080"/>
              </w:tabs>
              <w:spacing w:after="0" w:line="360" w:lineRule="auto"/>
              <w:ind w:left="-1386"/>
              <w:jc w:val="center"/>
              <w:rPr>
                <w:b/>
                <w:color w:val="000000" w:themeColor="text1"/>
              </w:rPr>
            </w:pPr>
            <w:r>
              <w:rPr>
                <w:b/>
                <w:color w:val="000000" w:themeColor="text1"/>
              </w:rPr>
              <w:t xml:space="preserve">                           #</w:t>
            </w:r>
          </w:p>
        </w:tc>
        <w:tc>
          <w:tcPr>
            <w:tcW w:w="8775" w:type="dxa"/>
            <w:shd w:val="clear" w:color="auto" w:fill="E2EFD9" w:themeFill="accent6" w:themeFillTint="33"/>
          </w:tcPr>
          <w:p w:rsidR="00670B71" w:rsidRPr="00DB5D0F" w:rsidRDefault="00670B71" w:rsidP="00971A40">
            <w:pPr>
              <w:pStyle w:val="BodyText"/>
              <w:tabs>
                <w:tab w:val="left" w:pos="1080"/>
              </w:tabs>
              <w:spacing w:after="0" w:line="360" w:lineRule="auto"/>
              <w:ind w:left="-1386"/>
              <w:jc w:val="center"/>
              <w:rPr>
                <w:b/>
                <w:color w:val="000000" w:themeColor="text1"/>
              </w:rPr>
            </w:pPr>
            <w:r>
              <w:rPr>
                <w:b/>
                <w:color w:val="000000" w:themeColor="text1"/>
              </w:rPr>
              <w:t xml:space="preserve">                    Description/Nature and Department</w:t>
            </w:r>
          </w:p>
        </w:tc>
      </w:tr>
      <w:tr w:rsidR="00670B71" w:rsidTr="00CA6ED5">
        <w:trPr>
          <w:cantSplit/>
          <w:trHeight w:val="373"/>
        </w:trPr>
        <w:tc>
          <w:tcPr>
            <w:tcW w:w="4880" w:type="dxa"/>
          </w:tcPr>
          <w:p w:rsidR="00670B71" w:rsidRDefault="00670B71" w:rsidP="00971A40">
            <w:pPr>
              <w:pStyle w:val="BodyText"/>
              <w:tabs>
                <w:tab w:val="left" w:pos="750"/>
              </w:tabs>
              <w:spacing w:after="0" w:line="360" w:lineRule="auto"/>
              <w:rPr>
                <w:b/>
                <w:bCs/>
                <w:i/>
                <w:sz w:val="24"/>
                <w:szCs w:val="24"/>
              </w:rPr>
            </w:pPr>
          </w:p>
        </w:tc>
        <w:tc>
          <w:tcPr>
            <w:tcW w:w="649" w:type="dxa"/>
          </w:tcPr>
          <w:p w:rsidR="00670B71" w:rsidRDefault="0055717F" w:rsidP="00CA6ED5">
            <w:pPr>
              <w:pStyle w:val="BodyText"/>
              <w:tabs>
                <w:tab w:val="left" w:pos="1080"/>
              </w:tabs>
              <w:spacing w:after="0" w:line="360" w:lineRule="auto"/>
              <w:ind w:left="-794"/>
              <w:jc w:val="center"/>
              <w:rPr>
                <w:b/>
                <w:color w:val="000000" w:themeColor="text1"/>
              </w:rPr>
            </w:pPr>
            <w:r>
              <w:rPr>
                <w:b/>
                <w:color w:val="000000" w:themeColor="text1"/>
              </w:rPr>
              <w:t xml:space="preserve">          </w:t>
            </w:r>
            <w:r w:rsidR="00CA6ED5">
              <w:rPr>
                <w:b/>
                <w:color w:val="000000" w:themeColor="text1"/>
              </w:rPr>
              <w:t xml:space="preserve">      </w:t>
            </w:r>
            <w:r w:rsidRPr="0055717F">
              <w:rPr>
                <w:b/>
                <w:color w:val="FF0000"/>
              </w:rPr>
              <w:t>1</w:t>
            </w:r>
          </w:p>
        </w:tc>
        <w:tc>
          <w:tcPr>
            <w:tcW w:w="8775" w:type="dxa"/>
          </w:tcPr>
          <w:p w:rsidR="00670B71" w:rsidRPr="00971A40" w:rsidRDefault="00971A40" w:rsidP="00CA6ED5">
            <w:pPr>
              <w:pStyle w:val="BodyText"/>
              <w:tabs>
                <w:tab w:val="left" w:pos="1080"/>
              </w:tabs>
              <w:spacing w:after="0" w:line="360" w:lineRule="auto"/>
              <w:ind w:left="-283"/>
              <w:jc w:val="center"/>
              <w:rPr>
                <w:b/>
                <w:color w:val="FF0000"/>
              </w:rPr>
            </w:pPr>
            <w:r>
              <w:rPr>
                <w:b/>
                <w:color w:val="FF0000"/>
              </w:rPr>
              <w:t xml:space="preserve">Contractor was hired to clean windows on the </w:t>
            </w:r>
            <w:r w:rsidR="00CA6ED5">
              <w:rPr>
                <w:b/>
                <w:color w:val="FF0000"/>
              </w:rPr>
              <w:t>first floor of the South Wing for Department X.</w:t>
            </w:r>
          </w:p>
        </w:tc>
      </w:tr>
    </w:tbl>
    <w:p w:rsidR="00670B71" w:rsidRDefault="00670B71" w:rsidP="00670B71"/>
    <w:p w:rsidR="00670B71" w:rsidRDefault="00670B71" w:rsidP="00670B71">
      <w:pPr>
        <w:rPr>
          <w:b/>
          <w:i/>
          <w:sz w:val="24"/>
        </w:rPr>
      </w:pPr>
      <w:bookmarkStart w:id="192" w:name="_Toc501546295"/>
      <w:bookmarkStart w:id="193" w:name="_Toc501611054"/>
      <w:bookmarkStart w:id="194" w:name="_Toc501611830"/>
      <w:bookmarkStart w:id="195" w:name="_Toc501611957"/>
      <w:bookmarkStart w:id="196" w:name="_Toc501612025"/>
      <w:bookmarkStart w:id="197" w:name="_Toc501620899"/>
      <w:bookmarkStart w:id="198" w:name="_Toc501623001"/>
      <w:bookmarkStart w:id="199" w:name="_Toc501638508"/>
      <w:bookmarkStart w:id="200" w:name="_Toc502831985"/>
      <w:bookmarkStart w:id="201" w:name="_Toc502832458"/>
      <w:bookmarkStart w:id="202" w:name="_Toc502833004"/>
      <w:bookmarkStart w:id="203" w:name="_Toc502834011"/>
      <w:bookmarkStart w:id="204" w:name="_Toc502849312"/>
      <w:r w:rsidRPr="001314A2">
        <w:rPr>
          <w:b/>
          <w:i/>
          <w:sz w:val="24"/>
        </w:rPr>
        <w:t>Table D.3.4 FA Biological Research/Laser Safety</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971A40" w:rsidRPr="00971A40" w:rsidRDefault="00971A40" w:rsidP="00670B71">
      <w:pPr>
        <w:rPr>
          <w:color w:val="FF0000"/>
          <w:sz w:val="24"/>
        </w:rPr>
      </w:pPr>
      <w:r>
        <w:rPr>
          <w:color w:val="FF0000"/>
          <w:sz w:val="24"/>
        </w:rPr>
        <w:t>[If applicable, enter the details for registering biological research or laser work with the relevant area.  If not applicable, enter N/A]</w:t>
      </w:r>
    </w:p>
    <w:tbl>
      <w:tblPr>
        <w:tblStyle w:val="TableGrid"/>
        <w:tblW w:w="14175" w:type="dxa"/>
        <w:tblInd w:w="-5" w:type="dxa"/>
        <w:tblLayout w:type="fixed"/>
        <w:tblLook w:val="04A0" w:firstRow="1" w:lastRow="0" w:firstColumn="1" w:lastColumn="0" w:noHBand="0" w:noVBand="1"/>
      </w:tblPr>
      <w:tblGrid>
        <w:gridCol w:w="8479"/>
        <w:gridCol w:w="1151"/>
        <w:gridCol w:w="1212"/>
        <w:gridCol w:w="2273"/>
        <w:gridCol w:w="1060"/>
      </w:tblGrid>
      <w:tr w:rsidR="00670B71" w:rsidRPr="00484B88" w:rsidTr="00971A40">
        <w:trPr>
          <w:trHeight w:val="844"/>
        </w:trPr>
        <w:tc>
          <w:tcPr>
            <w:tcW w:w="8479" w:type="dxa"/>
            <w:shd w:val="clear" w:color="auto" w:fill="E2EFD9" w:themeFill="accent6" w:themeFillTint="33"/>
            <w:vAlign w:val="center"/>
          </w:tcPr>
          <w:p w:rsidR="00670B71" w:rsidRDefault="00670B71" w:rsidP="00971A40">
            <w:pPr>
              <w:pStyle w:val="BodyText"/>
              <w:tabs>
                <w:tab w:val="left" w:pos="1080"/>
              </w:tabs>
              <w:spacing w:after="0" w:line="360" w:lineRule="auto"/>
              <w:rPr>
                <w:b/>
                <w:color w:val="000000" w:themeColor="text1"/>
              </w:rPr>
            </w:pPr>
            <w:r w:rsidRPr="00460AE0">
              <w:rPr>
                <w:b/>
                <w:color w:val="000000" w:themeColor="text1"/>
              </w:rPr>
              <w:t>Please confirm the follow</w:t>
            </w:r>
            <w:r>
              <w:rPr>
                <w:b/>
                <w:color w:val="000000" w:themeColor="text1"/>
              </w:rPr>
              <w:t>ing for relevant areas across the FA as of 31</w:t>
            </w:r>
            <w:r w:rsidRPr="0090782B">
              <w:rPr>
                <w:b/>
                <w:color w:val="000000" w:themeColor="text1"/>
                <w:vertAlign w:val="superscript"/>
              </w:rPr>
              <w:t>st</w:t>
            </w:r>
            <w:r>
              <w:rPr>
                <w:b/>
                <w:color w:val="000000" w:themeColor="text1"/>
              </w:rPr>
              <w:t xml:space="preserve"> Dec 2019</w:t>
            </w:r>
          </w:p>
        </w:tc>
        <w:tc>
          <w:tcPr>
            <w:tcW w:w="1151" w:type="dxa"/>
            <w:shd w:val="clear" w:color="auto" w:fill="E2EFD9" w:themeFill="accent6" w:themeFillTint="33"/>
          </w:tcPr>
          <w:p w:rsidR="00670B71" w:rsidRDefault="00670B71" w:rsidP="00971A40">
            <w:pPr>
              <w:pStyle w:val="BodyText"/>
              <w:tabs>
                <w:tab w:val="left" w:pos="1080"/>
              </w:tabs>
              <w:spacing w:after="0" w:line="360" w:lineRule="auto"/>
              <w:rPr>
                <w:color w:val="000000" w:themeColor="text1"/>
              </w:rPr>
            </w:pPr>
            <w:r>
              <w:rPr>
                <w:color w:val="000000" w:themeColor="text1"/>
              </w:rPr>
              <w:t>(#)</w:t>
            </w:r>
          </w:p>
          <w:p w:rsidR="00670B71" w:rsidRDefault="00670B71" w:rsidP="00971A40">
            <w:pPr>
              <w:pStyle w:val="BodyText"/>
              <w:tabs>
                <w:tab w:val="left" w:pos="1080"/>
              </w:tabs>
              <w:spacing w:after="0" w:line="360" w:lineRule="auto"/>
              <w:rPr>
                <w:color w:val="000000" w:themeColor="text1"/>
              </w:rPr>
            </w:pPr>
            <w:r w:rsidRPr="001A2555">
              <w:rPr>
                <w:color w:val="000000" w:themeColor="text1"/>
              </w:rPr>
              <w:t>YES</w:t>
            </w:r>
          </w:p>
          <w:p w:rsidR="00670B71" w:rsidRPr="001A2555" w:rsidRDefault="00670B71" w:rsidP="00971A40">
            <w:pPr>
              <w:pStyle w:val="BodyText"/>
              <w:tabs>
                <w:tab w:val="left" w:pos="1080"/>
              </w:tabs>
              <w:spacing w:after="0" w:line="360" w:lineRule="auto"/>
              <w:rPr>
                <w:b/>
                <w:color w:val="000000" w:themeColor="text1"/>
              </w:rPr>
            </w:pPr>
            <w:r>
              <w:rPr>
                <w:color w:val="000000" w:themeColor="text1"/>
              </w:rPr>
              <w:t>(insert n/a if not relevant to the FA)</w:t>
            </w:r>
          </w:p>
        </w:tc>
        <w:tc>
          <w:tcPr>
            <w:tcW w:w="1212" w:type="dxa"/>
            <w:shd w:val="clear" w:color="auto" w:fill="E2EFD9" w:themeFill="accent6" w:themeFillTint="33"/>
          </w:tcPr>
          <w:p w:rsidR="00670B71" w:rsidRDefault="00670B71" w:rsidP="00971A40">
            <w:pPr>
              <w:pStyle w:val="BodyText"/>
              <w:tabs>
                <w:tab w:val="left" w:pos="1080"/>
              </w:tabs>
              <w:spacing w:after="0" w:line="360" w:lineRule="auto"/>
              <w:rPr>
                <w:color w:val="000000" w:themeColor="text1"/>
              </w:rPr>
            </w:pPr>
            <w:r>
              <w:rPr>
                <w:color w:val="000000" w:themeColor="text1"/>
              </w:rPr>
              <w:t>(#)</w:t>
            </w:r>
          </w:p>
          <w:p w:rsidR="00670B71" w:rsidRDefault="00670B71" w:rsidP="00971A40">
            <w:pPr>
              <w:pStyle w:val="BodyText"/>
              <w:tabs>
                <w:tab w:val="left" w:pos="1080"/>
              </w:tabs>
              <w:spacing w:after="0" w:line="360" w:lineRule="auto"/>
              <w:rPr>
                <w:color w:val="000000" w:themeColor="text1"/>
              </w:rPr>
            </w:pPr>
            <w:r w:rsidRPr="001A2555">
              <w:rPr>
                <w:color w:val="000000" w:themeColor="text1"/>
              </w:rPr>
              <w:t>NO</w:t>
            </w:r>
            <w:r>
              <w:rPr>
                <w:color w:val="000000" w:themeColor="text1"/>
              </w:rPr>
              <w:t xml:space="preserve">/PART. </w:t>
            </w:r>
          </w:p>
          <w:p w:rsidR="00670B71" w:rsidRPr="001A2555" w:rsidRDefault="00670B71" w:rsidP="00971A40">
            <w:pPr>
              <w:pStyle w:val="BodyText"/>
              <w:tabs>
                <w:tab w:val="left" w:pos="1080"/>
              </w:tabs>
              <w:spacing w:after="0" w:line="360" w:lineRule="auto"/>
              <w:rPr>
                <w:b/>
                <w:color w:val="000000" w:themeColor="text1"/>
              </w:rPr>
            </w:pPr>
          </w:p>
        </w:tc>
        <w:tc>
          <w:tcPr>
            <w:tcW w:w="2273" w:type="dxa"/>
            <w:shd w:val="clear" w:color="auto" w:fill="E2EFD9" w:themeFill="accent6" w:themeFillTint="33"/>
            <w:vAlign w:val="center"/>
          </w:tcPr>
          <w:p w:rsidR="00670B71" w:rsidRPr="001A2555" w:rsidRDefault="00670B71" w:rsidP="00971A40">
            <w:pPr>
              <w:pStyle w:val="BodyText"/>
              <w:tabs>
                <w:tab w:val="left" w:pos="1080"/>
              </w:tabs>
              <w:spacing w:after="0" w:line="360" w:lineRule="auto"/>
              <w:rPr>
                <w:b/>
                <w:color w:val="000000" w:themeColor="text1"/>
              </w:rPr>
            </w:pPr>
            <w:r>
              <w:rPr>
                <w:color w:val="000000" w:themeColor="text1"/>
              </w:rPr>
              <w:t xml:space="preserve">Supporting </w:t>
            </w:r>
            <w:r w:rsidRPr="001A2555">
              <w:rPr>
                <w:color w:val="000000" w:themeColor="text1"/>
              </w:rPr>
              <w:t>Details*</w:t>
            </w:r>
            <w:r>
              <w:rPr>
                <w:color w:val="000000" w:themeColor="text1"/>
              </w:rPr>
              <w:t xml:space="preserve"> and identified gaps</w:t>
            </w:r>
          </w:p>
        </w:tc>
        <w:tc>
          <w:tcPr>
            <w:tcW w:w="1060" w:type="dxa"/>
            <w:shd w:val="clear" w:color="auto" w:fill="E2EFD9" w:themeFill="accent6" w:themeFillTint="33"/>
          </w:tcPr>
          <w:p w:rsidR="00670B71" w:rsidRDefault="00670B71" w:rsidP="00971A40">
            <w:pPr>
              <w:pStyle w:val="BodyText"/>
              <w:tabs>
                <w:tab w:val="left" w:pos="1080"/>
              </w:tabs>
              <w:spacing w:after="0" w:line="360" w:lineRule="auto"/>
              <w:rPr>
                <w:color w:val="000000" w:themeColor="text1"/>
              </w:rPr>
            </w:pPr>
            <w:r>
              <w:rPr>
                <w:color w:val="000000" w:themeColor="text1"/>
              </w:rPr>
              <w:t>Actions required</w:t>
            </w:r>
          </w:p>
          <w:p w:rsidR="00670B71" w:rsidRDefault="00670B71" w:rsidP="00971A40">
            <w:pPr>
              <w:pStyle w:val="BodyText"/>
              <w:tabs>
                <w:tab w:val="left" w:pos="1080"/>
              </w:tabs>
              <w:spacing w:after="0" w:line="360" w:lineRule="auto"/>
              <w:rPr>
                <w:color w:val="000000" w:themeColor="text1"/>
              </w:rPr>
            </w:pPr>
            <w:r>
              <w:rPr>
                <w:color w:val="000000" w:themeColor="text1"/>
              </w:rPr>
              <w:t>(Y/N)</w:t>
            </w:r>
          </w:p>
        </w:tc>
      </w:tr>
      <w:tr w:rsidR="00670B71" w:rsidRPr="00484B88" w:rsidTr="00971A40">
        <w:trPr>
          <w:trHeight w:val="629"/>
        </w:trPr>
        <w:tc>
          <w:tcPr>
            <w:tcW w:w="8479" w:type="dxa"/>
          </w:tcPr>
          <w:p w:rsidR="00670B71" w:rsidRPr="00A15814" w:rsidRDefault="00670B71" w:rsidP="00971A40">
            <w:pPr>
              <w:pStyle w:val="BodyText"/>
              <w:tabs>
                <w:tab w:val="left" w:pos="750"/>
              </w:tabs>
              <w:spacing w:after="0" w:line="360" w:lineRule="auto"/>
              <w:rPr>
                <w:bCs/>
              </w:rPr>
            </w:pPr>
            <w:r w:rsidRPr="00A15814">
              <w:rPr>
                <w:bCs/>
              </w:rPr>
              <w:t xml:space="preserve">Have all PI’s conducting Biological Research registered their work (Class 2, 3, &amp;4 risks) directly with the H.S.A per requirements arising under the SHWW Biological Agents Regulations (current edition)?  </w:t>
            </w:r>
          </w:p>
        </w:tc>
        <w:tc>
          <w:tcPr>
            <w:tcW w:w="1151" w:type="dxa"/>
          </w:tcPr>
          <w:p w:rsidR="00670B71" w:rsidRPr="00971A40" w:rsidRDefault="00971A40" w:rsidP="00971A40">
            <w:pPr>
              <w:pStyle w:val="BodyText"/>
              <w:tabs>
                <w:tab w:val="left" w:pos="1080"/>
              </w:tabs>
              <w:spacing w:after="0" w:line="360" w:lineRule="auto"/>
              <w:jc w:val="both"/>
              <w:rPr>
                <w:b/>
                <w:color w:val="FF0000"/>
              </w:rPr>
            </w:pPr>
            <w:r>
              <w:rPr>
                <w:b/>
                <w:color w:val="FF0000"/>
              </w:rPr>
              <w:t>N/A</w:t>
            </w:r>
          </w:p>
        </w:tc>
        <w:tc>
          <w:tcPr>
            <w:tcW w:w="1212" w:type="dxa"/>
          </w:tcPr>
          <w:p w:rsidR="00670B71" w:rsidRDefault="00670B71" w:rsidP="00971A40">
            <w:pPr>
              <w:pStyle w:val="BodyText"/>
              <w:tabs>
                <w:tab w:val="left" w:pos="1080"/>
              </w:tabs>
              <w:spacing w:after="0" w:line="360" w:lineRule="auto"/>
              <w:jc w:val="both"/>
              <w:rPr>
                <w:b/>
                <w:color w:val="000000" w:themeColor="text1"/>
              </w:rPr>
            </w:pPr>
          </w:p>
        </w:tc>
        <w:tc>
          <w:tcPr>
            <w:tcW w:w="2273" w:type="dxa"/>
          </w:tcPr>
          <w:p w:rsidR="00670B71" w:rsidRDefault="00670B71" w:rsidP="00971A40">
            <w:pPr>
              <w:pStyle w:val="BodyText"/>
              <w:tabs>
                <w:tab w:val="left" w:pos="1080"/>
              </w:tabs>
              <w:spacing w:after="0" w:line="360" w:lineRule="auto"/>
              <w:jc w:val="both"/>
              <w:rPr>
                <w:b/>
                <w:color w:val="000000" w:themeColor="text1"/>
              </w:rPr>
            </w:pPr>
            <w:r w:rsidRPr="00484B88">
              <w:rPr>
                <w:color w:val="000000" w:themeColor="text1"/>
              </w:rPr>
              <w:t>List: name, dept., reg. date &amp; type</w:t>
            </w:r>
          </w:p>
        </w:tc>
        <w:tc>
          <w:tcPr>
            <w:tcW w:w="1060" w:type="dxa"/>
          </w:tcPr>
          <w:p w:rsidR="00670B71" w:rsidRPr="00484B88" w:rsidRDefault="00670B71" w:rsidP="00971A40">
            <w:pPr>
              <w:pStyle w:val="BodyText"/>
              <w:tabs>
                <w:tab w:val="left" w:pos="1080"/>
              </w:tabs>
              <w:spacing w:after="0" w:line="360" w:lineRule="auto"/>
              <w:jc w:val="both"/>
              <w:rPr>
                <w:color w:val="000000" w:themeColor="text1"/>
              </w:rPr>
            </w:pPr>
          </w:p>
        </w:tc>
      </w:tr>
      <w:tr w:rsidR="00971A40" w:rsidRPr="00484B88" w:rsidTr="00971A40">
        <w:trPr>
          <w:trHeight w:val="627"/>
        </w:trPr>
        <w:tc>
          <w:tcPr>
            <w:tcW w:w="8479" w:type="dxa"/>
          </w:tcPr>
          <w:p w:rsidR="00971A40" w:rsidRPr="00A15814" w:rsidRDefault="00971A40" w:rsidP="00971A40">
            <w:pPr>
              <w:pStyle w:val="BodyText"/>
              <w:tabs>
                <w:tab w:val="left" w:pos="750"/>
              </w:tabs>
              <w:spacing w:after="0" w:line="360" w:lineRule="auto"/>
              <w:rPr>
                <w:bCs/>
              </w:rPr>
            </w:pPr>
            <w:r w:rsidRPr="00A15814">
              <w:rPr>
                <w:bCs/>
              </w:rPr>
              <w:t>Have all PI’s who operate, or who intend working, with Class 3 or 4 LASERS, registered their work and lab directly with the UCC LA</w:t>
            </w:r>
            <w:r>
              <w:rPr>
                <w:bCs/>
              </w:rPr>
              <w:t>SER Safety Advisor Prof A. Ruth</w:t>
            </w:r>
            <w:r w:rsidRPr="00A15814">
              <w:rPr>
                <w:bCs/>
              </w:rPr>
              <w:t>?</w:t>
            </w:r>
          </w:p>
        </w:tc>
        <w:tc>
          <w:tcPr>
            <w:tcW w:w="1151" w:type="dxa"/>
          </w:tcPr>
          <w:p w:rsidR="00971A40" w:rsidRPr="00971A40" w:rsidRDefault="00971A40" w:rsidP="00971A40">
            <w:pPr>
              <w:pStyle w:val="BodyText"/>
              <w:tabs>
                <w:tab w:val="left" w:pos="1080"/>
              </w:tabs>
              <w:spacing w:after="0" w:line="360" w:lineRule="auto"/>
              <w:jc w:val="both"/>
              <w:rPr>
                <w:b/>
                <w:color w:val="FF0000"/>
              </w:rPr>
            </w:pPr>
            <w:r>
              <w:rPr>
                <w:b/>
                <w:color w:val="FF0000"/>
              </w:rPr>
              <w:t>N/A</w:t>
            </w:r>
          </w:p>
        </w:tc>
        <w:tc>
          <w:tcPr>
            <w:tcW w:w="1212" w:type="dxa"/>
          </w:tcPr>
          <w:p w:rsidR="00971A40" w:rsidRDefault="00971A40" w:rsidP="00971A40">
            <w:pPr>
              <w:pStyle w:val="BodyText"/>
              <w:tabs>
                <w:tab w:val="left" w:pos="1080"/>
              </w:tabs>
              <w:spacing w:after="0" w:line="360" w:lineRule="auto"/>
              <w:jc w:val="both"/>
              <w:rPr>
                <w:b/>
                <w:color w:val="000000" w:themeColor="text1"/>
              </w:rPr>
            </w:pPr>
          </w:p>
        </w:tc>
        <w:tc>
          <w:tcPr>
            <w:tcW w:w="2273" w:type="dxa"/>
          </w:tcPr>
          <w:p w:rsidR="00971A40" w:rsidRPr="00484B88" w:rsidRDefault="00971A40" w:rsidP="00971A40">
            <w:pPr>
              <w:pStyle w:val="BodyText"/>
              <w:tabs>
                <w:tab w:val="left" w:pos="1080"/>
              </w:tabs>
              <w:spacing w:after="0" w:line="360" w:lineRule="auto"/>
              <w:jc w:val="both"/>
              <w:rPr>
                <w:color w:val="000000" w:themeColor="text1"/>
              </w:rPr>
            </w:pPr>
          </w:p>
        </w:tc>
        <w:tc>
          <w:tcPr>
            <w:tcW w:w="1060" w:type="dxa"/>
          </w:tcPr>
          <w:p w:rsidR="00971A40" w:rsidRPr="00484B88" w:rsidRDefault="00971A40" w:rsidP="00971A40">
            <w:pPr>
              <w:pStyle w:val="BodyText"/>
              <w:tabs>
                <w:tab w:val="left" w:pos="1080"/>
              </w:tabs>
              <w:spacing w:after="0" w:line="360" w:lineRule="auto"/>
              <w:jc w:val="both"/>
              <w:rPr>
                <w:color w:val="000000" w:themeColor="text1"/>
              </w:rPr>
            </w:pPr>
          </w:p>
        </w:tc>
      </w:tr>
    </w:tbl>
    <w:p w:rsidR="00670B71" w:rsidRDefault="00670B71" w:rsidP="00670B71">
      <w:pPr>
        <w:rPr>
          <w:b/>
          <w:i/>
          <w:sz w:val="24"/>
        </w:rPr>
      </w:pPr>
      <w:bookmarkStart w:id="205" w:name="_Toc501546296"/>
      <w:bookmarkStart w:id="206" w:name="_Toc501611055"/>
      <w:bookmarkStart w:id="207" w:name="_Toc501611831"/>
      <w:bookmarkStart w:id="208" w:name="_Toc501611958"/>
      <w:bookmarkStart w:id="209" w:name="_Toc501612026"/>
      <w:bookmarkStart w:id="210" w:name="_Toc501620900"/>
      <w:bookmarkStart w:id="211" w:name="_Toc501623002"/>
      <w:bookmarkStart w:id="212" w:name="_Toc501638509"/>
      <w:bookmarkStart w:id="213" w:name="_Toc502831986"/>
      <w:bookmarkStart w:id="214" w:name="_Toc502832459"/>
      <w:bookmarkStart w:id="215" w:name="_Toc502833005"/>
      <w:bookmarkStart w:id="216" w:name="_Toc502834012"/>
      <w:bookmarkStart w:id="217" w:name="_Toc502849313"/>
    </w:p>
    <w:p w:rsidR="00670B71" w:rsidRDefault="00670B71" w:rsidP="00670B71">
      <w:pPr>
        <w:rPr>
          <w:b/>
          <w:i/>
          <w:sz w:val="24"/>
        </w:rPr>
      </w:pPr>
      <w:r w:rsidRPr="001314A2">
        <w:rPr>
          <w:b/>
          <w:i/>
          <w:sz w:val="24"/>
        </w:rPr>
        <w:t>Table D3.5 Functional Area Non completion</w:t>
      </w:r>
      <w:bookmarkEnd w:id="205"/>
      <w:bookmarkEnd w:id="206"/>
      <w:bookmarkEnd w:id="207"/>
      <w:bookmarkEnd w:id="208"/>
      <w:bookmarkEnd w:id="209"/>
      <w:bookmarkEnd w:id="210"/>
      <w:bookmarkEnd w:id="211"/>
      <w:bookmarkEnd w:id="212"/>
      <w:bookmarkEnd w:id="213"/>
      <w:bookmarkEnd w:id="214"/>
      <w:bookmarkEnd w:id="215"/>
      <w:bookmarkEnd w:id="216"/>
      <w:bookmarkEnd w:id="217"/>
      <w:r w:rsidRPr="001314A2">
        <w:rPr>
          <w:b/>
          <w:i/>
          <w:sz w:val="24"/>
        </w:rPr>
        <w:t xml:space="preserve"> (Provide metrics for)</w:t>
      </w:r>
    </w:p>
    <w:p w:rsidR="00971A40" w:rsidRPr="00971A40" w:rsidRDefault="00971A40" w:rsidP="00670B71">
      <w:pPr>
        <w:rPr>
          <w:color w:val="FF0000"/>
          <w:sz w:val="24"/>
        </w:rPr>
      </w:pPr>
      <w:r w:rsidRPr="00971A40">
        <w:rPr>
          <w:color w:val="FF0000"/>
          <w:sz w:val="24"/>
        </w:rPr>
        <w:t>[Provide details of non-completion of training and risk assessments</w:t>
      </w:r>
      <w:r w:rsidR="00E610FA">
        <w:rPr>
          <w:color w:val="FF0000"/>
          <w:sz w:val="24"/>
        </w:rPr>
        <w:t xml:space="preserve"> as of 31/12/2019 – number of staff who have not completed any health and safety training, number of departments with no risk assessments completed, number of departments with no health and safety training completed</w:t>
      </w:r>
      <w:r w:rsidRPr="00971A40">
        <w:rPr>
          <w:color w:val="FF0000"/>
          <w:sz w:val="24"/>
        </w:rPr>
        <w:t>]</w:t>
      </w:r>
    </w:p>
    <w:tbl>
      <w:tblPr>
        <w:tblStyle w:val="TableGrid"/>
        <w:tblW w:w="14175" w:type="dxa"/>
        <w:tblInd w:w="-5" w:type="dxa"/>
        <w:tblLayout w:type="fixed"/>
        <w:tblLook w:val="04A0" w:firstRow="1" w:lastRow="0" w:firstColumn="1" w:lastColumn="0" w:noHBand="0" w:noVBand="1"/>
      </w:tblPr>
      <w:tblGrid>
        <w:gridCol w:w="7088"/>
        <w:gridCol w:w="992"/>
        <w:gridCol w:w="4961"/>
        <w:gridCol w:w="1134"/>
      </w:tblGrid>
      <w:tr w:rsidR="00670B71" w:rsidTr="00CA6ED5">
        <w:trPr>
          <w:cantSplit/>
          <w:trHeight w:val="273"/>
        </w:trPr>
        <w:tc>
          <w:tcPr>
            <w:tcW w:w="7088" w:type="dxa"/>
          </w:tcPr>
          <w:p w:rsidR="00670B71" w:rsidRPr="00BC1530" w:rsidRDefault="00670B71" w:rsidP="00971A40">
            <w:pPr>
              <w:pStyle w:val="BodyText"/>
              <w:tabs>
                <w:tab w:val="left" w:pos="750"/>
              </w:tabs>
              <w:spacing w:after="0" w:line="360" w:lineRule="auto"/>
              <w:rPr>
                <w:color w:val="000000" w:themeColor="text1"/>
              </w:rPr>
            </w:pPr>
            <w:bookmarkStart w:id="218" w:name="_Hlk25231997"/>
            <w:r w:rsidRPr="00BC1530">
              <w:rPr>
                <w:bCs/>
              </w:rPr>
              <w:t xml:space="preserve"># of staff with NO </w:t>
            </w:r>
            <w:r>
              <w:rPr>
                <w:bCs/>
              </w:rPr>
              <w:t xml:space="preserve">H&amp;S </w:t>
            </w:r>
            <w:r w:rsidRPr="00BC1530">
              <w:rPr>
                <w:bCs/>
              </w:rPr>
              <w:t>Training Completion History</w:t>
            </w:r>
            <w:r>
              <w:rPr>
                <w:bCs/>
              </w:rPr>
              <w:t xml:space="preserve"> </w:t>
            </w:r>
            <w:r w:rsidRPr="00BC1530">
              <w:rPr>
                <w:bCs/>
              </w:rPr>
              <w:t>as of 31</w:t>
            </w:r>
            <w:r w:rsidRPr="00BC1530">
              <w:rPr>
                <w:bCs/>
                <w:vertAlign w:val="superscript"/>
              </w:rPr>
              <w:t>st</w:t>
            </w:r>
            <w:r w:rsidRPr="00BC1530">
              <w:rPr>
                <w:bCs/>
              </w:rPr>
              <w:t xml:space="preserve"> December </w:t>
            </w:r>
            <w:r>
              <w:rPr>
                <w:bCs/>
              </w:rPr>
              <w:t>2019</w:t>
            </w:r>
          </w:p>
        </w:tc>
        <w:tc>
          <w:tcPr>
            <w:tcW w:w="992" w:type="dxa"/>
          </w:tcPr>
          <w:p w:rsidR="00670B71" w:rsidRPr="00971A40" w:rsidRDefault="00670B71" w:rsidP="00CA6ED5">
            <w:pPr>
              <w:pStyle w:val="BodyText"/>
              <w:tabs>
                <w:tab w:val="left" w:pos="1080"/>
              </w:tabs>
              <w:spacing w:after="0" w:line="360" w:lineRule="auto"/>
              <w:jc w:val="center"/>
              <w:rPr>
                <w:b/>
                <w:color w:val="FF0000"/>
              </w:rPr>
            </w:pPr>
            <w:r w:rsidRPr="009A2E5F">
              <w:rPr>
                <w:color w:val="000000" w:themeColor="text1"/>
              </w:rPr>
              <w:t xml:space="preserve">               2019 </w:t>
            </w:r>
            <w:r>
              <w:rPr>
                <w:b/>
                <w:color w:val="000000" w:themeColor="text1"/>
              </w:rPr>
              <w:t xml:space="preserve"># </w:t>
            </w:r>
            <w:r w:rsidR="00971A40">
              <w:rPr>
                <w:b/>
                <w:color w:val="FF0000"/>
              </w:rPr>
              <w:t>2</w:t>
            </w:r>
          </w:p>
        </w:tc>
        <w:tc>
          <w:tcPr>
            <w:tcW w:w="4961" w:type="dxa"/>
          </w:tcPr>
          <w:p w:rsidR="00670B71" w:rsidRDefault="00670B71" w:rsidP="00CA6ED5">
            <w:pPr>
              <w:pStyle w:val="BodyText"/>
              <w:tabs>
                <w:tab w:val="left" w:pos="1080"/>
              </w:tabs>
              <w:spacing w:after="0" w:line="360" w:lineRule="auto"/>
              <w:jc w:val="center"/>
              <w:rPr>
                <w:b/>
                <w:color w:val="000000" w:themeColor="text1"/>
              </w:rPr>
            </w:pPr>
            <w:r>
              <w:rPr>
                <w:b/>
                <w:color w:val="000000" w:themeColor="text1"/>
              </w:rPr>
              <w:t>Details</w:t>
            </w:r>
          </w:p>
          <w:p w:rsidR="00971A40" w:rsidRPr="00971A40" w:rsidRDefault="00971A40" w:rsidP="00CA6ED5">
            <w:pPr>
              <w:pStyle w:val="BodyText"/>
              <w:tabs>
                <w:tab w:val="left" w:pos="1080"/>
              </w:tabs>
              <w:spacing w:after="0" w:line="360" w:lineRule="auto"/>
              <w:jc w:val="center"/>
              <w:rPr>
                <w:color w:val="FF0000"/>
              </w:rPr>
            </w:pPr>
            <w:r>
              <w:rPr>
                <w:color w:val="FF0000"/>
              </w:rPr>
              <w:t>2 new staff m</w:t>
            </w:r>
            <w:r w:rsidR="00CA6ED5">
              <w:rPr>
                <w:color w:val="FF0000"/>
              </w:rPr>
              <w:t xml:space="preserve">embers. Training to be </w:t>
            </w:r>
            <w:r>
              <w:rPr>
                <w:color w:val="FF0000"/>
              </w:rPr>
              <w:t>completed in Q1 2020</w:t>
            </w:r>
          </w:p>
        </w:tc>
        <w:tc>
          <w:tcPr>
            <w:tcW w:w="1134" w:type="dxa"/>
          </w:tcPr>
          <w:p w:rsidR="00670B71" w:rsidRPr="00971A40" w:rsidRDefault="00670B71" w:rsidP="00971A40">
            <w:pPr>
              <w:rPr>
                <w:color w:val="FF0000"/>
              </w:rPr>
            </w:pPr>
            <w:r w:rsidRPr="005D0BFA">
              <w:t xml:space="preserve">  201</w:t>
            </w:r>
            <w:r>
              <w:t>8</w:t>
            </w:r>
            <w:r w:rsidRPr="005D0BFA">
              <w:t xml:space="preserve"> # </w:t>
            </w:r>
            <w:r w:rsidR="00971A40">
              <w:rPr>
                <w:color w:val="FF0000"/>
              </w:rPr>
              <w:t>1</w:t>
            </w:r>
          </w:p>
        </w:tc>
      </w:tr>
      <w:tr w:rsidR="00670B71" w:rsidTr="00CA6ED5">
        <w:trPr>
          <w:cantSplit/>
          <w:trHeight w:val="273"/>
        </w:trPr>
        <w:tc>
          <w:tcPr>
            <w:tcW w:w="7088" w:type="dxa"/>
          </w:tcPr>
          <w:p w:rsidR="00670B71" w:rsidRPr="00BC1530" w:rsidRDefault="00670B71" w:rsidP="00971A40">
            <w:pPr>
              <w:pStyle w:val="BodyText"/>
              <w:tabs>
                <w:tab w:val="left" w:pos="750"/>
              </w:tabs>
              <w:spacing w:after="0" w:line="360" w:lineRule="auto"/>
              <w:rPr>
                <w:bCs/>
              </w:rPr>
            </w:pPr>
            <w:r w:rsidRPr="00BC1530">
              <w:rPr>
                <w:bCs/>
              </w:rPr>
              <w:t xml:space="preserve"># of Depts. </w:t>
            </w:r>
            <w:r>
              <w:rPr>
                <w:bCs/>
              </w:rPr>
              <w:t xml:space="preserve">within Functional Area </w:t>
            </w:r>
            <w:r w:rsidRPr="00BC1530">
              <w:rPr>
                <w:bCs/>
              </w:rPr>
              <w:t>with NO RAs completed as of 31</w:t>
            </w:r>
            <w:r w:rsidRPr="00BC1530">
              <w:rPr>
                <w:bCs/>
                <w:vertAlign w:val="superscript"/>
              </w:rPr>
              <w:t>st</w:t>
            </w:r>
            <w:r w:rsidRPr="00BC1530">
              <w:rPr>
                <w:bCs/>
              </w:rPr>
              <w:t xml:space="preserve"> December </w:t>
            </w:r>
            <w:r>
              <w:rPr>
                <w:bCs/>
              </w:rPr>
              <w:t>2019</w:t>
            </w:r>
          </w:p>
        </w:tc>
        <w:tc>
          <w:tcPr>
            <w:tcW w:w="992" w:type="dxa"/>
          </w:tcPr>
          <w:p w:rsidR="00670B71" w:rsidRDefault="00670B71" w:rsidP="00CA6ED5">
            <w:pPr>
              <w:pStyle w:val="BodyText"/>
              <w:tabs>
                <w:tab w:val="left" w:pos="1080"/>
              </w:tabs>
              <w:spacing w:after="0" w:line="360" w:lineRule="auto"/>
              <w:jc w:val="center"/>
              <w:rPr>
                <w:b/>
                <w:color w:val="000000" w:themeColor="text1"/>
              </w:rPr>
            </w:pPr>
            <w:r w:rsidRPr="009A2E5F">
              <w:rPr>
                <w:color w:val="000000" w:themeColor="text1"/>
              </w:rPr>
              <w:t xml:space="preserve">               2019</w:t>
            </w:r>
            <w:r>
              <w:rPr>
                <w:b/>
                <w:color w:val="000000" w:themeColor="text1"/>
              </w:rPr>
              <w:t xml:space="preserve"> #</w:t>
            </w:r>
            <w:r w:rsidR="00971A40">
              <w:rPr>
                <w:b/>
                <w:color w:val="000000" w:themeColor="text1"/>
              </w:rPr>
              <w:t xml:space="preserve"> </w:t>
            </w:r>
            <w:r w:rsidR="00971A40" w:rsidRPr="00971A40">
              <w:rPr>
                <w:b/>
                <w:color w:val="FF0000"/>
              </w:rPr>
              <w:t>0</w:t>
            </w:r>
          </w:p>
        </w:tc>
        <w:tc>
          <w:tcPr>
            <w:tcW w:w="4961" w:type="dxa"/>
          </w:tcPr>
          <w:p w:rsidR="00670B71" w:rsidRDefault="00670B71" w:rsidP="00CA6ED5">
            <w:pPr>
              <w:pStyle w:val="BodyText"/>
              <w:tabs>
                <w:tab w:val="left" w:pos="1080"/>
              </w:tabs>
              <w:spacing w:after="0" w:line="360" w:lineRule="auto"/>
              <w:jc w:val="center"/>
              <w:rPr>
                <w:b/>
                <w:color w:val="000000" w:themeColor="text1"/>
              </w:rPr>
            </w:pPr>
            <w:r>
              <w:rPr>
                <w:b/>
                <w:color w:val="000000" w:themeColor="text1"/>
              </w:rPr>
              <w:t>Details</w:t>
            </w:r>
          </w:p>
        </w:tc>
        <w:tc>
          <w:tcPr>
            <w:tcW w:w="1134" w:type="dxa"/>
          </w:tcPr>
          <w:p w:rsidR="00670B71" w:rsidRPr="00971A40" w:rsidRDefault="00670B71" w:rsidP="00971A40">
            <w:pPr>
              <w:rPr>
                <w:color w:val="FF0000"/>
              </w:rPr>
            </w:pPr>
            <w:r w:rsidRPr="005D0BFA">
              <w:t xml:space="preserve">  201</w:t>
            </w:r>
            <w:r>
              <w:t>8</w:t>
            </w:r>
            <w:r w:rsidRPr="005D0BFA">
              <w:t xml:space="preserve"> #</w:t>
            </w:r>
            <w:r w:rsidR="00971A40">
              <w:t xml:space="preserve"> </w:t>
            </w:r>
            <w:r w:rsidR="00971A40">
              <w:rPr>
                <w:color w:val="FF0000"/>
              </w:rPr>
              <w:t>1</w:t>
            </w:r>
          </w:p>
        </w:tc>
      </w:tr>
      <w:tr w:rsidR="00670B71" w:rsidTr="00CA6ED5">
        <w:trPr>
          <w:cantSplit/>
          <w:trHeight w:val="279"/>
        </w:trPr>
        <w:tc>
          <w:tcPr>
            <w:tcW w:w="7088" w:type="dxa"/>
          </w:tcPr>
          <w:p w:rsidR="00670B71" w:rsidRDefault="00670B71" w:rsidP="00971A40">
            <w:pPr>
              <w:pStyle w:val="BodyText"/>
              <w:tabs>
                <w:tab w:val="left" w:pos="750"/>
              </w:tabs>
              <w:spacing w:after="0" w:line="360" w:lineRule="auto"/>
              <w:rPr>
                <w:b/>
                <w:bCs/>
                <w:i/>
                <w:sz w:val="24"/>
                <w:szCs w:val="24"/>
              </w:rPr>
            </w:pPr>
            <w:r w:rsidRPr="00BC1530">
              <w:rPr>
                <w:bCs/>
              </w:rPr>
              <w:t xml:space="preserve"># of Depts. </w:t>
            </w:r>
            <w:r>
              <w:rPr>
                <w:bCs/>
              </w:rPr>
              <w:t xml:space="preserve">within Functional Area </w:t>
            </w:r>
            <w:r w:rsidRPr="00BC1530">
              <w:rPr>
                <w:bCs/>
              </w:rPr>
              <w:t xml:space="preserve">with NO </w:t>
            </w:r>
            <w:r>
              <w:rPr>
                <w:bCs/>
              </w:rPr>
              <w:t>H&amp;S Training Completion History as of 31</w:t>
            </w:r>
            <w:r w:rsidRPr="00BC1530">
              <w:rPr>
                <w:bCs/>
                <w:vertAlign w:val="superscript"/>
              </w:rPr>
              <w:t>st</w:t>
            </w:r>
            <w:r>
              <w:rPr>
                <w:bCs/>
              </w:rPr>
              <w:t xml:space="preserve"> Dec 2019</w:t>
            </w:r>
          </w:p>
        </w:tc>
        <w:tc>
          <w:tcPr>
            <w:tcW w:w="992" w:type="dxa"/>
          </w:tcPr>
          <w:p w:rsidR="00670B71" w:rsidRPr="00971A40" w:rsidRDefault="00670B71" w:rsidP="00CA6ED5">
            <w:pPr>
              <w:pStyle w:val="BodyText"/>
              <w:tabs>
                <w:tab w:val="left" w:pos="1080"/>
              </w:tabs>
              <w:spacing w:after="0" w:line="360" w:lineRule="auto"/>
              <w:jc w:val="center"/>
              <w:rPr>
                <w:b/>
                <w:color w:val="FF0000"/>
              </w:rPr>
            </w:pPr>
            <w:r w:rsidRPr="009A2E5F">
              <w:rPr>
                <w:color w:val="000000" w:themeColor="text1"/>
              </w:rPr>
              <w:t xml:space="preserve">               2019</w:t>
            </w:r>
            <w:r>
              <w:rPr>
                <w:b/>
                <w:color w:val="000000" w:themeColor="text1"/>
              </w:rPr>
              <w:t xml:space="preserve"> #</w:t>
            </w:r>
            <w:r w:rsidR="00971A40">
              <w:rPr>
                <w:b/>
                <w:color w:val="000000" w:themeColor="text1"/>
              </w:rPr>
              <w:t xml:space="preserve"> </w:t>
            </w:r>
            <w:r w:rsidR="00971A40">
              <w:rPr>
                <w:b/>
                <w:color w:val="FF0000"/>
              </w:rPr>
              <w:t>0</w:t>
            </w:r>
          </w:p>
        </w:tc>
        <w:tc>
          <w:tcPr>
            <w:tcW w:w="4961" w:type="dxa"/>
          </w:tcPr>
          <w:p w:rsidR="00670B71" w:rsidRDefault="00670B71" w:rsidP="00CA6ED5">
            <w:pPr>
              <w:pStyle w:val="BodyText"/>
              <w:tabs>
                <w:tab w:val="left" w:pos="1080"/>
              </w:tabs>
              <w:spacing w:after="0" w:line="360" w:lineRule="auto"/>
              <w:jc w:val="center"/>
              <w:rPr>
                <w:b/>
                <w:color w:val="000000" w:themeColor="text1"/>
              </w:rPr>
            </w:pPr>
            <w:r>
              <w:rPr>
                <w:b/>
                <w:color w:val="000000" w:themeColor="text1"/>
              </w:rPr>
              <w:t>Details</w:t>
            </w:r>
          </w:p>
        </w:tc>
        <w:tc>
          <w:tcPr>
            <w:tcW w:w="1134" w:type="dxa"/>
          </w:tcPr>
          <w:p w:rsidR="00670B71" w:rsidRPr="00971A40" w:rsidRDefault="00670B71" w:rsidP="00971A40">
            <w:pPr>
              <w:rPr>
                <w:color w:val="FF0000"/>
              </w:rPr>
            </w:pPr>
            <w:r w:rsidRPr="005D0BFA">
              <w:t xml:space="preserve">  201</w:t>
            </w:r>
            <w:r>
              <w:t>8</w:t>
            </w:r>
            <w:r w:rsidRPr="005D0BFA">
              <w:t xml:space="preserve"> #</w:t>
            </w:r>
            <w:r w:rsidR="00971A40">
              <w:t xml:space="preserve"> </w:t>
            </w:r>
            <w:r w:rsidR="00971A40">
              <w:rPr>
                <w:color w:val="FF0000"/>
              </w:rPr>
              <w:t>0</w:t>
            </w:r>
          </w:p>
        </w:tc>
      </w:tr>
      <w:bookmarkEnd w:id="218"/>
    </w:tbl>
    <w:p w:rsidR="00670B71" w:rsidRDefault="00670B71" w:rsidP="00670B71"/>
    <w:p w:rsidR="00670B71" w:rsidRDefault="00670B71" w:rsidP="00670B71">
      <w:pPr>
        <w:rPr>
          <w:b/>
          <w:i/>
          <w:sz w:val="24"/>
        </w:rPr>
      </w:pPr>
      <w:bookmarkStart w:id="219" w:name="_Toc501546297"/>
      <w:bookmarkStart w:id="220" w:name="_Toc501611056"/>
      <w:bookmarkStart w:id="221" w:name="_Toc501611832"/>
      <w:bookmarkStart w:id="222" w:name="_Toc501611959"/>
      <w:bookmarkStart w:id="223" w:name="_Toc501612027"/>
      <w:bookmarkStart w:id="224" w:name="_Toc501620901"/>
      <w:bookmarkStart w:id="225" w:name="_Toc501623003"/>
      <w:bookmarkStart w:id="226" w:name="_Toc501638510"/>
      <w:bookmarkStart w:id="227" w:name="_Toc502831987"/>
      <w:bookmarkStart w:id="228" w:name="_Toc502832460"/>
      <w:bookmarkStart w:id="229" w:name="_Toc502833006"/>
      <w:bookmarkStart w:id="230" w:name="_Toc502834013"/>
      <w:bookmarkStart w:id="231" w:name="_Toc502849314"/>
      <w:r w:rsidRPr="001314A2">
        <w:rPr>
          <w:b/>
          <w:i/>
          <w:sz w:val="24"/>
        </w:rPr>
        <w:t>Table D3.6 Functional Area Unresolved Risks</w:t>
      </w:r>
      <w:bookmarkEnd w:id="219"/>
      <w:bookmarkEnd w:id="220"/>
      <w:bookmarkEnd w:id="221"/>
      <w:bookmarkEnd w:id="222"/>
      <w:bookmarkEnd w:id="223"/>
      <w:bookmarkEnd w:id="224"/>
      <w:bookmarkEnd w:id="225"/>
      <w:bookmarkEnd w:id="226"/>
      <w:bookmarkEnd w:id="227"/>
      <w:bookmarkEnd w:id="228"/>
      <w:bookmarkEnd w:id="229"/>
      <w:bookmarkEnd w:id="230"/>
      <w:bookmarkEnd w:id="231"/>
      <w:r w:rsidRPr="001314A2">
        <w:rPr>
          <w:b/>
          <w:i/>
          <w:sz w:val="24"/>
        </w:rPr>
        <w:t xml:space="preserve"> </w:t>
      </w:r>
    </w:p>
    <w:p w:rsidR="00E610FA" w:rsidRPr="001314A2" w:rsidRDefault="00E610FA" w:rsidP="00670B71">
      <w:pPr>
        <w:rPr>
          <w:b/>
          <w:i/>
          <w:sz w:val="24"/>
        </w:rPr>
      </w:pPr>
      <w:r w:rsidRPr="00971A40">
        <w:rPr>
          <w:color w:val="FF0000"/>
          <w:sz w:val="24"/>
        </w:rPr>
        <w:t xml:space="preserve">[Provide details of </w:t>
      </w:r>
      <w:r>
        <w:rPr>
          <w:color w:val="FF0000"/>
          <w:sz w:val="24"/>
        </w:rPr>
        <w:t>any health and safety risks within the functional area which were not resolved as of 31/12/2019]</w:t>
      </w:r>
    </w:p>
    <w:tbl>
      <w:tblPr>
        <w:tblStyle w:val="TableGrid"/>
        <w:tblW w:w="14137" w:type="dxa"/>
        <w:tblInd w:w="-5" w:type="dxa"/>
        <w:tblLayout w:type="fixed"/>
        <w:tblLook w:val="04A0" w:firstRow="1" w:lastRow="0" w:firstColumn="1" w:lastColumn="0" w:noHBand="0" w:noVBand="1"/>
      </w:tblPr>
      <w:tblGrid>
        <w:gridCol w:w="5103"/>
        <w:gridCol w:w="709"/>
        <w:gridCol w:w="5528"/>
        <w:gridCol w:w="2797"/>
      </w:tblGrid>
      <w:tr w:rsidR="00670B71" w:rsidTr="00392113">
        <w:trPr>
          <w:cantSplit/>
          <w:trHeight w:val="576"/>
        </w:trPr>
        <w:tc>
          <w:tcPr>
            <w:tcW w:w="5103" w:type="dxa"/>
            <w:shd w:val="clear" w:color="auto" w:fill="E2EFD9" w:themeFill="accent6" w:themeFillTint="33"/>
          </w:tcPr>
          <w:p w:rsidR="00670B71" w:rsidRPr="00DB5D0F" w:rsidRDefault="00670B71" w:rsidP="00971A40">
            <w:pPr>
              <w:pStyle w:val="BodyText"/>
              <w:tabs>
                <w:tab w:val="left" w:pos="750"/>
              </w:tabs>
              <w:spacing w:after="0" w:line="360" w:lineRule="auto"/>
              <w:rPr>
                <w:b/>
                <w:color w:val="000000" w:themeColor="text1"/>
              </w:rPr>
            </w:pPr>
            <w:r>
              <w:rPr>
                <w:b/>
                <w:bCs/>
                <w:i/>
                <w:sz w:val="24"/>
                <w:szCs w:val="24"/>
              </w:rPr>
              <w:lastRenderedPageBreak/>
              <w:t>Unresolved H&amp;S Risks as of 31</w:t>
            </w:r>
            <w:r w:rsidRPr="00F64349">
              <w:rPr>
                <w:b/>
                <w:bCs/>
                <w:i/>
                <w:sz w:val="24"/>
                <w:szCs w:val="24"/>
                <w:vertAlign w:val="superscript"/>
              </w:rPr>
              <w:t>st</w:t>
            </w:r>
            <w:r>
              <w:rPr>
                <w:b/>
                <w:bCs/>
                <w:i/>
                <w:sz w:val="24"/>
                <w:szCs w:val="24"/>
              </w:rPr>
              <w:t xml:space="preserve"> December 2019</w:t>
            </w:r>
          </w:p>
        </w:tc>
        <w:tc>
          <w:tcPr>
            <w:tcW w:w="709" w:type="dxa"/>
            <w:shd w:val="clear" w:color="auto" w:fill="E2EFD9" w:themeFill="accent6" w:themeFillTint="33"/>
          </w:tcPr>
          <w:p w:rsidR="00670B71" w:rsidRPr="00DB5D0F" w:rsidRDefault="00670B71" w:rsidP="00971A40">
            <w:pPr>
              <w:pStyle w:val="BodyText"/>
              <w:tabs>
                <w:tab w:val="left" w:pos="1080"/>
              </w:tabs>
              <w:spacing w:after="0" w:line="360" w:lineRule="auto"/>
              <w:ind w:left="-1386"/>
              <w:jc w:val="center"/>
              <w:rPr>
                <w:b/>
                <w:color w:val="000000" w:themeColor="text1"/>
              </w:rPr>
            </w:pPr>
            <w:r>
              <w:rPr>
                <w:b/>
                <w:color w:val="000000" w:themeColor="text1"/>
              </w:rPr>
              <w:t xml:space="preserve">                       #</w:t>
            </w:r>
          </w:p>
        </w:tc>
        <w:tc>
          <w:tcPr>
            <w:tcW w:w="5528" w:type="dxa"/>
            <w:shd w:val="clear" w:color="auto" w:fill="E2EFD9" w:themeFill="accent6" w:themeFillTint="33"/>
          </w:tcPr>
          <w:p w:rsidR="00670B71" w:rsidRDefault="00670B71" w:rsidP="00971A40">
            <w:pPr>
              <w:pStyle w:val="BodyText"/>
              <w:tabs>
                <w:tab w:val="left" w:pos="1080"/>
              </w:tabs>
              <w:spacing w:after="0" w:line="360" w:lineRule="auto"/>
              <w:ind w:left="-1386"/>
              <w:jc w:val="center"/>
              <w:rPr>
                <w:b/>
                <w:color w:val="000000" w:themeColor="text1"/>
              </w:rPr>
            </w:pPr>
            <w:r>
              <w:rPr>
                <w:b/>
                <w:color w:val="000000" w:themeColor="text1"/>
              </w:rPr>
              <w:t xml:space="preserve">                    Details and actions currently taken ( including avoidance)</w:t>
            </w:r>
          </w:p>
        </w:tc>
        <w:tc>
          <w:tcPr>
            <w:tcW w:w="2797" w:type="dxa"/>
            <w:shd w:val="clear" w:color="auto" w:fill="E2EFD9" w:themeFill="accent6" w:themeFillTint="33"/>
          </w:tcPr>
          <w:p w:rsidR="00670B71" w:rsidRDefault="00670B71" w:rsidP="00971A40">
            <w:pPr>
              <w:pStyle w:val="BodyText"/>
              <w:tabs>
                <w:tab w:val="left" w:pos="1080"/>
              </w:tabs>
              <w:spacing w:after="0" w:line="360" w:lineRule="auto"/>
              <w:ind w:left="-1386"/>
              <w:jc w:val="center"/>
              <w:rPr>
                <w:b/>
                <w:color w:val="000000" w:themeColor="text1"/>
              </w:rPr>
            </w:pPr>
            <w:r>
              <w:rPr>
                <w:b/>
                <w:color w:val="000000" w:themeColor="text1"/>
              </w:rPr>
              <w:t xml:space="preserve">                       Current Risk</w:t>
            </w:r>
          </w:p>
          <w:p w:rsidR="00670B71" w:rsidRDefault="00670B71" w:rsidP="00971A40">
            <w:pPr>
              <w:pStyle w:val="BodyText"/>
              <w:tabs>
                <w:tab w:val="left" w:pos="1080"/>
              </w:tabs>
              <w:spacing w:after="0" w:line="360" w:lineRule="auto"/>
              <w:rPr>
                <w:b/>
                <w:color w:val="000000" w:themeColor="text1"/>
              </w:rPr>
            </w:pPr>
            <w:r>
              <w:rPr>
                <w:b/>
                <w:color w:val="000000" w:themeColor="text1"/>
              </w:rPr>
              <w:t xml:space="preserve">   Rating Level (based on RA)</w:t>
            </w:r>
          </w:p>
        </w:tc>
      </w:tr>
      <w:tr w:rsidR="00971A40" w:rsidTr="00392113">
        <w:trPr>
          <w:cantSplit/>
          <w:trHeight w:val="250"/>
        </w:trPr>
        <w:tc>
          <w:tcPr>
            <w:tcW w:w="5103" w:type="dxa"/>
          </w:tcPr>
          <w:p w:rsidR="00971A40" w:rsidRPr="00BC1530" w:rsidRDefault="00971A40" w:rsidP="00971A40">
            <w:pPr>
              <w:pStyle w:val="BodyText"/>
              <w:numPr>
                <w:ilvl w:val="0"/>
                <w:numId w:val="12"/>
              </w:numPr>
              <w:tabs>
                <w:tab w:val="left" w:pos="750"/>
              </w:tabs>
              <w:spacing w:after="0" w:line="360" w:lineRule="auto"/>
              <w:rPr>
                <w:bCs/>
              </w:rPr>
            </w:pPr>
            <w:r w:rsidRPr="00BC1530">
              <w:rPr>
                <w:bCs/>
              </w:rPr>
              <w:t>Premises/Facilities</w:t>
            </w:r>
            <w:r>
              <w:rPr>
                <w:bCs/>
              </w:rPr>
              <w:t xml:space="preserve"> related</w:t>
            </w:r>
          </w:p>
        </w:tc>
        <w:tc>
          <w:tcPr>
            <w:tcW w:w="709" w:type="dxa"/>
          </w:tcPr>
          <w:p w:rsidR="00971A40" w:rsidRPr="00BC1530" w:rsidRDefault="00971A40" w:rsidP="00971A40">
            <w:pPr>
              <w:pStyle w:val="BodyText"/>
              <w:tabs>
                <w:tab w:val="left" w:pos="1080"/>
              </w:tabs>
              <w:spacing w:after="0" w:line="360" w:lineRule="auto"/>
              <w:ind w:left="-1386"/>
              <w:jc w:val="center"/>
              <w:rPr>
                <w:bCs/>
              </w:rPr>
            </w:pPr>
          </w:p>
        </w:tc>
        <w:tc>
          <w:tcPr>
            <w:tcW w:w="5528" w:type="dxa"/>
          </w:tcPr>
          <w:p w:rsidR="00971A40" w:rsidRPr="00CA6ED5" w:rsidRDefault="00971A40" w:rsidP="00392113">
            <w:pPr>
              <w:pStyle w:val="BodyText"/>
              <w:tabs>
                <w:tab w:val="left" w:pos="1080"/>
              </w:tabs>
              <w:spacing w:after="0" w:line="360" w:lineRule="auto"/>
              <w:jc w:val="center"/>
              <w:rPr>
                <w:bCs/>
                <w:color w:val="FF0000"/>
              </w:rPr>
            </w:pPr>
            <w:r w:rsidRPr="00CA6ED5">
              <w:rPr>
                <w:bCs/>
                <w:color w:val="FF0000"/>
              </w:rPr>
              <w:t>Staircase in building X is not to standard</w:t>
            </w:r>
          </w:p>
          <w:p w:rsidR="00971A40" w:rsidRPr="00BC1530" w:rsidRDefault="00971A40" w:rsidP="00392113">
            <w:pPr>
              <w:pStyle w:val="BodyText"/>
              <w:tabs>
                <w:tab w:val="left" w:pos="1080"/>
              </w:tabs>
              <w:spacing w:after="0" w:line="360" w:lineRule="auto"/>
              <w:jc w:val="center"/>
              <w:rPr>
                <w:bCs/>
              </w:rPr>
            </w:pPr>
            <w:r w:rsidRPr="00CA6ED5">
              <w:rPr>
                <w:bCs/>
                <w:color w:val="FF0000"/>
              </w:rPr>
              <w:t xml:space="preserve"> – ongoing monitoring of staircase and handrail condition.</w:t>
            </w:r>
          </w:p>
        </w:tc>
        <w:tc>
          <w:tcPr>
            <w:tcW w:w="2797" w:type="dxa"/>
          </w:tcPr>
          <w:p w:rsidR="00971A40" w:rsidRPr="00BC1530" w:rsidRDefault="00971A40" w:rsidP="00971A40">
            <w:pPr>
              <w:pStyle w:val="BodyText"/>
              <w:tabs>
                <w:tab w:val="left" w:pos="1080"/>
              </w:tabs>
              <w:spacing w:after="0" w:line="360" w:lineRule="auto"/>
              <w:ind w:left="-1386"/>
              <w:jc w:val="center"/>
              <w:rPr>
                <w:bCs/>
              </w:rPr>
            </w:pPr>
            <w:r w:rsidRPr="00CA6ED5">
              <w:rPr>
                <w:bCs/>
                <w:color w:val="FF0000"/>
              </w:rPr>
              <w:t>Low</w:t>
            </w:r>
          </w:p>
        </w:tc>
      </w:tr>
      <w:tr w:rsidR="00971A40" w:rsidTr="00392113">
        <w:trPr>
          <w:cantSplit/>
          <w:trHeight w:val="311"/>
        </w:trPr>
        <w:tc>
          <w:tcPr>
            <w:tcW w:w="5103" w:type="dxa"/>
          </w:tcPr>
          <w:p w:rsidR="00971A40" w:rsidRPr="00BC1530" w:rsidRDefault="00971A40" w:rsidP="00971A40">
            <w:pPr>
              <w:pStyle w:val="BodyText"/>
              <w:numPr>
                <w:ilvl w:val="0"/>
                <w:numId w:val="12"/>
              </w:numPr>
              <w:tabs>
                <w:tab w:val="left" w:pos="750"/>
              </w:tabs>
              <w:spacing w:after="0" w:line="360" w:lineRule="auto"/>
              <w:rPr>
                <w:bCs/>
              </w:rPr>
            </w:pPr>
            <w:r w:rsidRPr="00BC1530">
              <w:rPr>
                <w:bCs/>
              </w:rPr>
              <w:t>Dept. systems of work, equipment or processes.</w:t>
            </w:r>
          </w:p>
        </w:tc>
        <w:tc>
          <w:tcPr>
            <w:tcW w:w="709" w:type="dxa"/>
          </w:tcPr>
          <w:p w:rsidR="00971A40" w:rsidRPr="00BC1530" w:rsidRDefault="00971A40" w:rsidP="00971A40">
            <w:pPr>
              <w:pStyle w:val="BodyText"/>
              <w:tabs>
                <w:tab w:val="left" w:pos="1080"/>
              </w:tabs>
              <w:spacing w:after="0" w:line="360" w:lineRule="auto"/>
              <w:ind w:left="-1386"/>
              <w:jc w:val="center"/>
              <w:rPr>
                <w:bCs/>
              </w:rPr>
            </w:pPr>
          </w:p>
        </w:tc>
        <w:tc>
          <w:tcPr>
            <w:tcW w:w="5528" w:type="dxa"/>
          </w:tcPr>
          <w:p w:rsidR="00971A40" w:rsidRPr="00BC1530" w:rsidRDefault="00971A40" w:rsidP="00971A40">
            <w:pPr>
              <w:pStyle w:val="BodyText"/>
              <w:tabs>
                <w:tab w:val="left" w:pos="1080"/>
              </w:tabs>
              <w:spacing w:after="0" w:line="360" w:lineRule="auto"/>
              <w:ind w:left="-1386"/>
              <w:jc w:val="center"/>
              <w:rPr>
                <w:bCs/>
              </w:rPr>
            </w:pPr>
          </w:p>
        </w:tc>
        <w:tc>
          <w:tcPr>
            <w:tcW w:w="2797" w:type="dxa"/>
          </w:tcPr>
          <w:p w:rsidR="00971A40" w:rsidRPr="00BC1530" w:rsidRDefault="00971A40" w:rsidP="00971A40">
            <w:pPr>
              <w:pStyle w:val="BodyText"/>
              <w:tabs>
                <w:tab w:val="left" w:pos="1080"/>
              </w:tabs>
              <w:spacing w:after="0" w:line="360" w:lineRule="auto"/>
              <w:ind w:left="-1386"/>
              <w:jc w:val="center"/>
              <w:rPr>
                <w:bCs/>
              </w:rPr>
            </w:pPr>
          </w:p>
        </w:tc>
      </w:tr>
    </w:tbl>
    <w:p w:rsidR="00670B71" w:rsidRDefault="00670B71" w:rsidP="00670B71"/>
    <w:p w:rsidR="00670B71" w:rsidRPr="00916C9F" w:rsidRDefault="00670B71" w:rsidP="00670B71">
      <w:pPr>
        <w:rPr>
          <w:b/>
        </w:rPr>
      </w:pPr>
      <w:r w:rsidRPr="00916C9F">
        <w:rPr>
          <w:b/>
        </w:rPr>
        <w:t>Note: List depts with work suspended due to unresolved H&amp;S risks/absence of necessary risk control measures.</w:t>
      </w:r>
    </w:p>
    <w:p w:rsidR="00670B71" w:rsidRDefault="00670B71" w:rsidP="00670B71"/>
    <w:p w:rsidR="00670B71" w:rsidRPr="00CE54DA" w:rsidRDefault="00670B71" w:rsidP="00670B71">
      <w:pPr>
        <w:pStyle w:val="Heading2"/>
        <w:rPr>
          <w:color w:val="2E74B5" w:themeColor="accent1" w:themeShade="BF"/>
        </w:rPr>
      </w:pPr>
    </w:p>
    <w:p w:rsidR="00670B71" w:rsidRDefault="00670B71" w:rsidP="00670B71">
      <w:pPr>
        <w:rPr>
          <w:sz w:val="28"/>
          <w:szCs w:val="28"/>
          <w:u w:val="single"/>
        </w:rPr>
      </w:pPr>
    </w:p>
    <w:p w:rsidR="00670B71" w:rsidRDefault="00670B71" w:rsidP="00670B71">
      <w:pPr>
        <w:spacing w:line="259" w:lineRule="auto"/>
        <w:sectPr w:rsidR="00670B71" w:rsidSect="00670B71">
          <w:pgSz w:w="16838" w:h="11906" w:orient="landscape"/>
          <w:pgMar w:top="567" w:right="709" w:bottom="567" w:left="992" w:header="284" w:footer="0" w:gutter="0"/>
          <w:cols w:space="708"/>
          <w:docGrid w:linePitch="360"/>
        </w:sectPr>
      </w:pPr>
    </w:p>
    <w:p w:rsidR="00392113" w:rsidRPr="00A639C3" w:rsidRDefault="00392113" w:rsidP="00392113">
      <w:pPr>
        <w:pStyle w:val="Heading1"/>
        <w:rPr>
          <w:b w:val="0"/>
          <w:color w:val="000000" w:themeColor="text1"/>
        </w:rPr>
      </w:pPr>
      <w:bookmarkStart w:id="232" w:name="_Toc28597232"/>
      <w:bookmarkStart w:id="233" w:name="_Toc33017760"/>
      <w:r>
        <w:rPr>
          <w:color w:val="000000" w:themeColor="text1"/>
        </w:rPr>
        <w:lastRenderedPageBreak/>
        <w:t>4</w:t>
      </w:r>
      <w:r w:rsidRPr="00A639C3">
        <w:rPr>
          <w:color w:val="000000" w:themeColor="text1"/>
        </w:rPr>
        <w:t xml:space="preserve">. Summary of Identified Functional Area Staff Health &amp; Safety Training </w:t>
      </w:r>
      <w:r>
        <w:rPr>
          <w:color w:val="000000" w:themeColor="text1"/>
        </w:rPr>
        <w:t xml:space="preserve">Action </w:t>
      </w:r>
      <w:r w:rsidRPr="00A639C3">
        <w:rPr>
          <w:color w:val="000000" w:themeColor="text1"/>
        </w:rPr>
        <w:t xml:space="preserve">Requirements for </w:t>
      </w:r>
      <w:r>
        <w:rPr>
          <w:color w:val="000000" w:themeColor="text1"/>
        </w:rPr>
        <w:t>2020</w:t>
      </w:r>
      <w:r w:rsidRPr="00A639C3">
        <w:rPr>
          <w:color w:val="000000" w:themeColor="text1"/>
        </w:rPr>
        <w:t xml:space="preserve"> (ex</w:t>
      </w:r>
      <w:r>
        <w:rPr>
          <w:color w:val="000000" w:themeColor="text1"/>
        </w:rPr>
        <w:t>.</w:t>
      </w:r>
      <w:r w:rsidRPr="00A639C3">
        <w:rPr>
          <w:color w:val="000000" w:themeColor="text1"/>
        </w:rPr>
        <w:t xml:space="preserve"> Annual Safety Report </w:t>
      </w:r>
      <w:r>
        <w:rPr>
          <w:color w:val="000000" w:themeColor="text1"/>
        </w:rPr>
        <w:t>2019</w:t>
      </w:r>
      <w:r w:rsidRPr="00A639C3">
        <w:rPr>
          <w:color w:val="000000" w:themeColor="text1"/>
        </w:rPr>
        <w:t>) *</w:t>
      </w:r>
      <w:bookmarkEnd w:id="232"/>
      <w:bookmarkEnd w:id="233"/>
    </w:p>
    <w:p w:rsidR="00392113" w:rsidRDefault="00392113" w:rsidP="00392113">
      <w:pPr>
        <w:jc w:val="center"/>
        <w:rPr>
          <w:b/>
          <w:sz w:val="28"/>
          <w:szCs w:val="28"/>
        </w:rPr>
      </w:pPr>
    </w:p>
    <w:p w:rsidR="00392113" w:rsidRDefault="00392113" w:rsidP="00392113">
      <w:pPr>
        <w:rPr>
          <w:b/>
        </w:rPr>
      </w:pPr>
      <w:r>
        <w:rPr>
          <w:b/>
        </w:rPr>
        <w:t xml:space="preserve">Foreword: </w:t>
      </w:r>
      <w:r w:rsidRPr="00A30024">
        <w:rPr>
          <w:b/>
        </w:rPr>
        <w:t>*This must be brought forward as a summary from the Functional Area Training Needs Analysis Matrix</w:t>
      </w:r>
      <w:r>
        <w:rPr>
          <w:b/>
        </w:rPr>
        <w:t xml:space="preserve"> compiled separately for every staff member within the FA.</w:t>
      </w:r>
    </w:p>
    <w:p w:rsidR="00392113" w:rsidRPr="0058654B" w:rsidRDefault="0058654B" w:rsidP="0058654B">
      <w:pPr>
        <w:rPr>
          <w:color w:val="FF0000"/>
        </w:rPr>
      </w:pPr>
      <w:r w:rsidRPr="0058654B">
        <w:rPr>
          <w:color w:val="FF0000"/>
        </w:rPr>
        <w:t>[Enter name of functional area or school/ department and the number of staff.  Enter number of units within the functional area]</w:t>
      </w:r>
    </w:p>
    <w:p w:rsidR="00392113" w:rsidRPr="00452C76" w:rsidRDefault="00392113" w:rsidP="00392113">
      <w:pPr>
        <w:rPr>
          <w:sz w:val="24"/>
          <w:szCs w:val="24"/>
          <w:u w:val="single"/>
        </w:rPr>
      </w:pPr>
      <w:r w:rsidRPr="00452C76">
        <w:rPr>
          <w:sz w:val="24"/>
          <w:szCs w:val="24"/>
        </w:rPr>
        <w:t>Name of Functional Area</w:t>
      </w:r>
      <w:r>
        <w:rPr>
          <w:sz w:val="24"/>
          <w:szCs w:val="24"/>
        </w:rPr>
        <w:t xml:space="preserve"> or School/Department</w:t>
      </w:r>
      <w:r w:rsidRPr="00452C76">
        <w:rPr>
          <w:sz w:val="24"/>
          <w:szCs w:val="24"/>
        </w:rPr>
        <w:t>:</w:t>
      </w:r>
      <w:r w:rsidRPr="00452C76">
        <w:rPr>
          <w:sz w:val="24"/>
          <w:szCs w:val="24"/>
          <w:u w:val="single"/>
        </w:rPr>
        <w:t xml:space="preserve"> __________</w:t>
      </w:r>
      <w:r w:rsidR="005B3B95">
        <w:rPr>
          <w:color w:val="FF0000"/>
          <w:sz w:val="24"/>
          <w:szCs w:val="24"/>
          <w:u w:val="single"/>
        </w:rPr>
        <w:t>Functional Area B</w:t>
      </w:r>
      <w:r w:rsidRPr="00452C76">
        <w:rPr>
          <w:sz w:val="24"/>
          <w:szCs w:val="24"/>
          <w:u w:val="single"/>
        </w:rPr>
        <w:t>________________</w:t>
      </w:r>
    </w:p>
    <w:p w:rsidR="00392113" w:rsidRDefault="00392113" w:rsidP="00392113">
      <w:pPr>
        <w:rPr>
          <w:sz w:val="24"/>
          <w:szCs w:val="24"/>
          <w:u w:val="single"/>
        </w:rPr>
      </w:pPr>
      <w:r w:rsidRPr="00452C76">
        <w:rPr>
          <w:sz w:val="24"/>
          <w:szCs w:val="24"/>
        </w:rPr>
        <w:t>No. of Staff (within the FA</w:t>
      </w:r>
      <w:r>
        <w:rPr>
          <w:sz w:val="24"/>
          <w:szCs w:val="24"/>
        </w:rPr>
        <w:t xml:space="preserve"> or School/Department</w:t>
      </w:r>
      <w:r w:rsidRPr="00452C76">
        <w:rPr>
          <w:sz w:val="24"/>
          <w:szCs w:val="24"/>
        </w:rPr>
        <w:t>):</w:t>
      </w:r>
      <w:r w:rsidRPr="00452C76">
        <w:rPr>
          <w:sz w:val="24"/>
          <w:szCs w:val="24"/>
          <w:u w:val="single"/>
        </w:rPr>
        <w:t xml:space="preserve"> _____</w:t>
      </w:r>
      <w:r w:rsidR="005B3B95">
        <w:rPr>
          <w:color w:val="FF0000"/>
          <w:sz w:val="24"/>
          <w:szCs w:val="24"/>
          <w:u w:val="single"/>
        </w:rPr>
        <w:t>42</w:t>
      </w:r>
      <w:r w:rsidRPr="00452C76">
        <w:rPr>
          <w:sz w:val="24"/>
          <w:szCs w:val="24"/>
          <w:u w:val="single"/>
        </w:rPr>
        <w:t>______</w:t>
      </w:r>
      <w:r>
        <w:rPr>
          <w:sz w:val="24"/>
          <w:szCs w:val="24"/>
          <w:u w:val="single"/>
        </w:rPr>
        <w:t xml:space="preserve">      </w:t>
      </w:r>
    </w:p>
    <w:p w:rsidR="00392113" w:rsidRPr="00452C76" w:rsidRDefault="00392113" w:rsidP="00392113">
      <w:pPr>
        <w:rPr>
          <w:sz w:val="24"/>
          <w:szCs w:val="24"/>
          <w:u w:val="single"/>
        </w:rPr>
      </w:pPr>
      <w:r w:rsidRPr="00452C76">
        <w:rPr>
          <w:sz w:val="24"/>
          <w:szCs w:val="24"/>
        </w:rPr>
        <w:t>No. of Depts. \ Centres\ Units (within the FA):</w:t>
      </w:r>
      <w:r w:rsidRPr="00452C76">
        <w:rPr>
          <w:sz w:val="24"/>
          <w:szCs w:val="24"/>
          <w:u w:val="single"/>
        </w:rPr>
        <w:t xml:space="preserve"> ___</w:t>
      </w:r>
      <w:r w:rsidR="005B3B95">
        <w:rPr>
          <w:color w:val="FF0000"/>
          <w:sz w:val="24"/>
          <w:szCs w:val="24"/>
          <w:u w:val="single"/>
        </w:rPr>
        <w:t>2</w:t>
      </w:r>
      <w:r w:rsidRPr="00452C76">
        <w:rPr>
          <w:sz w:val="24"/>
          <w:szCs w:val="24"/>
          <w:u w:val="single"/>
        </w:rPr>
        <w:t>______</w:t>
      </w:r>
    </w:p>
    <w:p w:rsidR="00392113" w:rsidRPr="0058654B" w:rsidRDefault="00392113" w:rsidP="00392113">
      <w:pPr>
        <w:pStyle w:val="ListParagraph"/>
        <w:numPr>
          <w:ilvl w:val="0"/>
          <w:numId w:val="13"/>
        </w:numPr>
        <w:rPr>
          <w:b/>
          <w:bCs/>
          <w:color w:val="2E74B5" w:themeColor="accent1" w:themeShade="BF"/>
          <w:sz w:val="24"/>
          <w:szCs w:val="24"/>
        </w:rPr>
      </w:pPr>
      <w:r w:rsidRPr="00A639C3">
        <w:rPr>
          <w:b/>
          <w:bCs/>
          <w:color w:val="000000" w:themeColor="text1"/>
          <w:sz w:val="24"/>
          <w:szCs w:val="24"/>
        </w:rPr>
        <w:t xml:space="preserve">– </w:t>
      </w:r>
      <w:r>
        <w:rPr>
          <w:b/>
          <w:bCs/>
          <w:color w:val="000000" w:themeColor="text1"/>
          <w:sz w:val="24"/>
          <w:szCs w:val="24"/>
        </w:rPr>
        <w:t>2019</w:t>
      </w:r>
      <w:r w:rsidRPr="00A639C3">
        <w:rPr>
          <w:b/>
          <w:bCs/>
          <w:color w:val="000000" w:themeColor="text1"/>
          <w:sz w:val="24"/>
          <w:szCs w:val="24"/>
        </w:rPr>
        <w:t xml:space="preserve"> Completions</w:t>
      </w:r>
    </w:p>
    <w:p w:rsidR="00392113" w:rsidRPr="0058654B" w:rsidRDefault="0058654B" w:rsidP="0058654B">
      <w:pPr>
        <w:rPr>
          <w:bCs/>
          <w:color w:val="FF0000"/>
        </w:rPr>
      </w:pPr>
      <w:r>
        <w:rPr>
          <w:bCs/>
          <w:color w:val="FF0000"/>
        </w:rPr>
        <w:t>[Enter number of training completions split out by staff type.  Use the training needs analysis matrix to gather the information]</w:t>
      </w:r>
    </w:p>
    <w:p w:rsidR="00392113" w:rsidRPr="00452C76" w:rsidRDefault="00392113" w:rsidP="00392113">
      <w:pPr>
        <w:pBdr>
          <w:top w:val="triple" w:sz="4" w:space="3" w:color="auto"/>
          <w:left w:val="triple" w:sz="4" w:space="4" w:color="auto"/>
          <w:bottom w:val="triple" w:sz="4" w:space="1" w:color="auto"/>
          <w:right w:val="triple" w:sz="4" w:space="4" w:color="auto"/>
        </w:pBdr>
        <w:spacing w:line="276" w:lineRule="auto"/>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7938FF97" wp14:editId="1AB23932">
                <wp:simplePos x="0" y="0"/>
                <wp:positionH relativeFrom="column">
                  <wp:posOffset>4242435</wp:posOffset>
                </wp:positionH>
                <wp:positionV relativeFrom="paragraph">
                  <wp:posOffset>37465</wp:posOffset>
                </wp:positionV>
                <wp:extent cx="701040" cy="2438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701040" cy="243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789B" id="Rectangle 4" o:spid="_x0000_s1026" style="position:absolute;margin-left:334.05pt;margin-top:2.95pt;width:55.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" fillcolor="white [3201]" strokecolor="black [3213]" strokeweight="1pt"/>
            </w:pict>
          </mc:Fallback>
        </mc:AlternateContent>
      </w:r>
      <w:r w:rsidRPr="00452C76">
        <w:rPr>
          <w:sz w:val="24"/>
          <w:szCs w:val="24"/>
        </w:rPr>
        <w:t xml:space="preserve">No. of FA health &amp; safety training completions achieved in </w:t>
      </w:r>
      <w:r>
        <w:rPr>
          <w:sz w:val="24"/>
          <w:szCs w:val="24"/>
        </w:rPr>
        <w:t>2019</w:t>
      </w:r>
      <w:r w:rsidRPr="00452C76">
        <w:rPr>
          <w:sz w:val="24"/>
          <w:szCs w:val="24"/>
        </w:rPr>
        <w:t xml:space="preserve"> (*)</w:t>
      </w:r>
      <w:r>
        <w:rPr>
          <w:sz w:val="24"/>
          <w:szCs w:val="24"/>
        </w:rPr>
        <w:t xml:space="preserve"> </w:t>
      </w:r>
    </w:p>
    <w:p w:rsidR="00392113" w:rsidRDefault="00392113" w:rsidP="00392113">
      <w:pPr>
        <w:pBdr>
          <w:top w:val="triple" w:sz="4" w:space="3" w:color="auto"/>
          <w:left w:val="triple" w:sz="4" w:space="4" w:color="auto"/>
          <w:bottom w:val="triple" w:sz="4" w:space="1" w:color="auto"/>
          <w:right w:val="triple" w:sz="4" w:space="4" w:color="auto"/>
        </w:pBdr>
        <w:spacing w:line="276" w:lineRule="auto"/>
        <w:rPr>
          <w:sz w:val="24"/>
          <w:szCs w:val="24"/>
        </w:rPr>
      </w:pPr>
      <w:r w:rsidRPr="00D73EEA">
        <w:rPr>
          <w:b/>
          <w:sz w:val="24"/>
          <w:szCs w:val="24"/>
        </w:rPr>
        <w:t>Breakdown:</w:t>
      </w:r>
      <w:r>
        <w:rPr>
          <w:sz w:val="24"/>
          <w:szCs w:val="24"/>
        </w:rPr>
        <w:t xml:space="preserve"> </w:t>
      </w:r>
      <w:r w:rsidRPr="00452C76">
        <w:rPr>
          <w:sz w:val="24"/>
          <w:szCs w:val="24"/>
        </w:rPr>
        <w:t>Management__</w:t>
      </w:r>
      <w:r w:rsidR="005B3B95" w:rsidRPr="005B3B95">
        <w:rPr>
          <w:color w:val="FF0000"/>
          <w:sz w:val="24"/>
          <w:szCs w:val="24"/>
          <w:u w:val="single"/>
        </w:rPr>
        <w:t>3</w:t>
      </w:r>
      <w:r w:rsidRPr="00452C76">
        <w:rPr>
          <w:sz w:val="24"/>
          <w:szCs w:val="24"/>
        </w:rPr>
        <w:t>___ Academic__</w:t>
      </w:r>
      <w:r w:rsidR="005B3B95" w:rsidRPr="005B3B95">
        <w:rPr>
          <w:color w:val="FF0000"/>
          <w:sz w:val="24"/>
          <w:szCs w:val="24"/>
          <w:u w:val="single"/>
        </w:rPr>
        <w:t>5</w:t>
      </w:r>
      <w:r w:rsidRPr="00452C76">
        <w:rPr>
          <w:sz w:val="24"/>
          <w:szCs w:val="24"/>
        </w:rPr>
        <w:t>____ Admin __</w:t>
      </w:r>
      <w:r w:rsidR="005B3B95" w:rsidRPr="005B3B95">
        <w:rPr>
          <w:color w:val="FF0000"/>
          <w:sz w:val="24"/>
          <w:szCs w:val="24"/>
          <w:u w:val="single"/>
        </w:rPr>
        <w:t>22</w:t>
      </w:r>
      <w:r w:rsidRPr="00452C76">
        <w:rPr>
          <w:sz w:val="24"/>
          <w:szCs w:val="24"/>
        </w:rPr>
        <w:t xml:space="preserve">___ </w:t>
      </w:r>
      <w:r>
        <w:rPr>
          <w:sz w:val="24"/>
          <w:szCs w:val="24"/>
        </w:rPr>
        <w:t>Technical ___</w:t>
      </w:r>
      <w:r w:rsidR="005B3B95">
        <w:rPr>
          <w:color w:val="FF0000"/>
          <w:sz w:val="24"/>
          <w:szCs w:val="24"/>
          <w:u w:val="single"/>
        </w:rPr>
        <w:t>0</w:t>
      </w:r>
      <w:r>
        <w:rPr>
          <w:sz w:val="24"/>
          <w:szCs w:val="24"/>
        </w:rPr>
        <w:t>____</w:t>
      </w:r>
      <w:r w:rsidRPr="00452C76">
        <w:rPr>
          <w:sz w:val="24"/>
          <w:szCs w:val="24"/>
        </w:rPr>
        <w:t>Other staff ___</w:t>
      </w:r>
      <w:r w:rsidR="005B3B95">
        <w:rPr>
          <w:color w:val="FF0000"/>
          <w:sz w:val="24"/>
          <w:szCs w:val="24"/>
          <w:u w:val="single"/>
        </w:rPr>
        <w:t>11</w:t>
      </w:r>
      <w:r w:rsidRPr="00452C76">
        <w:rPr>
          <w:sz w:val="24"/>
          <w:szCs w:val="24"/>
        </w:rPr>
        <w:t>__</w:t>
      </w:r>
    </w:p>
    <w:p w:rsidR="00392113" w:rsidRDefault="00392113" w:rsidP="00392113">
      <w:pPr>
        <w:jc w:val="both"/>
        <w:rPr>
          <w:szCs w:val="24"/>
        </w:rPr>
      </w:pPr>
      <w:r w:rsidRPr="00A42565">
        <w:rPr>
          <w:szCs w:val="24"/>
        </w:rPr>
        <w:t xml:space="preserve">NOTE: “Management” for the purposes of health &amp; safety training categorisation </w:t>
      </w:r>
      <w:r>
        <w:rPr>
          <w:szCs w:val="24"/>
        </w:rPr>
        <w:t>refers to individuals with responsibility for managing health &amp; safety and may include individuals who do not have the title “manager” or equivalent but who do have responsibility for overseeing health &amp; safety in an area/unit or activity.</w:t>
      </w:r>
    </w:p>
    <w:p w:rsidR="0058654B" w:rsidRPr="00A42565" w:rsidRDefault="0058654B" w:rsidP="00392113">
      <w:pPr>
        <w:jc w:val="both"/>
        <w:rPr>
          <w:szCs w:val="24"/>
        </w:rPr>
      </w:pPr>
      <w:r>
        <w:rPr>
          <w:bCs/>
          <w:color w:val="FF0000"/>
        </w:rPr>
        <w:t>[Enter details of training completions organised by the functional area itself and not by the Health and Safety Office]</w:t>
      </w:r>
    </w:p>
    <w:p w:rsidR="00392113" w:rsidRPr="00E627D8" w:rsidRDefault="00392113" w:rsidP="00392113">
      <w:pPr>
        <w:pBdr>
          <w:top w:val="triple" w:sz="4" w:space="1" w:color="auto"/>
          <w:left w:val="triple" w:sz="4" w:space="4" w:color="auto"/>
          <w:bottom w:val="triple" w:sz="4" w:space="1" w:color="auto"/>
          <w:right w:val="triple" w:sz="4" w:space="4" w:color="auto"/>
        </w:pBdr>
        <w:rPr>
          <w:sz w:val="24"/>
          <w:szCs w:val="24"/>
        </w:rPr>
      </w:pPr>
      <w:r w:rsidRPr="00E627D8">
        <w:rPr>
          <w:sz w:val="24"/>
          <w:szCs w:val="24"/>
        </w:rPr>
        <w:t>No. of FA health &amp; safety train</w:t>
      </w:r>
      <w:r>
        <w:rPr>
          <w:sz w:val="24"/>
          <w:szCs w:val="24"/>
        </w:rPr>
        <w:t>ing completions achieved in 2019 or prior year</w:t>
      </w:r>
      <w:r w:rsidRPr="00E627D8">
        <w:rPr>
          <w:sz w:val="24"/>
          <w:szCs w:val="24"/>
        </w:rPr>
        <w:t xml:space="preserve"> when organised directly by the </w:t>
      </w:r>
      <w:r>
        <w:rPr>
          <w:sz w:val="24"/>
          <w:szCs w:val="24"/>
        </w:rPr>
        <w:t>F</w:t>
      </w:r>
      <w:r w:rsidRPr="00E627D8">
        <w:rPr>
          <w:sz w:val="24"/>
          <w:szCs w:val="24"/>
        </w:rPr>
        <w:t>A</w:t>
      </w:r>
      <w:r>
        <w:rPr>
          <w:sz w:val="24"/>
          <w:szCs w:val="24"/>
        </w:rPr>
        <w:t xml:space="preserve"> </w:t>
      </w:r>
      <w:r w:rsidRPr="00E627D8">
        <w:rPr>
          <w:sz w:val="24"/>
          <w:szCs w:val="24"/>
        </w:rPr>
        <w:t>(separate</w:t>
      </w:r>
      <w:r>
        <w:rPr>
          <w:sz w:val="24"/>
          <w:szCs w:val="24"/>
        </w:rPr>
        <w:t>ly</w:t>
      </w:r>
      <w:r w:rsidRPr="00E627D8">
        <w:rPr>
          <w:sz w:val="24"/>
          <w:szCs w:val="24"/>
        </w:rPr>
        <w:t xml:space="preserve"> to the H&amp;</w:t>
      </w:r>
      <w:r>
        <w:rPr>
          <w:sz w:val="24"/>
          <w:szCs w:val="24"/>
        </w:rPr>
        <w:t xml:space="preserve">S Office) </w:t>
      </w:r>
      <w:r w:rsidRPr="00E2481C">
        <w:rPr>
          <w:b/>
          <w:sz w:val="24"/>
          <w:szCs w:val="24"/>
        </w:rPr>
        <w:t>NB</w:t>
      </w:r>
      <w:r>
        <w:rPr>
          <w:sz w:val="24"/>
          <w:szCs w:val="24"/>
        </w:rPr>
        <w:t xml:space="preserve">: </w:t>
      </w:r>
      <w:r w:rsidRPr="00E2481C">
        <w:rPr>
          <w:b/>
          <w:sz w:val="24"/>
          <w:szCs w:val="24"/>
        </w:rPr>
        <w:t>Please</w:t>
      </w:r>
      <w:r>
        <w:rPr>
          <w:sz w:val="24"/>
          <w:szCs w:val="24"/>
        </w:rPr>
        <w:t xml:space="preserve"> </w:t>
      </w:r>
      <w:r w:rsidRPr="00D73EEA">
        <w:rPr>
          <w:b/>
          <w:sz w:val="24"/>
          <w:szCs w:val="24"/>
        </w:rPr>
        <w:t>provide supporting information</w:t>
      </w:r>
      <w:r w:rsidRPr="00E627D8">
        <w:rPr>
          <w:sz w:val="24"/>
          <w:szCs w:val="24"/>
        </w:rPr>
        <w:t xml:space="preserve"> on a separate page.</w:t>
      </w:r>
    </w:p>
    <w:p w:rsidR="00392113" w:rsidRPr="00E627D8" w:rsidRDefault="00392113" w:rsidP="00392113">
      <w:pPr>
        <w:pBdr>
          <w:top w:val="triple" w:sz="4" w:space="1" w:color="auto"/>
          <w:left w:val="triple" w:sz="4" w:space="4" w:color="auto"/>
          <w:bottom w:val="triple" w:sz="4" w:space="1" w:color="auto"/>
          <w:right w:val="triple" w:sz="4" w:space="4" w:color="auto"/>
        </w:pBdr>
        <w:rPr>
          <w:sz w:val="24"/>
          <w:szCs w:val="24"/>
        </w:rPr>
      </w:pPr>
      <w:r w:rsidRPr="00E627D8">
        <w:rPr>
          <w:sz w:val="24"/>
          <w:szCs w:val="24"/>
        </w:rPr>
        <w:t xml:space="preserve">Name of course &amp; provider:                   </w:t>
      </w:r>
    </w:p>
    <w:p w:rsidR="00392113" w:rsidRPr="00E627D8" w:rsidRDefault="00392113" w:rsidP="00392113">
      <w:pPr>
        <w:pBdr>
          <w:top w:val="triple" w:sz="4" w:space="1" w:color="auto"/>
          <w:left w:val="triple" w:sz="4" w:space="4" w:color="auto"/>
          <w:bottom w:val="triple" w:sz="4" w:space="1" w:color="auto"/>
          <w:right w:val="triple" w:sz="4" w:space="4" w:color="auto"/>
        </w:pBdr>
        <w:rPr>
          <w:sz w:val="24"/>
          <w:szCs w:val="24"/>
        </w:rPr>
      </w:pPr>
      <w:r>
        <w:rPr>
          <w:sz w:val="24"/>
          <w:szCs w:val="24"/>
          <w:u w:val="single"/>
        </w:rPr>
        <w:t xml:space="preserve">Course Title: </w:t>
      </w:r>
      <w:r w:rsidRPr="008F647A">
        <w:rPr>
          <w:sz w:val="24"/>
          <w:szCs w:val="24"/>
        </w:rPr>
        <w:t xml:space="preserve">                   </w:t>
      </w:r>
      <w:r>
        <w:rPr>
          <w:sz w:val="24"/>
          <w:szCs w:val="24"/>
        </w:rPr>
        <w:t xml:space="preserve">   </w:t>
      </w:r>
      <w:r w:rsidRPr="008F647A">
        <w:rPr>
          <w:sz w:val="24"/>
          <w:szCs w:val="24"/>
        </w:rPr>
        <w:t xml:space="preserve">  </w:t>
      </w:r>
      <w:r w:rsidRPr="008F647A">
        <w:rPr>
          <w:sz w:val="24"/>
          <w:szCs w:val="24"/>
          <w:u w:val="single"/>
        </w:rPr>
        <w:t>Duration</w:t>
      </w:r>
      <w:r w:rsidRPr="00E627D8">
        <w:rPr>
          <w:sz w:val="24"/>
          <w:szCs w:val="24"/>
        </w:rPr>
        <w:t xml:space="preserve">:          </w:t>
      </w:r>
      <w:r>
        <w:rPr>
          <w:sz w:val="24"/>
          <w:szCs w:val="24"/>
        </w:rPr>
        <w:t xml:space="preserve">  </w:t>
      </w:r>
      <w:r w:rsidRPr="00E627D8">
        <w:rPr>
          <w:sz w:val="24"/>
          <w:szCs w:val="24"/>
        </w:rPr>
        <w:t xml:space="preserve"> </w:t>
      </w:r>
      <w:r w:rsidRPr="008F647A">
        <w:rPr>
          <w:sz w:val="24"/>
          <w:szCs w:val="24"/>
          <w:u w:val="single"/>
        </w:rPr>
        <w:t>Date:</w:t>
      </w:r>
      <w:r w:rsidRPr="00E627D8">
        <w:rPr>
          <w:sz w:val="24"/>
          <w:szCs w:val="24"/>
        </w:rPr>
        <w:t xml:space="preserve">                 </w:t>
      </w:r>
      <w:r w:rsidRPr="008F647A">
        <w:rPr>
          <w:sz w:val="24"/>
          <w:szCs w:val="24"/>
          <w:u w:val="single"/>
        </w:rPr>
        <w:t>No. of Attendees:</w:t>
      </w:r>
      <w:r w:rsidRPr="00E627D8">
        <w:rPr>
          <w:sz w:val="24"/>
          <w:szCs w:val="24"/>
        </w:rPr>
        <w:t xml:space="preserve">    </w:t>
      </w:r>
    </w:p>
    <w:p w:rsidR="00392113" w:rsidRPr="005B3B95" w:rsidRDefault="005B3B95" w:rsidP="00392113">
      <w:pPr>
        <w:pBdr>
          <w:top w:val="triple" w:sz="4" w:space="1" w:color="auto"/>
          <w:left w:val="triple" w:sz="4" w:space="4" w:color="auto"/>
          <w:bottom w:val="triple" w:sz="4" w:space="1" w:color="auto"/>
          <w:right w:val="triple" w:sz="4" w:space="4" w:color="auto"/>
        </w:pBdr>
        <w:rPr>
          <w:color w:val="FF0000"/>
          <w:sz w:val="24"/>
          <w:szCs w:val="24"/>
        </w:rPr>
      </w:pPr>
      <w:r>
        <w:rPr>
          <w:color w:val="FF0000"/>
          <w:sz w:val="24"/>
          <w:szCs w:val="24"/>
        </w:rPr>
        <w:t>Manual Handling</w:t>
      </w:r>
      <w:r>
        <w:rPr>
          <w:color w:val="FF0000"/>
          <w:sz w:val="24"/>
          <w:szCs w:val="24"/>
        </w:rPr>
        <w:tab/>
      </w:r>
      <w:r>
        <w:rPr>
          <w:color w:val="FF0000"/>
          <w:sz w:val="24"/>
          <w:szCs w:val="24"/>
        </w:rPr>
        <w:tab/>
        <w:t>.5 day</w:t>
      </w:r>
      <w:r>
        <w:rPr>
          <w:color w:val="FF0000"/>
          <w:sz w:val="24"/>
          <w:szCs w:val="24"/>
        </w:rPr>
        <w:tab/>
      </w:r>
      <w:r>
        <w:rPr>
          <w:color w:val="FF0000"/>
          <w:sz w:val="24"/>
          <w:szCs w:val="24"/>
        </w:rPr>
        <w:tab/>
        <w:t>05/04/2019</w:t>
      </w:r>
      <w:r>
        <w:rPr>
          <w:color w:val="FF0000"/>
          <w:sz w:val="24"/>
          <w:szCs w:val="24"/>
        </w:rPr>
        <w:tab/>
      </w:r>
      <w:r>
        <w:rPr>
          <w:color w:val="FF0000"/>
          <w:sz w:val="24"/>
          <w:szCs w:val="24"/>
        </w:rPr>
        <w:tab/>
        <w:t>5</w:t>
      </w:r>
    </w:p>
    <w:p w:rsidR="00392113" w:rsidRDefault="00392113" w:rsidP="00392113">
      <w:pPr>
        <w:rPr>
          <w:sz w:val="28"/>
          <w:szCs w:val="28"/>
          <w:u w:val="single"/>
        </w:rPr>
      </w:pPr>
    </w:p>
    <w:p w:rsidR="00392113" w:rsidRPr="0058654B" w:rsidRDefault="00392113" w:rsidP="00392113">
      <w:pPr>
        <w:pStyle w:val="ListParagraph"/>
        <w:numPr>
          <w:ilvl w:val="0"/>
          <w:numId w:val="13"/>
        </w:numPr>
        <w:rPr>
          <w:b/>
          <w:bCs/>
          <w:color w:val="2E74B5" w:themeColor="accent1" w:themeShade="BF"/>
          <w:sz w:val="24"/>
          <w:szCs w:val="24"/>
        </w:rPr>
      </w:pPr>
      <w:r w:rsidRPr="00CE54DA">
        <w:rPr>
          <w:b/>
          <w:bCs/>
          <w:color w:val="2E74B5" w:themeColor="accent1" w:themeShade="BF"/>
          <w:sz w:val="24"/>
          <w:szCs w:val="24"/>
        </w:rPr>
        <w:t xml:space="preserve">– </w:t>
      </w:r>
      <w:r>
        <w:rPr>
          <w:b/>
          <w:bCs/>
          <w:color w:val="000000" w:themeColor="text1"/>
          <w:sz w:val="24"/>
          <w:szCs w:val="24"/>
        </w:rPr>
        <w:t>2020</w:t>
      </w:r>
      <w:r w:rsidRPr="00A639C3">
        <w:rPr>
          <w:b/>
          <w:bCs/>
          <w:color w:val="000000" w:themeColor="text1"/>
          <w:sz w:val="24"/>
          <w:szCs w:val="24"/>
        </w:rPr>
        <w:t xml:space="preserve"> Planned Completions</w:t>
      </w:r>
    </w:p>
    <w:p w:rsidR="00392113" w:rsidRPr="00CE54DA" w:rsidRDefault="0058654B" w:rsidP="005B3B95">
      <w:pPr>
        <w:rPr>
          <w:b/>
          <w:bCs/>
          <w:color w:val="2E74B5" w:themeColor="accent1" w:themeShade="BF"/>
          <w:sz w:val="24"/>
          <w:szCs w:val="24"/>
        </w:rPr>
      </w:pPr>
      <w:r>
        <w:rPr>
          <w:bCs/>
          <w:color w:val="FF0000"/>
        </w:rPr>
        <w:t xml:space="preserve">[Enter </w:t>
      </w:r>
      <w:r w:rsidR="005B3B95">
        <w:rPr>
          <w:bCs/>
          <w:color w:val="FF0000"/>
        </w:rPr>
        <w:t xml:space="preserve">against each course the </w:t>
      </w:r>
      <w:r>
        <w:rPr>
          <w:bCs/>
          <w:color w:val="FF0000"/>
        </w:rPr>
        <w:t xml:space="preserve">number of </w:t>
      </w:r>
      <w:r w:rsidR="005B3B95">
        <w:rPr>
          <w:bCs/>
          <w:color w:val="FF0000"/>
        </w:rPr>
        <w:t>staff who require training in 2020 and provide totals at the end]</w:t>
      </w:r>
    </w:p>
    <w:tbl>
      <w:tblPr>
        <w:tblStyle w:val="TableGrid"/>
        <w:tblW w:w="0" w:type="auto"/>
        <w:jc w:val="center"/>
        <w:tblLook w:val="04A0" w:firstRow="1" w:lastRow="0" w:firstColumn="1" w:lastColumn="0" w:noHBand="0" w:noVBand="1"/>
      </w:tblPr>
      <w:tblGrid>
        <w:gridCol w:w="8075"/>
        <w:gridCol w:w="2126"/>
      </w:tblGrid>
      <w:tr w:rsidR="00392113" w:rsidTr="002B5C19">
        <w:trPr>
          <w:jc w:val="center"/>
        </w:trPr>
        <w:tc>
          <w:tcPr>
            <w:tcW w:w="8075" w:type="dxa"/>
          </w:tcPr>
          <w:p w:rsidR="00392113" w:rsidRPr="00355F68" w:rsidRDefault="00392113" w:rsidP="002B5C19">
            <w:pPr>
              <w:jc w:val="center"/>
              <w:rPr>
                <w:b/>
                <w:sz w:val="24"/>
                <w:szCs w:val="24"/>
              </w:rPr>
            </w:pPr>
            <w:r w:rsidRPr="00355F68">
              <w:rPr>
                <w:b/>
                <w:sz w:val="24"/>
                <w:szCs w:val="24"/>
              </w:rPr>
              <w:t xml:space="preserve">Name of Training Course </w:t>
            </w:r>
          </w:p>
        </w:tc>
        <w:tc>
          <w:tcPr>
            <w:tcW w:w="2126" w:type="dxa"/>
          </w:tcPr>
          <w:p w:rsidR="00392113" w:rsidRPr="00D73EEA" w:rsidRDefault="00392113" w:rsidP="002B5C19">
            <w:pPr>
              <w:jc w:val="center"/>
              <w:rPr>
                <w:b/>
              </w:rPr>
            </w:pPr>
            <w:r w:rsidRPr="00D73EEA">
              <w:rPr>
                <w:b/>
              </w:rPr>
              <w:t xml:space="preserve">Overall No. of FA staff who require training in </w:t>
            </w:r>
            <w:r>
              <w:rPr>
                <w:b/>
              </w:rPr>
              <w:t>2020</w:t>
            </w:r>
          </w:p>
        </w:tc>
      </w:tr>
      <w:tr w:rsidR="00392113" w:rsidRPr="00F768CD" w:rsidTr="002B5C19">
        <w:trPr>
          <w:jc w:val="center"/>
        </w:trPr>
        <w:tc>
          <w:tcPr>
            <w:tcW w:w="8075" w:type="dxa"/>
            <w:shd w:val="clear" w:color="auto" w:fill="D9D9D9" w:themeFill="background1" w:themeFillShade="D9"/>
          </w:tcPr>
          <w:p w:rsidR="00392113" w:rsidRPr="00F61528" w:rsidRDefault="00392113" w:rsidP="002B5C19">
            <w:pPr>
              <w:jc w:val="center"/>
              <w:rPr>
                <w:b/>
              </w:rPr>
            </w:pPr>
            <w:r>
              <w:rPr>
                <w:b/>
              </w:rPr>
              <w:t xml:space="preserve">Management </w:t>
            </w:r>
            <w:r w:rsidRPr="00F61528">
              <w:rPr>
                <w:b/>
              </w:rPr>
              <w:t>Courses:</w:t>
            </w:r>
          </w:p>
        </w:tc>
        <w:tc>
          <w:tcPr>
            <w:tcW w:w="2126" w:type="dxa"/>
            <w:shd w:val="clear" w:color="auto" w:fill="D9D9D9" w:themeFill="background1" w:themeFillShade="D9"/>
          </w:tcPr>
          <w:p w:rsidR="00392113" w:rsidRPr="00F768CD" w:rsidRDefault="00392113" w:rsidP="002B5C19">
            <w:pPr>
              <w:jc w:val="center"/>
            </w:pPr>
          </w:p>
        </w:tc>
      </w:tr>
      <w:tr w:rsidR="00392113" w:rsidRPr="00F768CD" w:rsidTr="002B5C19">
        <w:trPr>
          <w:jc w:val="center"/>
        </w:trPr>
        <w:tc>
          <w:tcPr>
            <w:tcW w:w="8075" w:type="dxa"/>
          </w:tcPr>
          <w:p w:rsidR="00392113" w:rsidRPr="00F768CD" w:rsidRDefault="00392113" w:rsidP="002B5C19">
            <w:pPr>
              <w:jc w:val="center"/>
            </w:pPr>
            <w:r w:rsidRPr="00F768CD">
              <w:t>Managing Health &amp; Safety for Heads of Function &amp; Department Management (1day)</w:t>
            </w:r>
          </w:p>
        </w:tc>
        <w:tc>
          <w:tcPr>
            <w:tcW w:w="2126" w:type="dxa"/>
          </w:tcPr>
          <w:p w:rsidR="00392113" w:rsidRPr="005B3B95" w:rsidRDefault="005B3B95" w:rsidP="002B5C19">
            <w:pPr>
              <w:jc w:val="center"/>
              <w:rPr>
                <w:color w:val="FF0000"/>
              </w:rPr>
            </w:pPr>
            <w:r>
              <w:rPr>
                <w:color w:val="FF0000"/>
              </w:rPr>
              <w:t>1</w:t>
            </w:r>
          </w:p>
        </w:tc>
      </w:tr>
      <w:tr w:rsidR="00392113" w:rsidRPr="00F768CD" w:rsidTr="002B5C19">
        <w:trPr>
          <w:jc w:val="center"/>
        </w:trPr>
        <w:tc>
          <w:tcPr>
            <w:tcW w:w="8075" w:type="dxa"/>
          </w:tcPr>
          <w:p w:rsidR="00392113" w:rsidRPr="00F768CD" w:rsidRDefault="00392113" w:rsidP="002B5C19">
            <w:pPr>
              <w:jc w:val="center"/>
            </w:pPr>
            <w:r w:rsidRPr="00F768CD">
              <w:t>Control of Manual Handling &amp; Fire Risks for Heads of Function &amp; Department Management (supplementary course to the 1 day course above)</w:t>
            </w:r>
          </w:p>
        </w:tc>
        <w:tc>
          <w:tcPr>
            <w:tcW w:w="2126" w:type="dxa"/>
          </w:tcPr>
          <w:p w:rsidR="00392113" w:rsidRPr="005B3B95" w:rsidRDefault="005B3B95" w:rsidP="002B5C19">
            <w:pPr>
              <w:jc w:val="center"/>
              <w:rPr>
                <w:color w:val="FF0000"/>
              </w:rPr>
            </w:pPr>
            <w:r>
              <w:rPr>
                <w:color w:val="FF0000"/>
              </w:rPr>
              <w:t>1</w:t>
            </w:r>
          </w:p>
        </w:tc>
      </w:tr>
      <w:tr w:rsidR="00392113" w:rsidRPr="00F768CD" w:rsidTr="002B5C19">
        <w:trPr>
          <w:jc w:val="center"/>
        </w:trPr>
        <w:tc>
          <w:tcPr>
            <w:tcW w:w="8075" w:type="dxa"/>
            <w:shd w:val="clear" w:color="auto" w:fill="D9D9D9" w:themeFill="background1" w:themeFillShade="D9"/>
          </w:tcPr>
          <w:p w:rsidR="00392113" w:rsidRPr="00F61528" w:rsidRDefault="00392113" w:rsidP="002B5C19">
            <w:pPr>
              <w:jc w:val="center"/>
              <w:rPr>
                <w:b/>
              </w:rPr>
            </w:pPr>
            <w:r w:rsidRPr="00F61528">
              <w:rPr>
                <w:b/>
              </w:rPr>
              <w:t>Core Courses:</w:t>
            </w:r>
          </w:p>
        </w:tc>
        <w:tc>
          <w:tcPr>
            <w:tcW w:w="2126" w:type="dxa"/>
            <w:shd w:val="clear" w:color="auto" w:fill="D9D9D9" w:themeFill="background1" w:themeFillShade="D9"/>
          </w:tcPr>
          <w:p w:rsidR="00392113" w:rsidRPr="005B3B95" w:rsidRDefault="00392113" w:rsidP="002B5C19">
            <w:pPr>
              <w:jc w:val="center"/>
              <w:rPr>
                <w:color w:val="FF0000"/>
              </w:rPr>
            </w:pPr>
          </w:p>
        </w:tc>
      </w:tr>
      <w:tr w:rsidR="00392113" w:rsidRPr="00F768CD" w:rsidTr="002B5C19">
        <w:trPr>
          <w:jc w:val="center"/>
        </w:trPr>
        <w:tc>
          <w:tcPr>
            <w:tcW w:w="8075" w:type="dxa"/>
          </w:tcPr>
          <w:p w:rsidR="00392113" w:rsidRPr="00F768CD" w:rsidRDefault="00392113" w:rsidP="002B5C19">
            <w:pPr>
              <w:jc w:val="center"/>
            </w:pPr>
            <w:r w:rsidRPr="00F768CD">
              <w:t>Workstation Ergonomics VDU – online course</w:t>
            </w:r>
          </w:p>
        </w:tc>
        <w:tc>
          <w:tcPr>
            <w:tcW w:w="2126" w:type="dxa"/>
          </w:tcPr>
          <w:p w:rsidR="00392113" w:rsidRPr="005B3B95" w:rsidRDefault="005B3B95" w:rsidP="002B5C19">
            <w:pPr>
              <w:jc w:val="center"/>
              <w:rPr>
                <w:color w:val="FF0000"/>
              </w:rPr>
            </w:pPr>
            <w:r>
              <w:rPr>
                <w:color w:val="FF0000"/>
              </w:rPr>
              <w:t>8</w:t>
            </w:r>
          </w:p>
        </w:tc>
      </w:tr>
      <w:tr w:rsidR="00392113" w:rsidRPr="00F768CD" w:rsidTr="002B5C19">
        <w:trPr>
          <w:jc w:val="center"/>
        </w:trPr>
        <w:tc>
          <w:tcPr>
            <w:tcW w:w="8075" w:type="dxa"/>
          </w:tcPr>
          <w:p w:rsidR="00392113" w:rsidRPr="00F768CD" w:rsidRDefault="00392113" w:rsidP="002B5C19">
            <w:pPr>
              <w:jc w:val="center"/>
            </w:pPr>
            <w:r w:rsidRPr="00F768CD">
              <w:t>UCC Bespoke Fire Safety – online course</w:t>
            </w:r>
          </w:p>
        </w:tc>
        <w:tc>
          <w:tcPr>
            <w:tcW w:w="2126" w:type="dxa"/>
          </w:tcPr>
          <w:p w:rsidR="00392113" w:rsidRPr="005B3B95" w:rsidRDefault="005B3B95" w:rsidP="002B5C19">
            <w:pPr>
              <w:jc w:val="center"/>
              <w:rPr>
                <w:color w:val="FF0000"/>
              </w:rPr>
            </w:pPr>
            <w:r>
              <w:rPr>
                <w:color w:val="FF0000"/>
              </w:rPr>
              <w:t>2</w:t>
            </w:r>
          </w:p>
        </w:tc>
      </w:tr>
      <w:tr w:rsidR="00392113" w:rsidRPr="00F768CD" w:rsidTr="002B5C19">
        <w:trPr>
          <w:jc w:val="center"/>
        </w:trPr>
        <w:tc>
          <w:tcPr>
            <w:tcW w:w="8075" w:type="dxa"/>
          </w:tcPr>
          <w:p w:rsidR="00392113" w:rsidRPr="00F768CD" w:rsidRDefault="00392113" w:rsidP="002B5C19">
            <w:pPr>
              <w:jc w:val="center"/>
            </w:pPr>
            <w:r w:rsidRPr="00F768CD">
              <w:t>Manual Handling – Initial</w:t>
            </w:r>
          </w:p>
        </w:tc>
        <w:tc>
          <w:tcPr>
            <w:tcW w:w="2126" w:type="dxa"/>
          </w:tcPr>
          <w:p w:rsidR="00392113" w:rsidRPr="005B3B95" w:rsidRDefault="005B3B95" w:rsidP="002B5C19">
            <w:pPr>
              <w:jc w:val="center"/>
              <w:rPr>
                <w:color w:val="FF0000"/>
              </w:rPr>
            </w:pPr>
            <w:r>
              <w:rPr>
                <w:color w:val="FF0000"/>
              </w:rPr>
              <w:t>12</w:t>
            </w:r>
          </w:p>
        </w:tc>
      </w:tr>
      <w:tr w:rsidR="00392113" w:rsidRPr="00F768CD" w:rsidTr="002B5C19">
        <w:trPr>
          <w:jc w:val="center"/>
        </w:trPr>
        <w:tc>
          <w:tcPr>
            <w:tcW w:w="8075" w:type="dxa"/>
          </w:tcPr>
          <w:p w:rsidR="00392113" w:rsidRPr="00F768CD" w:rsidRDefault="00392113" w:rsidP="002B5C19">
            <w:pPr>
              <w:jc w:val="center"/>
            </w:pPr>
            <w:r w:rsidRPr="00F768CD">
              <w:t>Manual Handling – Refresher (completed within 3 years of initial training course)</w:t>
            </w:r>
          </w:p>
        </w:tc>
        <w:tc>
          <w:tcPr>
            <w:tcW w:w="2126" w:type="dxa"/>
          </w:tcPr>
          <w:p w:rsidR="00392113" w:rsidRPr="005B3B95" w:rsidRDefault="005B3B95" w:rsidP="002B5C19">
            <w:pPr>
              <w:jc w:val="center"/>
              <w:rPr>
                <w:color w:val="FF0000"/>
              </w:rPr>
            </w:pPr>
            <w:r>
              <w:rPr>
                <w:color w:val="FF0000"/>
              </w:rPr>
              <w:t>1</w:t>
            </w:r>
          </w:p>
        </w:tc>
      </w:tr>
      <w:tr w:rsidR="00392113" w:rsidRPr="00F768CD" w:rsidTr="002B5C19">
        <w:trPr>
          <w:jc w:val="center"/>
        </w:trPr>
        <w:tc>
          <w:tcPr>
            <w:tcW w:w="8075" w:type="dxa"/>
          </w:tcPr>
          <w:p w:rsidR="00392113" w:rsidRPr="00F768CD" w:rsidRDefault="00392113" w:rsidP="002B5C19">
            <w:pPr>
              <w:jc w:val="center"/>
            </w:pPr>
            <w:r w:rsidRPr="00F768CD">
              <w:t xml:space="preserve">Occupational First Aid Certificate </w:t>
            </w:r>
          </w:p>
        </w:tc>
        <w:tc>
          <w:tcPr>
            <w:tcW w:w="2126" w:type="dxa"/>
          </w:tcPr>
          <w:p w:rsidR="00392113" w:rsidRPr="005B3B95" w:rsidRDefault="005B3B95" w:rsidP="002B5C19">
            <w:pPr>
              <w:jc w:val="center"/>
              <w:rPr>
                <w:color w:val="FF0000"/>
              </w:rPr>
            </w:pPr>
            <w:r>
              <w:rPr>
                <w:color w:val="FF0000"/>
              </w:rPr>
              <w:t>0</w:t>
            </w:r>
          </w:p>
        </w:tc>
      </w:tr>
      <w:tr w:rsidR="00392113" w:rsidRPr="00F768CD" w:rsidTr="002B5C19">
        <w:trPr>
          <w:jc w:val="center"/>
        </w:trPr>
        <w:tc>
          <w:tcPr>
            <w:tcW w:w="8075" w:type="dxa"/>
          </w:tcPr>
          <w:p w:rsidR="00392113" w:rsidRPr="00F768CD" w:rsidRDefault="00392113" w:rsidP="002B5C19">
            <w:pPr>
              <w:jc w:val="center"/>
            </w:pPr>
            <w:r w:rsidRPr="00F768CD">
              <w:lastRenderedPageBreak/>
              <w:t>Occupational First Aid Refresher (to be completed within 2years to date of the certificate)</w:t>
            </w:r>
          </w:p>
        </w:tc>
        <w:tc>
          <w:tcPr>
            <w:tcW w:w="2126" w:type="dxa"/>
          </w:tcPr>
          <w:p w:rsidR="00392113" w:rsidRPr="005B3B95" w:rsidRDefault="005B3B95" w:rsidP="002B5C19">
            <w:pPr>
              <w:jc w:val="center"/>
              <w:rPr>
                <w:color w:val="FF0000"/>
              </w:rPr>
            </w:pPr>
            <w:r>
              <w:rPr>
                <w:color w:val="FF0000"/>
              </w:rPr>
              <w:t>1</w:t>
            </w:r>
          </w:p>
        </w:tc>
      </w:tr>
      <w:tr w:rsidR="00392113" w:rsidRPr="00F768CD" w:rsidTr="002B5C19">
        <w:trPr>
          <w:jc w:val="center"/>
        </w:trPr>
        <w:tc>
          <w:tcPr>
            <w:tcW w:w="8075" w:type="dxa"/>
          </w:tcPr>
          <w:p w:rsidR="00392113" w:rsidRPr="00F768CD" w:rsidRDefault="00392113" w:rsidP="002B5C19">
            <w:pPr>
              <w:jc w:val="center"/>
            </w:pPr>
            <w:r>
              <w:t>Fire Marshal</w:t>
            </w:r>
            <w:r w:rsidRPr="00F768CD">
              <w:t xml:space="preserve"> </w:t>
            </w:r>
          </w:p>
        </w:tc>
        <w:tc>
          <w:tcPr>
            <w:tcW w:w="2126" w:type="dxa"/>
          </w:tcPr>
          <w:p w:rsidR="00392113" w:rsidRPr="005B3B95" w:rsidRDefault="005B3B95" w:rsidP="002B5C19">
            <w:pPr>
              <w:jc w:val="center"/>
              <w:rPr>
                <w:color w:val="FF0000"/>
              </w:rPr>
            </w:pPr>
            <w:r>
              <w:rPr>
                <w:color w:val="FF0000"/>
              </w:rPr>
              <w:t>0</w:t>
            </w:r>
          </w:p>
        </w:tc>
      </w:tr>
      <w:tr w:rsidR="00392113" w:rsidRPr="00F768CD" w:rsidTr="002B5C19">
        <w:trPr>
          <w:jc w:val="center"/>
        </w:trPr>
        <w:tc>
          <w:tcPr>
            <w:tcW w:w="8075" w:type="dxa"/>
          </w:tcPr>
          <w:p w:rsidR="00392113" w:rsidRPr="00F768CD" w:rsidRDefault="00392113" w:rsidP="002B5C19">
            <w:pPr>
              <w:jc w:val="center"/>
            </w:pPr>
            <w:r w:rsidRPr="00F768CD">
              <w:t>Use of Fire Extinguisher</w:t>
            </w:r>
          </w:p>
        </w:tc>
        <w:tc>
          <w:tcPr>
            <w:tcW w:w="2126" w:type="dxa"/>
          </w:tcPr>
          <w:p w:rsidR="00392113" w:rsidRPr="005B3B95" w:rsidRDefault="005B3B95" w:rsidP="002B5C19">
            <w:pPr>
              <w:jc w:val="center"/>
              <w:rPr>
                <w:color w:val="FF0000"/>
              </w:rPr>
            </w:pPr>
            <w:r>
              <w:rPr>
                <w:color w:val="FF0000"/>
              </w:rPr>
              <w:t>3</w:t>
            </w:r>
          </w:p>
        </w:tc>
      </w:tr>
      <w:tr w:rsidR="00392113" w:rsidRPr="00F61528" w:rsidTr="002B5C19">
        <w:trPr>
          <w:jc w:val="center"/>
        </w:trPr>
        <w:tc>
          <w:tcPr>
            <w:tcW w:w="8075" w:type="dxa"/>
            <w:shd w:val="clear" w:color="auto" w:fill="D9D9D9" w:themeFill="background1" w:themeFillShade="D9"/>
          </w:tcPr>
          <w:p w:rsidR="00392113" w:rsidRPr="00F61528" w:rsidRDefault="00392113" w:rsidP="002B5C19">
            <w:pPr>
              <w:jc w:val="center"/>
              <w:rPr>
                <w:b/>
              </w:rPr>
            </w:pPr>
            <w:r w:rsidRPr="00F61528">
              <w:rPr>
                <w:b/>
              </w:rPr>
              <w:t>Lab \ Chemical Related Courses</w:t>
            </w:r>
          </w:p>
        </w:tc>
        <w:tc>
          <w:tcPr>
            <w:tcW w:w="2126" w:type="dxa"/>
            <w:shd w:val="clear" w:color="auto" w:fill="D9D9D9" w:themeFill="background1" w:themeFillShade="D9"/>
          </w:tcPr>
          <w:p w:rsidR="00392113" w:rsidRPr="005B3B95" w:rsidRDefault="00392113" w:rsidP="002B5C19">
            <w:pPr>
              <w:jc w:val="center"/>
              <w:rPr>
                <w:b/>
                <w:color w:val="FF0000"/>
              </w:rPr>
            </w:pPr>
          </w:p>
        </w:tc>
      </w:tr>
      <w:tr w:rsidR="00392113" w:rsidRPr="00F768CD" w:rsidTr="002B5C19">
        <w:trPr>
          <w:jc w:val="center"/>
        </w:trPr>
        <w:tc>
          <w:tcPr>
            <w:tcW w:w="8075" w:type="dxa"/>
          </w:tcPr>
          <w:p w:rsidR="00392113" w:rsidRDefault="00392113" w:rsidP="002B5C19">
            <w:pPr>
              <w:jc w:val="center"/>
            </w:pPr>
            <w:r>
              <w:t>Specify each course (i.e. Chemical Spill Response etc.)</w:t>
            </w:r>
          </w:p>
          <w:p w:rsidR="00392113" w:rsidRDefault="00392113" w:rsidP="002B5C19">
            <w:pPr>
              <w:jc w:val="center"/>
            </w:pPr>
            <w:r>
              <w:t>-</w:t>
            </w:r>
          </w:p>
          <w:p w:rsidR="00392113" w:rsidRPr="00F768CD" w:rsidRDefault="00392113" w:rsidP="002B5C19">
            <w:pPr>
              <w:jc w:val="center"/>
            </w:pPr>
            <w:r>
              <w:t>-</w:t>
            </w:r>
          </w:p>
        </w:tc>
        <w:tc>
          <w:tcPr>
            <w:tcW w:w="2126" w:type="dxa"/>
          </w:tcPr>
          <w:p w:rsidR="00392113" w:rsidRPr="005B3B95" w:rsidRDefault="005B3B95" w:rsidP="002B5C19">
            <w:pPr>
              <w:jc w:val="center"/>
              <w:rPr>
                <w:color w:val="FF0000"/>
              </w:rPr>
            </w:pPr>
            <w:r>
              <w:rPr>
                <w:color w:val="FF0000"/>
              </w:rPr>
              <w:t>N/A</w:t>
            </w:r>
          </w:p>
        </w:tc>
      </w:tr>
      <w:tr w:rsidR="00392113" w:rsidRPr="00F61528" w:rsidTr="002B5C19">
        <w:trPr>
          <w:jc w:val="center"/>
        </w:trPr>
        <w:tc>
          <w:tcPr>
            <w:tcW w:w="8075" w:type="dxa"/>
            <w:shd w:val="clear" w:color="auto" w:fill="D9D9D9" w:themeFill="background1" w:themeFillShade="D9"/>
          </w:tcPr>
          <w:p w:rsidR="00392113" w:rsidRPr="00F61528" w:rsidRDefault="00392113" w:rsidP="002B5C19">
            <w:pPr>
              <w:jc w:val="center"/>
              <w:rPr>
                <w:b/>
              </w:rPr>
            </w:pPr>
            <w:r w:rsidRPr="00F61528">
              <w:rPr>
                <w:b/>
              </w:rPr>
              <w:t>Other \ Specific courses</w:t>
            </w:r>
          </w:p>
        </w:tc>
        <w:tc>
          <w:tcPr>
            <w:tcW w:w="2126" w:type="dxa"/>
            <w:shd w:val="clear" w:color="auto" w:fill="D9D9D9" w:themeFill="background1" w:themeFillShade="D9"/>
          </w:tcPr>
          <w:p w:rsidR="00392113" w:rsidRPr="005B3B95" w:rsidRDefault="00392113" w:rsidP="002B5C19">
            <w:pPr>
              <w:jc w:val="center"/>
              <w:rPr>
                <w:b/>
                <w:color w:val="FF0000"/>
              </w:rPr>
            </w:pPr>
          </w:p>
        </w:tc>
      </w:tr>
      <w:tr w:rsidR="00392113" w:rsidRPr="00F768CD" w:rsidTr="002B5C19">
        <w:trPr>
          <w:jc w:val="center"/>
        </w:trPr>
        <w:tc>
          <w:tcPr>
            <w:tcW w:w="8075" w:type="dxa"/>
          </w:tcPr>
          <w:p w:rsidR="00392113" w:rsidRDefault="00392113" w:rsidP="002B5C19">
            <w:pPr>
              <w:jc w:val="center"/>
            </w:pPr>
            <w:r>
              <w:t>General Risk Assessment &amp; Risk Controls</w:t>
            </w:r>
          </w:p>
          <w:p w:rsidR="00392113" w:rsidRDefault="00392113" w:rsidP="002B5C19">
            <w:pPr>
              <w:jc w:val="center"/>
            </w:pPr>
          </w:p>
          <w:p w:rsidR="00392113" w:rsidRPr="00F768CD" w:rsidRDefault="00392113" w:rsidP="002B5C19">
            <w:pPr>
              <w:jc w:val="center"/>
            </w:pPr>
            <w:r w:rsidRPr="00F768CD">
              <w:t xml:space="preserve">Any \ other courses </w:t>
            </w:r>
            <w:r>
              <w:t xml:space="preserve">(general risk </w:t>
            </w:r>
            <w:r w:rsidRPr="00F768CD">
              <w:t>based etc. – please specify</w:t>
            </w:r>
          </w:p>
          <w:p w:rsidR="00392113" w:rsidRPr="00F768CD" w:rsidRDefault="00392113" w:rsidP="002B5C19">
            <w:pPr>
              <w:jc w:val="center"/>
            </w:pPr>
          </w:p>
        </w:tc>
        <w:tc>
          <w:tcPr>
            <w:tcW w:w="2126" w:type="dxa"/>
          </w:tcPr>
          <w:p w:rsidR="00392113" w:rsidRPr="005B3B95" w:rsidRDefault="005B3B95" w:rsidP="002B5C19">
            <w:pPr>
              <w:jc w:val="center"/>
              <w:rPr>
                <w:color w:val="FF0000"/>
              </w:rPr>
            </w:pPr>
            <w:r>
              <w:rPr>
                <w:color w:val="FF0000"/>
              </w:rPr>
              <w:t>2</w:t>
            </w:r>
          </w:p>
        </w:tc>
      </w:tr>
      <w:tr w:rsidR="00392113" w:rsidRPr="00D83C4C" w:rsidTr="002B5C19">
        <w:trPr>
          <w:jc w:val="center"/>
        </w:trPr>
        <w:tc>
          <w:tcPr>
            <w:tcW w:w="8075" w:type="dxa"/>
          </w:tcPr>
          <w:p w:rsidR="00392113" w:rsidRPr="00D83C4C" w:rsidRDefault="00392113" w:rsidP="002B5C19">
            <w:pPr>
              <w:jc w:val="center"/>
              <w:rPr>
                <w:b/>
              </w:rPr>
            </w:pPr>
            <w:r w:rsidRPr="00D83C4C">
              <w:rPr>
                <w:b/>
              </w:rPr>
              <w:t>OVERALL TOTAL</w:t>
            </w:r>
            <w:r>
              <w:rPr>
                <w:b/>
              </w:rPr>
              <w:t xml:space="preserve"> FOR 2020</w:t>
            </w:r>
            <w:r w:rsidRPr="00D83C4C">
              <w:rPr>
                <w:b/>
              </w:rPr>
              <w:t>:</w:t>
            </w:r>
          </w:p>
        </w:tc>
        <w:tc>
          <w:tcPr>
            <w:tcW w:w="2126" w:type="dxa"/>
          </w:tcPr>
          <w:p w:rsidR="00392113" w:rsidRPr="00D83C4C" w:rsidRDefault="00392113" w:rsidP="002B5C19">
            <w:pPr>
              <w:jc w:val="center"/>
              <w:rPr>
                <w:b/>
              </w:rPr>
            </w:pPr>
          </w:p>
        </w:tc>
      </w:tr>
      <w:tr w:rsidR="00392113" w:rsidRPr="00D83C4C" w:rsidTr="002B5C19">
        <w:trPr>
          <w:jc w:val="center"/>
        </w:trPr>
        <w:tc>
          <w:tcPr>
            <w:tcW w:w="10201" w:type="dxa"/>
            <w:gridSpan w:val="2"/>
          </w:tcPr>
          <w:p w:rsidR="00392113" w:rsidRPr="008F647A" w:rsidRDefault="00392113" w:rsidP="002B5C19">
            <w:pPr>
              <w:jc w:val="center"/>
              <w:rPr>
                <w:b/>
              </w:rPr>
            </w:pPr>
            <w:r>
              <w:rPr>
                <w:b/>
              </w:rPr>
              <w:t>2019</w:t>
            </w:r>
            <w:r w:rsidRPr="008F647A">
              <w:rPr>
                <w:b/>
              </w:rPr>
              <w:t xml:space="preserve"> Training Profile: Management __</w:t>
            </w:r>
            <w:r w:rsidR="005B3B95">
              <w:rPr>
                <w:b/>
                <w:color w:val="FF0000"/>
                <w:u w:val="single"/>
              </w:rPr>
              <w:t>2</w:t>
            </w:r>
            <w:r w:rsidRPr="008F647A">
              <w:rPr>
                <w:b/>
              </w:rPr>
              <w:t>__ Academic___</w:t>
            </w:r>
            <w:r w:rsidR="005B3B95">
              <w:rPr>
                <w:b/>
                <w:color w:val="FF0000"/>
              </w:rPr>
              <w:t>7</w:t>
            </w:r>
            <w:r w:rsidRPr="008F647A">
              <w:rPr>
                <w:b/>
              </w:rPr>
              <w:t>___ Admin___</w:t>
            </w:r>
            <w:r w:rsidR="005B3B95" w:rsidRPr="005B3B95">
              <w:rPr>
                <w:b/>
                <w:color w:val="FF0000"/>
              </w:rPr>
              <w:t>20</w:t>
            </w:r>
            <w:r w:rsidRPr="008F647A">
              <w:rPr>
                <w:b/>
              </w:rPr>
              <w:t>__ Technical __</w:t>
            </w:r>
            <w:r w:rsidR="005B3B95">
              <w:rPr>
                <w:b/>
                <w:color w:val="FF0000"/>
              </w:rPr>
              <w:t>0</w:t>
            </w:r>
            <w:r w:rsidRPr="008F647A">
              <w:rPr>
                <w:b/>
              </w:rPr>
              <w:t>__Other__</w:t>
            </w:r>
            <w:r w:rsidR="005B3B95">
              <w:rPr>
                <w:b/>
                <w:color w:val="FF0000"/>
              </w:rPr>
              <w:t>0</w:t>
            </w:r>
            <w:r w:rsidRPr="008F647A">
              <w:rPr>
                <w:b/>
              </w:rPr>
              <w:t>__</w:t>
            </w:r>
          </w:p>
        </w:tc>
      </w:tr>
    </w:tbl>
    <w:p w:rsidR="00392113" w:rsidRDefault="00392113" w:rsidP="00392113">
      <w:pPr>
        <w:rPr>
          <w:b/>
        </w:rPr>
      </w:pPr>
    </w:p>
    <w:p w:rsidR="00392113" w:rsidRPr="005B3B95" w:rsidRDefault="005B3B95" w:rsidP="00392113">
      <w:pPr>
        <w:rPr>
          <w:color w:val="FF0000"/>
        </w:rPr>
      </w:pPr>
      <w:r>
        <w:rPr>
          <w:color w:val="FF0000"/>
        </w:rPr>
        <w:t>[Head of functional area to sign and date – deputy or pp signature not allowed]</w:t>
      </w:r>
    </w:p>
    <w:p w:rsidR="00392113" w:rsidRDefault="00392113" w:rsidP="00392113">
      <w:r>
        <w:t>SIGNED</w:t>
      </w:r>
      <w:r w:rsidRPr="00355F68">
        <w:t>: ______________________________ Head of Functional Area</w:t>
      </w:r>
      <w:r>
        <w:t xml:space="preserve">                DATE</w:t>
      </w:r>
      <w:r w:rsidRPr="00355F68">
        <w:t xml:space="preserve">: </w:t>
      </w:r>
      <w:r>
        <w:t xml:space="preserve">   __________________2020</w:t>
      </w:r>
    </w:p>
    <w:p w:rsidR="00392113" w:rsidRDefault="00392113" w:rsidP="00392113">
      <w:r w:rsidRPr="00355F68">
        <w:t xml:space="preserve">Functional Areas may book staff into the Health &amp; Safety Office scheduled courses as normally advertised or contact </w:t>
      </w:r>
      <w:r>
        <w:t>the Health &amp; Safety Office</w:t>
      </w:r>
      <w:r w:rsidRPr="00355F68">
        <w:t xml:space="preserve"> at Ext: 2</w:t>
      </w:r>
      <w:r>
        <w:t>99</w:t>
      </w:r>
      <w:r w:rsidRPr="00355F68">
        <w:t>7 or</w:t>
      </w:r>
      <w:r>
        <w:t xml:space="preserve"> </w:t>
      </w:r>
      <w:r w:rsidRPr="00CE54DA">
        <w:rPr>
          <w:color w:val="2E74B5" w:themeColor="accent1" w:themeShade="BF"/>
          <w:u w:val="single"/>
        </w:rPr>
        <w:t>healthandsafety@ucc.ie</w:t>
      </w:r>
      <w:r w:rsidRPr="00CE54DA">
        <w:rPr>
          <w:color w:val="2E74B5" w:themeColor="accent1" w:themeShade="BF"/>
        </w:rPr>
        <w:t xml:space="preserve"> </w:t>
      </w:r>
      <w:r w:rsidRPr="00355F68">
        <w:t>to make other arrangements.</w:t>
      </w:r>
    </w:p>
    <w:p w:rsidR="009C75C8" w:rsidRDefault="009C75C8" w:rsidP="00392113">
      <w:pPr>
        <w:sectPr w:rsidR="009C75C8" w:rsidSect="005B3B95">
          <w:pgSz w:w="11906" w:h="16838"/>
          <w:pgMar w:top="709" w:right="567" w:bottom="992" w:left="567" w:header="284" w:footer="0" w:gutter="0"/>
          <w:cols w:space="708"/>
          <w:docGrid w:linePitch="360"/>
        </w:sectPr>
      </w:pPr>
    </w:p>
    <w:p w:rsidR="00640E40" w:rsidRDefault="00640E40" w:rsidP="00A73C9B"/>
    <w:p w:rsidR="00A73C9B" w:rsidRDefault="00263586" w:rsidP="00A73C9B">
      <w:pPr>
        <w:pStyle w:val="Heading1"/>
      </w:pPr>
      <w:bookmarkStart w:id="234" w:name="_Toc33017761"/>
      <w:r>
        <w:t>Functional Area Risk Assessment Summary</w:t>
      </w:r>
      <w:bookmarkEnd w:id="234"/>
    </w:p>
    <w:p w:rsidR="00003975" w:rsidRPr="00003975" w:rsidRDefault="00A2218D" w:rsidP="00003975">
      <w:pPr>
        <w:rPr>
          <w:color w:val="FF0000"/>
        </w:rPr>
      </w:pPr>
      <w:r w:rsidRPr="00A2218D">
        <w:rPr>
          <w:color w:val="FF0000"/>
        </w:rPr>
        <w:t>[</w:t>
      </w:r>
      <w:r w:rsidR="00003975">
        <w:rPr>
          <w:color w:val="FF0000"/>
          <w:lang w:val="en-IE"/>
        </w:rPr>
        <w:t>This is a functional a</w:t>
      </w:r>
      <w:r w:rsidR="00003975" w:rsidRPr="00003975">
        <w:rPr>
          <w:color w:val="FF0000"/>
          <w:lang w:val="en-IE"/>
        </w:rPr>
        <w:t>rea lev</w:t>
      </w:r>
      <w:r w:rsidR="00003975">
        <w:rPr>
          <w:color w:val="FF0000"/>
          <w:lang w:val="en-IE"/>
        </w:rPr>
        <w:t>el overview of the data in the department risk reconciliation workbooks from the d</w:t>
      </w:r>
      <w:r w:rsidR="00003975" w:rsidRPr="00003975">
        <w:rPr>
          <w:color w:val="FF0000"/>
          <w:lang w:val="en-IE"/>
        </w:rPr>
        <w:t>epa</w:t>
      </w:r>
      <w:r w:rsidR="00003975">
        <w:rPr>
          <w:color w:val="FF0000"/>
          <w:lang w:val="en-IE"/>
        </w:rPr>
        <w:t>rtments in the functional a</w:t>
      </w:r>
      <w:r w:rsidR="00003975" w:rsidRPr="00003975">
        <w:rPr>
          <w:color w:val="FF0000"/>
          <w:lang w:val="en-IE"/>
        </w:rPr>
        <w:t>rea.</w:t>
      </w:r>
    </w:p>
    <w:p w:rsidR="00263586" w:rsidRDefault="00003975" w:rsidP="00003975">
      <w:pPr>
        <w:rPr>
          <w:color w:val="FF0000"/>
        </w:rPr>
      </w:pPr>
      <w:r w:rsidRPr="00003975">
        <w:rPr>
          <w:color w:val="FF0000"/>
        </w:rPr>
        <w:t xml:space="preserve"> </w:t>
      </w:r>
      <w:r w:rsidR="00263586">
        <w:rPr>
          <w:color w:val="FF0000"/>
        </w:rPr>
        <w:t>The info sheet in the functional area risk asse</w:t>
      </w:r>
      <w:r>
        <w:rPr>
          <w:color w:val="FF0000"/>
        </w:rPr>
        <w:t>ss</w:t>
      </w:r>
      <w:r w:rsidR="00263586">
        <w:rPr>
          <w:color w:val="FF0000"/>
        </w:rPr>
        <w:t>ment summary provides details on how to complete the spreadsheet.</w:t>
      </w:r>
      <w:r w:rsidR="00AE151F">
        <w:rPr>
          <w:color w:val="FF0000"/>
        </w:rPr>
        <w:t xml:space="preserve">  The following guidelines are copied from that sheet.</w:t>
      </w:r>
    </w:p>
    <w:p w:rsidR="00A73C9B" w:rsidRDefault="00A2218D" w:rsidP="00A2218D">
      <w:pPr>
        <w:rPr>
          <w:color w:val="FF0000"/>
        </w:rPr>
      </w:pPr>
      <w:r w:rsidRPr="00A2218D">
        <w:rPr>
          <w:color w:val="FF0000"/>
        </w:rPr>
        <w:t xml:space="preserve">The </w:t>
      </w:r>
      <w:r>
        <w:rPr>
          <w:color w:val="FF0000"/>
        </w:rPr>
        <w:t xml:space="preserve">head of the functional area must </w:t>
      </w:r>
      <w:r w:rsidR="00263586">
        <w:rPr>
          <w:color w:val="FF0000"/>
        </w:rPr>
        <w:t>ensure they have received a comprehensive departmental risk assessment workbook</w:t>
      </w:r>
      <w:r>
        <w:rPr>
          <w:color w:val="FF0000"/>
        </w:rPr>
        <w:t xml:space="preserve"> </w:t>
      </w:r>
      <w:r w:rsidR="00263586">
        <w:rPr>
          <w:color w:val="FF0000"/>
        </w:rPr>
        <w:t>from each of the departments/units within the functional area.  For each workbook click on the last tab “Dept Summary Page”</w:t>
      </w:r>
    </w:p>
    <w:p w:rsidR="00263586" w:rsidRDefault="00263586" w:rsidP="00A2218D">
      <w:pPr>
        <w:rPr>
          <w:color w:val="FF0000"/>
        </w:rPr>
      </w:pPr>
      <w:r>
        <w:rPr>
          <w:noProof/>
          <w:lang w:eastAsia="en-GB"/>
        </w:rPr>
        <w:drawing>
          <wp:inline distT="0" distB="0" distL="0" distR="0" wp14:anchorId="561AD0F4" wp14:editId="5DCF0BB6">
            <wp:extent cx="8611621" cy="352425"/>
            <wp:effectExtent l="0" t="0" r="0" b="0"/>
            <wp:docPr id="10" name="Picture 6">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1621" cy="352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63586" w:rsidRDefault="00003975" w:rsidP="00A2218D">
      <w:pPr>
        <w:rPr>
          <w:color w:val="FF0000"/>
        </w:rPr>
      </w:pPr>
      <w:r>
        <w:rPr>
          <w:color w:val="FF0000"/>
        </w:rPr>
        <w:t>[</w:t>
      </w:r>
      <w:r w:rsidR="00263586">
        <w:rPr>
          <w:color w:val="FF0000"/>
        </w:rPr>
        <w:t xml:space="preserve">Copy </w:t>
      </w:r>
      <w:r>
        <w:rPr>
          <w:color w:val="FF0000"/>
        </w:rPr>
        <w:t>the data in line 8]</w:t>
      </w:r>
      <w:r w:rsidR="00263586">
        <w:rPr>
          <w:color w:val="FF0000"/>
        </w:rPr>
        <w:t xml:space="preserve"> </w:t>
      </w:r>
    </w:p>
    <w:p w:rsidR="00263586" w:rsidRDefault="00003975" w:rsidP="00A2218D">
      <w:pPr>
        <w:rPr>
          <w:color w:val="FF0000"/>
        </w:rPr>
      </w:pPr>
      <w:r>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2457450</wp:posOffset>
                </wp:positionV>
                <wp:extent cx="9972675" cy="790575"/>
                <wp:effectExtent l="0" t="0" r="28575" b="28575"/>
                <wp:wrapNone/>
                <wp:docPr id="6" name="Oval 6"/>
                <wp:cNvGraphicFramePr/>
                <a:graphic xmlns:a="http://schemas.openxmlformats.org/drawingml/2006/main">
                  <a:graphicData uri="http://schemas.microsoft.com/office/word/2010/wordprocessingShape">
                    <wps:wsp>
                      <wps:cNvSpPr/>
                      <wps:spPr>
                        <a:xfrm>
                          <a:off x="0" y="0"/>
                          <a:ext cx="9972675" cy="7905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C4D8CB" id="Oval 6" o:spid="_x0000_s1026" style="position:absolute;margin-left:734.05pt;margin-top:193.5pt;width:785.25pt;height:62.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" filled="f" strokecolor="red" strokeweight="1.5pt">
                <v:stroke joinstyle="miter"/>
                <w10:wrap anchorx="margin"/>
              </v:oval>
            </w:pict>
          </mc:Fallback>
        </mc:AlternateContent>
      </w:r>
      <w:r w:rsidR="00263586">
        <w:rPr>
          <w:noProof/>
          <w:lang w:eastAsia="en-GB"/>
        </w:rPr>
        <w:drawing>
          <wp:inline distT="0" distB="0" distL="0" distR="0" wp14:anchorId="067AA8DC" wp14:editId="526CE22D">
            <wp:extent cx="9611995" cy="2952115"/>
            <wp:effectExtent l="0" t="0" r="8255" b="635"/>
            <wp:docPr id="8"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pic:cNvPicPr>
                  </pic:nvPicPr>
                  <pic:blipFill>
                    <a:blip r:embed="rId17"/>
                    <a:stretch>
                      <a:fillRect/>
                    </a:stretch>
                  </pic:blipFill>
                  <pic:spPr>
                    <a:xfrm>
                      <a:off x="0" y="0"/>
                      <a:ext cx="9611995" cy="2952115"/>
                    </a:xfrm>
                    <a:prstGeom prst="rect">
                      <a:avLst/>
                    </a:prstGeom>
                  </pic:spPr>
                </pic:pic>
              </a:graphicData>
            </a:graphic>
          </wp:inline>
        </w:drawing>
      </w:r>
    </w:p>
    <w:p w:rsidR="00003975" w:rsidRDefault="00003975" w:rsidP="00A2218D">
      <w:pPr>
        <w:rPr>
          <w:color w:val="FF0000"/>
        </w:rPr>
      </w:pPr>
    </w:p>
    <w:p w:rsidR="00263586" w:rsidRPr="00263586" w:rsidRDefault="00263586" w:rsidP="00A2218D">
      <w:pPr>
        <w:rPr>
          <w:color w:val="FF0000"/>
        </w:rPr>
      </w:pPr>
      <w:r>
        <w:rPr>
          <w:color w:val="FF0000"/>
        </w:rPr>
        <w:t>[Click on the FA Summary Sheet in the functional area risk assessment summary]</w:t>
      </w:r>
    </w:p>
    <w:p w:rsidR="00263586" w:rsidRDefault="00003975" w:rsidP="00A2218D">
      <w:pPr>
        <w:rPr>
          <w:color w:val="FF0000"/>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408305</wp:posOffset>
                </wp:positionH>
                <wp:positionV relativeFrom="paragraph">
                  <wp:posOffset>262890</wp:posOffset>
                </wp:positionV>
                <wp:extent cx="2038350" cy="361950"/>
                <wp:effectExtent l="0" t="0" r="19050" b="19050"/>
                <wp:wrapNone/>
                <wp:docPr id="7" name="Oval 7"/>
                <wp:cNvGraphicFramePr/>
                <a:graphic xmlns:a="http://schemas.openxmlformats.org/drawingml/2006/main">
                  <a:graphicData uri="http://schemas.microsoft.com/office/word/2010/wordprocessingShape">
                    <wps:wsp>
                      <wps:cNvSpPr/>
                      <wps:spPr>
                        <a:xfrm>
                          <a:off x="0" y="0"/>
                          <a:ext cx="2038350" cy="3619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98020" id="Oval 7" o:spid="_x0000_s1026" style="position:absolute;margin-left:32.15pt;margin-top:20.7pt;width:160.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" filled="f" strokecolor="red" strokeweight="1.5pt">
                <v:stroke joinstyle="miter"/>
              </v:oval>
            </w:pict>
          </mc:Fallback>
        </mc:AlternateContent>
      </w:r>
      <w:r w:rsidR="00263586">
        <w:rPr>
          <w:noProof/>
          <w:lang w:eastAsia="en-GB"/>
        </w:rPr>
        <w:drawing>
          <wp:inline distT="0" distB="0" distL="0" distR="0" wp14:anchorId="2E47ECE6" wp14:editId="18580501">
            <wp:extent cx="5626402" cy="619125"/>
            <wp:effectExtent l="0" t="0" r="0" b="0"/>
            <wp:docPr id="12" name="Picture 31">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1">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6402" cy="6191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63586" w:rsidRDefault="00263586" w:rsidP="00A2218D">
      <w:pPr>
        <w:rPr>
          <w:color w:val="FF0000"/>
        </w:rPr>
      </w:pPr>
    </w:p>
    <w:p w:rsidR="00263586" w:rsidRDefault="00263586" w:rsidP="00A2218D">
      <w:pPr>
        <w:rPr>
          <w:color w:val="FF0000"/>
        </w:rPr>
      </w:pPr>
      <w:r>
        <w:rPr>
          <w:color w:val="FF0000"/>
        </w:rPr>
        <w:t>[Paste the data into the sheet]</w:t>
      </w:r>
    </w:p>
    <w:p w:rsidR="00263586" w:rsidRDefault="00263586" w:rsidP="00A2218D">
      <w:pPr>
        <w:rPr>
          <w:color w:val="FF0000"/>
        </w:rPr>
      </w:pPr>
      <w:r>
        <w:rPr>
          <w:noProof/>
          <w:lang w:eastAsia="en-GB"/>
        </w:rPr>
        <w:drawing>
          <wp:inline distT="0" distB="0" distL="0" distR="0" wp14:anchorId="2FB635AF" wp14:editId="467D2FCA">
            <wp:extent cx="7581900" cy="2143125"/>
            <wp:effectExtent l="0" t="0" r="0" b="9525"/>
            <wp:docPr id="16" name="Picture 15">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000-000010000000}"/>
                        </a:ext>
                      </a:extLst>
                    </pic:cNvPr>
                    <pic:cNvPicPr/>
                  </pic:nvPicPr>
                  <pic:blipFill>
                    <a:blip r:embed="rId19"/>
                    <a:stretch>
                      <a:fillRect/>
                    </a:stretch>
                  </pic:blipFill>
                  <pic:spPr>
                    <a:xfrm>
                      <a:off x="0" y="0"/>
                      <a:ext cx="7581900" cy="2143125"/>
                    </a:xfrm>
                    <a:prstGeom prst="rect">
                      <a:avLst/>
                    </a:prstGeom>
                  </pic:spPr>
                </pic:pic>
              </a:graphicData>
            </a:graphic>
          </wp:inline>
        </w:drawing>
      </w:r>
    </w:p>
    <w:p w:rsidR="00263586" w:rsidRDefault="00263586" w:rsidP="00A2218D">
      <w:pPr>
        <w:rPr>
          <w:color w:val="FF0000"/>
        </w:rPr>
      </w:pPr>
      <w:r>
        <w:rPr>
          <w:color w:val="FF0000"/>
        </w:rPr>
        <w:t>[</w:t>
      </w:r>
      <w:r w:rsidRPr="00263586">
        <w:rPr>
          <w:color w:val="FF0000"/>
        </w:rPr>
        <w:t>Copy and Paste each completed Department Table into the separate Department Tabs provided within the FA Summary Workbook</w:t>
      </w:r>
      <w:r>
        <w:rPr>
          <w:color w:val="FF0000"/>
        </w:rPr>
        <w:t>]</w:t>
      </w:r>
    </w:p>
    <w:p w:rsidR="00003975" w:rsidRDefault="00003975" w:rsidP="00A2218D">
      <w:pPr>
        <w:rPr>
          <w:color w:val="FF0000"/>
        </w:rPr>
      </w:pPr>
      <w:r>
        <w:rPr>
          <w:noProof/>
          <w:lang w:eastAsia="en-GB"/>
        </w:rPr>
        <mc:AlternateContent>
          <mc:Choice Requires="wps">
            <w:drawing>
              <wp:anchor distT="0" distB="0" distL="114300" distR="114300" simplePos="0" relativeHeight="251663360" behindDoc="0" locked="0" layoutInCell="1" allowOverlap="1" wp14:anchorId="5CA9FF79" wp14:editId="00BA99B5">
                <wp:simplePos x="0" y="0"/>
                <wp:positionH relativeFrom="margin">
                  <wp:posOffset>-239395</wp:posOffset>
                </wp:positionH>
                <wp:positionV relativeFrom="paragraph">
                  <wp:posOffset>822960</wp:posOffset>
                </wp:positionV>
                <wp:extent cx="9972675" cy="2781300"/>
                <wp:effectExtent l="0" t="0" r="28575" b="19050"/>
                <wp:wrapNone/>
                <wp:docPr id="11" name="Oval 11"/>
                <wp:cNvGraphicFramePr/>
                <a:graphic xmlns:a="http://schemas.openxmlformats.org/drawingml/2006/main">
                  <a:graphicData uri="http://schemas.microsoft.com/office/word/2010/wordprocessingShape">
                    <wps:wsp>
                      <wps:cNvSpPr/>
                      <wps:spPr>
                        <a:xfrm>
                          <a:off x="0" y="0"/>
                          <a:ext cx="9972675" cy="27813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23E0F" id="Oval 11" o:spid="_x0000_s1026" style="position:absolute;margin-left:-18.85pt;margin-top:64.8pt;width:785.25pt;height:2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" filled="f" strokecolor="red" strokeweight="1.5pt">
                <v:stroke joinstyle="miter"/>
                <w10:wrap anchorx="margin"/>
              </v:oval>
            </w:pict>
          </mc:Fallback>
        </mc:AlternateContent>
      </w:r>
      <w:r>
        <w:rPr>
          <w:noProof/>
          <w:lang w:eastAsia="en-GB"/>
        </w:rPr>
        <w:drawing>
          <wp:inline distT="0" distB="0" distL="0" distR="0" wp14:anchorId="1862BDF4" wp14:editId="1F1DFFB3">
            <wp:extent cx="8934450" cy="3507474"/>
            <wp:effectExtent l="0" t="0" r="0" b="0"/>
            <wp:docPr id="9" name="Picture 2">
              <a:extLst xmlns:a="http://schemas.openxmlformats.org/drawingml/2006/main">
                <a:ext uri="{FF2B5EF4-FFF2-40B4-BE49-F238E27FC236}">
                  <a16:creationId xmlns:a16="http://schemas.microsoft.com/office/drawing/2014/main" id="{00000000-0008-0000-00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a:extLst>
                        <a:ext uri="{FF2B5EF4-FFF2-40B4-BE49-F238E27FC236}">
                          <a16:creationId xmlns:a16="http://schemas.microsoft.com/office/drawing/2014/main" id="{00000000-0008-0000-0000-00001300000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34450" cy="35074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63586" w:rsidRDefault="00003975" w:rsidP="00A2218D">
      <w:pPr>
        <w:rPr>
          <w:color w:val="FF0000"/>
        </w:rPr>
      </w:pPr>
      <w:r>
        <w:rPr>
          <w:noProof/>
          <w:lang w:eastAsia="en-GB"/>
        </w:rPr>
        <w:lastRenderedPageBreak/>
        <mc:AlternateContent>
          <mc:Choice Requires="wps">
            <w:drawing>
              <wp:anchor distT="0" distB="0" distL="114300" distR="114300" simplePos="0" relativeHeight="251666432" behindDoc="0" locked="0" layoutInCell="1" allowOverlap="1" wp14:anchorId="3F490F76" wp14:editId="70E2E84C">
                <wp:simplePos x="0" y="0"/>
                <wp:positionH relativeFrom="column">
                  <wp:posOffset>3780155</wp:posOffset>
                </wp:positionH>
                <wp:positionV relativeFrom="paragraph">
                  <wp:posOffset>71755</wp:posOffset>
                </wp:positionV>
                <wp:extent cx="1504950" cy="209550"/>
                <wp:effectExtent l="0" t="0" r="19050" b="19050"/>
                <wp:wrapNone/>
                <wp:docPr id="14" name="Oval 14"/>
                <wp:cNvGraphicFramePr/>
                <a:graphic xmlns:a="http://schemas.openxmlformats.org/drawingml/2006/main">
                  <a:graphicData uri="http://schemas.microsoft.com/office/word/2010/wordprocessingShape">
                    <wps:wsp>
                      <wps:cNvSpPr/>
                      <wps:spPr>
                        <a:xfrm>
                          <a:off x="0" y="0"/>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03BCF6" id="Oval 14" o:spid="_x0000_s1026" style="position:absolute;margin-left:297.65pt;margin-top:5.65pt;width:118.5pt;height: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" filled="f" strokecolor="red" strokeweight="1.5pt">
                <v:stroke joinstyle="miter"/>
              </v:oval>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2132330</wp:posOffset>
                </wp:positionH>
                <wp:positionV relativeFrom="paragraph">
                  <wp:posOffset>71755</wp:posOffset>
                </wp:positionV>
                <wp:extent cx="1504950" cy="209550"/>
                <wp:effectExtent l="0" t="0" r="19050" b="19050"/>
                <wp:wrapNone/>
                <wp:docPr id="13" name="Oval 13"/>
                <wp:cNvGraphicFramePr/>
                <a:graphic xmlns:a="http://schemas.openxmlformats.org/drawingml/2006/main">
                  <a:graphicData uri="http://schemas.microsoft.com/office/word/2010/wordprocessingShape">
                    <wps:wsp>
                      <wps:cNvSpPr/>
                      <wps:spPr>
                        <a:xfrm>
                          <a:off x="0" y="0"/>
                          <a:ext cx="1504950"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70CD76" id="Oval 13" o:spid="_x0000_s1026" style="position:absolute;margin-left:167.9pt;margin-top:5.65pt;width:118.5pt;height: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" filled="f" strokecolor="red" strokeweight="1.5pt">
                <v:stroke joinstyle="miter"/>
              </v:oval>
            </w:pict>
          </mc:Fallback>
        </mc:AlternateContent>
      </w:r>
      <w:r w:rsidR="00263586">
        <w:rPr>
          <w:noProof/>
          <w:lang w:eastAsia="en-GB"/>
        </w:rPr>
        <w:drawing>
          <wp:inline distT="0" distB="0" distL="0" distR="0" wp14:anchorId="6D4D3EC2" wp14:editId="52B23B18">
            <wp:extent cx="8933414" cy="342857"/>
            <wp:effectExtent l="0" t="0" r="0" b="635"/>
            <wp:docPr id="17" name="Picture 16">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0000000-0008-0000-0000-000011000000}"/>
                        </a:ext>
                      </a:extLst>
                    </pic:cNvPr>
                    <pic:cNvPicPr>
                      <a:picLocks noChangeAspect="1"/>
                    </pic:cNvPicPr>
                  </pic:nvPicPr>
                  <pic:blipFill>
                    <a:blip r:embed="rId21"/>
                    <a:stretch>
                      <a:fillRect/>
                    </a:stretch>
                  </pic:blipFill>
                  <pic:spPr>
                    <a:xfrm>
                      <a:off x="0" y="0"/>
                      <a:ext cx="8933414" cy="342857"/>
                    </a:xfrm>
                    <a:prstGeom prst="rect">
                      <a:avLst/>
                    </a:prstGeom>
                  </pic:spPr>
                </pic:pic>
              </a:graphicData>
            </a:graphic>
          </wp:inline>
        </w:drawing>
      </w:r>
    </w:p>
    <w:p w:rsidR="00263586" w:rsidRDefault="00263586" w:rsidP="00A2218D">
      <w:pPr>
        <w:rPr>
          <w:color w:val="FF0000"/>
        </w:rPr>
      </w:pPr>
    </w:p>
    <w:p w:rsidR="00263586" w:rsidRPr="00263586" w:rsidRDefault="00263586" w:rsidP="00A2218D">
      <w:pPr>
        <w:rPr>
          <w:color w:val="FF0000"/>
        </w:rPr>
      </w:pPr>
    </w:p>
    <w:p w:rsidR="009C75C8" w:rsidRDefault="002B1A72" w:rsidP="002B1A72">
      <w:pPr>
        <w:pStyle w:val="Heading1"/>
      </w:pPr>
      <w:bookmarkStart w:id="235" w:name="_Toc33017762"/>
      <w:r>
        <w:t>2019 Training Needs Analysis</w:t>
      </w:r>
      <w:bookmarkEnd w:id="235"/>
      <w:r>
        <w:t xml:space="preserve"> </w:t>
      </w:r>
    </w:p>
    <w:p w:rsidR="002B1A72" w:rsidRDefault="002B1A72" w:rsidP="002B1A72">
      <w:pPr>
        <w:rPr>
          <w:color w:val="FF0000"/>
        </w:rPr>
      </w:pPr>
      <w:r>
        <w:rPr>
          <w:color w:val="FF0000"/>
        </w:rPr>
        <w:t xml:space="preserve">[A separate excel spreadsheet is to be completed.  </w:t>
      </w:r>
    </w:p>
    <w:p w:rsidR="002B1A72" w:rsidRPr="002B1A72" w:rsidRDefault="002B1A72" w:rsidP="002B1A72">
      <w:pPr>
        <w:rPr>
          <w:color w:val="FF0000"/>
        </w:rPr>
      </w:pPr>
      <w:r>
        <w:rPr>
          <w:color w:val="FF0000"/>
        </w:rPr>
        <w:t xml:space="preserve">Download the template from the </w:t>
      </w:r>
      <w:hyperlink r:id="rId22" w:history="1">
        <w:r w:rsidRPr="002B1A72">
          <w:rPr>
            <w:rStyle w:val="Hyperlink"/>
          </w:rPr>
          <w:t>Health and Safety Website</w:t>
        </w:r>
      </w:hyperlink>
    </w:p>
    <w:p w:rsidR="002B1A72" w:rsidRDefault="002B1A72" w:rsidP="002B1A72">
      <w:pPr>
        <w:rPr>
          <w:color w:val="FF0000"/>
          <w:lang w:val="en-IE"/>
        </w:rPr>
      </w:pPr>
      <w:r>
        <w:rPr>
          <w:color w:val="FF0000"/>
          <w:lang w:val="en-IE"/>
        </w:rPr>
        <w:t>Report</w:t>
      </w:r>
      <w:r w:rsidRPr="002B1A72">
        <w:rPr>
          <w:color w:val="FF0000"/>
          <w:lang w:val="en-IE"/>
        </w:rPr>
        <w:t xml:space="preserve"> on training taken place from 2014 – 2019 (e.g. include VDU training which has taken place since January 2016)</w:t>
      </w:r>
    </w:p>
    <w:p w:rsidR="004A178C" w:rsidRPr="002B1A72" w:rsidRDefault="002B1A72" w:rsidP="002B1A72">
      <w:pPr>
        <w:numPr>
          <w:ilvl w:val="0"/>
          <w:numId w:val="16"/>
        </w:numPr>
        <w:rPr>
          <w:color w:val="FF0000"/>
        </w:rPr>
      </w:pPr>
      <w:r>
        <w:rPr>
          <w:color w:val="FF0000"/>
          <w:lang w:val="en-IE"/>
        </w:rPr>
        <w:t>L</w:t>
      </w:r>
      <w:r w:rsidR="00982028" w:rsidRPr="002B1A72">
        <w:rPr>
          <w:color w:val="FF0000"/>
          <w:lang w:val="en-IE"/>
        </w:rPr>
        <w:t xml:space="preserve">ist all staff present in the Department/Unit regardless of training completed. </w:t>
      </w:r>
    </w:p>
    <w:p w:rsidR="004A178C" w:rsidRPr="002B1A72" w:rsidRDefault="00982028" w:rsidP="002B1A72">
      <w:pPr>
        <w:numPr>
          <w:ilvl w:val="0"/>
          <w:numId w:val="16"/>
        </w:numPr>
        <w:rPr>
          <w:color w:val="FF0000"/>
        </w:rPr>
      </w:pPr>
      <w:r w:rsidRPr="002B1A72">
        <w:rPr>
          <w:color w:val="FF0000"/>
          <w:lang w:val="en-IE"/>
        </w:rPr>
        <w:t xml:space="preserve">If a staff member has </w:t>
      </w:r>
      <w:r w:rsidR="002B1A72">
        <w:rPr>
          <w:color w:val="FF0000"/>
          <w:lang w:val="en-IE"/>
        </w:rPr>
        <w:t xml:space="preserve">not completed a </w:t>
      </w:r>
      <w:r w:rsidR="00AE151F">
        <w:rPr>
          <w:color w:val="FF0000"/>
          <w:lang w:val="en-IE"/>
        </w:rPr>
        <w:t>course,</w:t>
      </w:r>
      <w:r w:rsidR="002B1A72">
        <w:rPr>
          <w:color w:val="FF0000"/>
          <w:lang w:val="en-IE"/>
        </w:rPr>
        <w:t xml:space="preserve"> l</w:t>
      </w:r>
      <w:r w:rsidRPr="002B1A72">
        <w:rPr>
          <w:color w:val="FF0000"/>
          <w:lang w:val="en-IE"/>
        </w:rPr>
        <w:t>eave the cell blank.</w:t>
      </w:r>
    </w:p>
    <w:p w:rsidR="004A178C" w:rsidRPr="002B1A72" w:rsidRDefault="00982028" w:rsidP="002B1A72">
      <w:pPr>
        <w:numPr>
          <w:ilvl w:val="0"/>
          <w:numId w:val="16"/>
        </w:numPr>
        <w:rPr>
          <w:color w:val="FF0000"/>
        </w:rPr>
      </w:pPr>
      <w:r w:rsidRPr="002B1A72">
        <w:rPr>
          <w:color w:val="FF0000"/>
          <w:lang w:val="en-IE"/>
        </w:rPr>
        <w:t xml:space="preserve">If they are not required to complete the course or are </w:t>
      </w:r>
      <w:r w:rsidR="00AE151F" w:rsidRPr="002B1A72">
        <w:rPr>
          <w:color w:val="FF0000"/>
          <w:lang w:val="en-IE"/>
        </w:rPr>
        <w:t>exempt,</w:t>
      </w:r>
      <w:r w:rsidRPr="002B1A72">
        <w:rPr>
          <w:color w:val="FF0000"/>
          <w:lang w:val="en-IE"/>
        </w:rPr>
        <w:t xml:space="preserve"> put N/A in the cell.</w:t>
      </w:r>
    </w:p>
    <w:p w:rsidR="004A178C" w:rsidRPr="002B1A72" w:rsidRDefault="002B1A72" w:rsidP="002B1A72">
      <w:pPr>
        <w:numPr>
          <w:ilvl w:val="0"/>
          <w:numId w:val="16"/>
        </w:numPr>
        <w:rPr>
          <w:color w:val="FF0000"/>
        </w:rPr>
      </w:pPr>
      <w:r>
        <w:rPr>
          <w:color w:val="FF0000"/>
          <w:lang w:val="en-IE"/>
        </w:rPr>
        <w:t>Enter</w:t>
      </w:r>
      <w:r w:rsidR="00982028" w:rsidRPr="002B1A72">
        <w:rPr>
          <w:color w:val="FF0000"/>
          <w:lang w:val="en-IE"/>
        </w:rPr>
        <w:t xml:space="preserve"> the </w:t>
      </w:r>
      <w:r>
        <w:rPr>
          <w:color w:val="FF0000"/>
          <w:lang w:val="en-IE"/>
        </w:rPr>
        <w:t xml:space="preserve">date they completed the </w:t>
      </w:r>
      <w:r w:rsidR="00982028" w:rsidRPr="002B1A72">
        <w:rPr>
          <w:color w:val="FF0000"/>
          <w:lang w:val="en-IE"/>
        </w:rPr>
        <w:t xml:space="preserve">course </w:t>
      </w:r>
      <w:r>
        <w:rPr>
          <w:color w:val="FF0000"/>
          <w:lang w:val="en-IE"/>
        </w:rPr>
        <w:t xml:space="preserve">in the format </w:t>
      </w:r>
      <w:r w:rsidR="00982028" w:rsidRPr="002B1A72">
        <w:rPr>
          <w:color w:val="FF0000"/>
          <w:lang w:val="en-IE"/>
        </w:rPr>
        <w:t>DD/MM/YYYY</w:t>
      </w:r>
    </w:p>
    <w:p w:rsidR="002B1A72" w:rsidRPr="002B1A72" w:rsidRDefault="00982028" w:rsidP="002B1A72">
      <w:pPr>
        <w:numPr>
          <w:ilvl w:val="0"/>
          <w:numId w:val="16"/>
        </w:numPr>
        <w:rPr>
          <w:color w:val="FF0000"/>
        </w:rPr>
      </w:pPr>
      <w:r w:rsidRPr="002B1A72">
        <w:rPr>
          <w:color w:val="FF0000"/>
          <w:lang w:val="en-IE"/>
        </w:rPr>
        <w:t>Staff ID numbers are an important inclusion to distinguish individuals with the same name across the University. (This processing of personal data is provided for in the UCC Staff Data Protection Notice)</w:t>
      </w:r>
      <w:r w:rsidR="002B1A72">
        <w:rPr>
          <w:color w:val="FF0000"/>
        </w:rPr>
        <w:t>]</w:t>
      </w:r>
    </w:p>
    <w:p w:rsidR="006521C1" w:rsidRDefault="002B1A72" w:rsidP="00392113">
      <w:r w:rsidRPr="002B1A72">
        <w:rPr>
          <w:noProof/>
        </w:rPr>
        <w:drawing>
          <wp:inline distT="0" distB="0" distL="0" distR="0">
            <wp:extent cx="9611995" cy="204957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1995" cy="2049571"/>
                    </a:xfrm>
                    <a:prstGeom prst="rect">
                      <a:avLst/>
                    </a:prstGeom>
                    <a:noFill/>
                    <a:ln>
                      <a:noFill/>
                    </a:ln>
                  </pic:spPr>
                </pic:pic>
              </a:graphicData>
            </a:graphic>
          </wp:inline>
        </w:drawing>
      </w:r>
    </w:p>
    <w:p w:rsidR="006521C1" w:rsidRDefault="006521C1" w:rsidP="00392113"/>
    <w:p w:rsidR="00003975" w:rsidRDefault="00003975">
      <w:pPr>
        <w:rPr>
          <w:rFonts w:eastAsiaTheme="majorEastAsia" w:cstheme="majorBidi"/>
          <w:b/>
          <w:color w:val="000000" w:themeColor="text1"/>
          <w:sz w:val="32"/>
          <w:szCs w:val="32"/>
        </w:rPr>
      </w:pPr>
      <w:bookmarkStart w:id="236" w:name="_Toc28597233"/>
      <w:r>
        <w:rPr>
          <w:color w:val="000000" w:themeColor="text1"/>
        </w:rPr>
        <w:br w:type="page"/>
      </w:r>
    </w:p>
    <w:p w:rsidR="00640E40" w:rsidRPr="00A639C3" w:rsidRDefault="00640E40" w:rsidP="00640E40">
      <w:pPr>
        <w:pStyle w:val="Heading1"/>
        <w:rPr>
          <w:b w:val="0"/>
          <w:color w:val="000000" w:themeColor="text1"/>
        </w:rPr>
      </w:pPr>
      <w:bookmarkStart w:id="237" w:name="_Toc33017763"/>
      <w:r w:rsidRPr="00A639C3">
        <w:rPr>
          <w:color w:val="000000" w:themeColor="text1"/>
        </w:rPr>
        <w:lastRenderedPageBreak/>
        <w:t>Notes on completion/Final Checklist</w:t>
      </w:r>
      <w:r w:rsidR="00A2218D">
        <w:rPr>
          <w:color w:val="000000" w:themeColor="text1"/>
        </w:rPr>
        <w:t xml:space="preserve"> of the annual safety report</w:t>
      </w:r>
      <w:r w:rsidRPr="00A639C3">
        <w:rPr>
          <w:color w:val="000000" w:themeColor="text1"/>
        </w:rPr>
        <w:t>.</w:t>
      </w:r>
      <w:bookmarkEnd w:id="236"/>
      <w:bookmarkEnd w:id="237"/>
    </w:p>
    <w:p w:rsidR="00003975" w:rsidRDefault="00003975" w:rsidP="00640E40">
      <w:pPr>
        <w:rPr>
          <w:color w:val="FF0000"/>
        </w:rPr>
      </w:pPr>
    </w:p>
    <w:p w:rsidR="00640E40" w:rsidRDefault="00640E40" w:rsidP="00640E40">
      <w:pPr>
        <w:rPr>
          <w:color w:val="FF0000"/>
        </w:rPr>
      </w:pPr>
      <w:r>
        <w:rPr>
          <w:color w:val="FF0000"/>
        </w:rPr>
        <w:t>[Having completed the annual safety report please check the following before submitting:</w:t>
      </w:r>
    </w:p>
    <w:p w:rsidR="00640E40" w:rsidRDefault="00640E40" w:rsidP="00640E40">
      <w:pPr>
        <w:rPr>
          <w:color w:val="FF0000"/>
        </w:rPr>
      </w:pPr>
    </w:p>
    <w:tbl>
      <w:tblPr>
        <w:tblStyle w:val="TableGrid"/>
        <w:tblW w:w="0" w:type="auto"/>
        <w:tblLook w:val="04A0" w:firstRow="1" w:lastRow="0" w:firstColumn="1" w:lastColumn="0" w:noHBand="0" w:noVBand="1"/>
      </w:tblPr>
      <w:tblGrid>
        <w:gridCol w:w="562"/>
        <w:gridCol w:w="9214"/>
        <w:gridCol w:w="986"/>
      </w:tblGrid>
      <w:tr w:rsidR="00640E40" w:rsidTr="00640E40">
        <w:tc>
          <w:tcPr>
            <w:tcW w:w="562" w:type="dxa"/>
          </w:tcPr>
          <w:p w:rsidR="00640E40" w:rsidRDefault="00640E40" w:rsidP="00640E40">
            <w:pPr>
              <w:rPr>
                <w:color w:val="FF0000"/>
              </w:rPr>
            </w:pPr>
          </w:p>
        </w:tc>
        <w:tc>
          <w:tcPr>
            <w:tcW w:w="9214" w:type="dxa"/>
          </w:tcPr>
          <w:p w:rsidR="00640E40" w:rsidRDefault="00640E40" w:rsidP="00640E40">
            <w:pPr>
              <w:rPr>
                <w:color w:val="FF0000"/>
              </w:rPr>
            </w:pPr>
          </w:p>
        </w:tc>
        <w:tc>
          <w:tcPr>
            <w:tcW w:w="986" w:type="dxa"/>
          </w:tcPr>
          <w:p w:rsidR="00640E40" w:rsidRDefault="00640E40" w:rsidP="00640E40">
            <w:pPr>
              <w:rPr>
                <w:color w:val="FF0000"/>
              </w:rPr>
            </w:pPr>
            <w:r>
              <w:rPr>
                <w:color w:val="FF0000"/>
              </w:rPr>
              <w:t>Yes/No</w:t>
            </w:r>
          </w:p>
        </w:tc>
      </w:tr>
      <w:tr w:rsidR="00640E40" w:rsidTr="00640E40">
        <w:tc>
          <w:tcPr>
            <w:tcW w:w="562" w:type="dxa"/>
          </w:tcPr>
          <w:p w:rsidR="00640E40" w:rsidRDefault="00316025" w:rsidP="00640E40">
            <w:pPr>
              <w:rPr>
                <w:color w:val="FF0000"/>
              </w:rPr>
            </w:pPr>
            <w:r>
              <w:rPr>
                <w:color w:val="FF0000"/>
              </w:rPr>
              <w:t>1</w:t>
            </w:r>
          </w:p>
        </w:tc>
        <w:tc>
          <w:tcPr>
            <w:tcW w:w="9214" w:type="dxa"/>
          </w:tcPr>
          <w:p w:rsidR="00640E40" w:rsidRDefault="00640E40" w:rsidP="00640E40">
            <w:pPr>
              <w:rPr>
                <w:color w:val="FF0000"/>
              </w:rPr>
            </w:pPr>
            <w:r>
              <w:rPr>
                <w:color w:val="FF0000"/>
              </w:rPr>
              <w:t>All questions have been answered</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2</w:t>
            </w:r>
          </w:p>
        </w:tc>
        <w:tc>
          <w:tcPr>
            <w:tcW w:w="9214" w:type="dxa"/>
          </w:tcPr>
          <w:p w:rsidR="00640E40" w:rsidRDefault="00640E40" w:rsidP="00640E40">
            <w:pPr>
              <w:rPr>
                <w:color w:val="FF0000"/>
              </w:rPr>
            </w:pPr>
            <w:r>
              <w:rPr>
                <w:color w:val="FF0000"/>
              </w:rPr>
              <w:t>All schools, departments, research centres and units have been accounted for</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3</w:t>
            </w:r>
          </w:p>
        </w:tc>
        <w:tc>
          <w:tcPr>
            <w:tcW w:w="9214" w:type="dxa"/>
          </w:tcPr>
          <w:p w:rsidR="00640E40" w:rsidRDefault="00640E40" w:rsidP="00640E40">
            <w:pPr>
              <w:rPr>
                <w:color w:val="FF0000"/>
              </w:rPr>
            </w:pPr>
            <w:r>
              <w:rPr>
                <w:color w:val="FF0000"/>
              </w:rPr>
              <w:t>All staff who have transferred from/to other areas have been accounted for</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4</w:t>
            </w:r>
          </w:p>
        </w:tc>
        <w:tc>
          <w:tcPr>
            <w:tcW w:w="9214" w:type="dxa"/>
          </w:tcPr>
          <w:p w:rsidR="00640E40" w:rsidRDefault="00640E40" w:rsidP="00640E40">
            <w:pPr>
              <w:rPr>
                <w:color w:val="FF0000"/>
              </w:rPr>
            </w:pPr>
            <w:r>
              <w:rPr>
                <w:color w:val="FF0000"/>
              </w:rPr>
              <w:t>All staff who have left UCC, retired, etc. have been accounted for</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5</w:t>
            </w:r>
          </w:p>
        </w:tc>
        <w:tc>
          <w:tcPr>
            <w:tcW w:w="9214" w:type="dxa"/>
          </w:tcPr>
          <w:p w:rsidR="00640E40" w:rsidRDefault="00640E40" w:rsidP="00640E40">
            <w:pPr>
              <w:rPr>
                <w:color w:val="FF0000"/>
              </w:rPr>
            </w:pPr>
            <w:r>
              <w:rPr>
                <w:color w:val="FF0000"/>
              </w:rPr>
              <w:t xml:space="preserve">An updated 2019 functional area training needs analysis is attached in excel and includes all staff, staff ids and </w:t>
            </w:r>
            <w:r w:rsidR="00AE151F">
              <w:rPr>
                <w:color w:val="FF0000"/>
              </w:rPr>
              <w:t>departments</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6</w:t>
            </w:r>
          </w:p>
        </w:tc>
        <w:tc>
          <w:tcPr>
            <w:tcW w:w="9214" w:type="dxa"/>
          </w:tcPr>
          <w:p w:rsidR="00640E40" w:rsidRDefault="00640E40" w:rsidP="00640E40">
            <w:pPr>
              <w:rPr>
                <w:color w:val="FF0000"/>
              </w:rPr>
            </w:pPr>
            <w:r>
              <w:rPr>
                <w:color w:val="FF0000"/>
              </w:rPr>
              <w:t>A 1-page training needs analysis summary is attached with supporting detail on training organised directly by the functional area</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7</w:t>
            </w:r>
          </w:p>
        </w:tc>
        <w:tc>
          <w:tcPr>
            <w:tcW w:w="9214" w:type="dxa"/>
          </w:tcPr>
          <w:p w:rsidR="00640E40" w:rsidRDefault="00640E40" w:rsidP="00640E40">
            <w:pPr>
              <w:rPr>
                <w:color w:val="FF0000"/>
              </w:rPr>
            </w:pPr>
            <w:r>
              <w:rPr>
                <w:color w:val="FF0000"/>
              </w:rPr>
              <w:t>The information supplied on training includes all health and safety training whether arranged by the Health and Safety Office or directly by the functional area</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8</w:t>
            </w:r>
          </w:p>
        </w:tc>
        <w:tc>
          <w:tcPr>
            <w:tcW w:w="9214" w:type="dxa"/>
          </w:tcPr>
          <w:p w:rsidR="00640E40" w:rsidRDefault="00640E40" w:rsidP="00640E40">
            <w:pPr>
              <w:rPr>
                <w:color w:val="FF0000"/>
              </w:rPr>
            </w:pPr>
            <w:r>
              <w:rPr>
                <w:color w:val="FF0000"/>
              </w:rPr>
              <w:t>All first aiders, fire marshals and chemical spill responders had valid training completions for 2019</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9</w:t>
            </w:r>
          </w:p>
        </w:tc>
        <w:tc>
          <w:tcPr>
            <w:tcW w:w="9214" w:type="dxa"/>
          </w:tcPr>
          <w:p w:rsidR="00640E40" w:rsidRDefault="00640E40" w:rsidP="00640E40">
            <w:pPr>
              <w:rPr>
                <w:color w:val="FF0000"/>
              </w:rPr>
            </w:pPr>
            <w:r>
              <w:rPr>
                <w:color w:val="FF0000"/>
              </w:rPr>
              <w:t>An updated 2019 functional area risk reconciliation summary sheet is attached which accounts for all schools, departments, research centres and units including their risk type breakdown.</w:t>
            </w:r>
          </w:p>
        </w:tc>
        <w:tc>
          <w:tcPr>
            <w:tcW w:w="986" w:type="dxa"/>
          </w:tcPr>
          <w:p w:rsidR="00640E40" w:rsidRDefault="00640E40" w:rsidP="00640E40">
            <w:pPr>
              <w:rPr>
                <w:color w:val="FF0000"/>
              </w:rPr>
            </w:pPr>
          </w:p>
        </w:tc>
      </w:tr>
      <w:tr w:rsidR="00640E40" w:rsidTr="00640E40">
        <w:tc>
          <w:tcPr>
            <w:tcW w:w="562" w:type="dxa"/>
          </w:tcPr>
          <w:p w:rsidR="00640E40" w:rsidRDefault="00316025" w:rsidP="00640E40">
            <w:pPr>
              <w:rPr>
                <w:color w:val="FF0000"/>
              </w:rPr>
            </w:pPr>
            <w:r>
              <w:rPr>
                <w:color w:val="FF0000"/>
              </w:rPr>
              <w:t>10</w:t>
            </w:r>
          </w:p>
        </w:tc>
        <w:tc>
          <w:tcPr>
            <w:tcW w:w="9214" w:type="dxa"/>
          </w:tcPr>
          <w:p w:rsidR="00640E40" w:rsidRDefault="00640E40" w:rsidP="00640E40">
            <w:pPr>
              <w:rPr>
                <w:color w:val="FF0000"/>
              </w:rPr>
            </w:pPr>
            <w:r>
              <w:rPr>
                <w:color w:val="FF0000"/>
              </w:rPr>
              <w:t>The updated 2019 functional area and department risk</w:t>
            </w:r>
            <w:r w:rsidR="00316025">
              <w:rPr>
                <w:color w:val="FF0000"/>
              </w:rPr>
              <w:t xml:space="preserve"> reconciliation summary pages include name, date and all applicable health and safety risks</w:t>
            </w:r>
          </w:p>
        </w:tc>
        <w:tc>
          <w:tcPr>
            <w:tcW w:w="986" w:type="dxa"/>
          </w:tcPr>
          <w:p w:rsidR="00640E40" w:rsidRDefault="00640E40" w:rsidP="00640E40">
            <w:pPr>
              <w:rPr>
                <w:color w:val="FF0000"/>
              </w:rPr>
            </w:pPr>
          </w:p>
        </w:tc>
      </w:tr>
      <w:tr w:rsidR="00316025" w:rsidTr="00640E40">
        <w:tc>
          <w:tcPr>
            <w:tcW w:w="562" w:type="dxa"/>
          </w:tcPr>
          <w:p w:rsidR="00316025" w:rsidRDefault="00316025" w:rsidP="00640E40">
            <w:pPr>
              <w:rPr>
                <w:color w:val="FF0000"/>
              </w:rPr>
            </w:pPr>
            <w:r>
              <w:rPr>
                <w:color w:val="FF0000"/>
              </w:rPr>
              <w:t>11</w:t>
            </w:r>
          </w:p>
        </w:tc>
        <w:tc>
          <w:tcPr>
            <w:tcW w:w="9214" w:type="dxa"/>
          </w:tcPr>
          <w:p w:rsidR="00316025" w:rsidRDefault="00316025" w:rsidP="00316025">
            <w:pPr>
              <w:rPr>
                <w:color w:val="FF0000"/>
              </w:rPr>
            </w:pPr>
            <w:r>
              <w:rPr>
                <w:color w:val="FF0000"/>
              </w:rPr>
              <w:t xml:space="preserve">The 2019 head of function management and leadership of occupational health and safety self-assessment is attached and reflects the content of the 2020 functional area annual safety report </w:t>
            </w:r>
          </w:p>
        </w:tc>
        <w:tc>
          <w:tcPr>
            <w:tcW w:w="986" w:type="dxa"/>
          </w:tcPr>
          <w:p w:rsidR="00316025" w:rsidRDefault="00316025" w:rsidP="00640E40">
            <w:pPr>
              <w:rPr>
                <w:color w:val="FF0000"/>
              </w:rPr>
            </w:pPr>
          </w:p>
        </w:tc>
      </w:tr>
      <w:tr w:rsidR="00316025" w:rsidTr="00640E40">
        <w:tc>
          <w:tcPr>
            <w:tcW w:w="562" w:type="dxa"/>
          </w:tcPr>
          <w:p w:rsidR="00316025" w:rsidRDefault="00316025" w:rsidP="00640E40">
            <w:pPr>
              <w:rPr>
                <w:color w:val="FF0000"/>
              </w:rPr>
            </w:pPr>
            <w:r>
              <w:rPr>
                <w:color w:val="FF0000"/>
              </w:rPr>
              <w:t>12</w:t>
            </w:r>
          </w:p>
        </w:tc>
        <w:tc>
          <w:tcPr>
            <w:tcW w:w="9214" w:type="dxa"/>
          </w:tcPr>
          <w:p w:rsidR="00316025" w:rsidRDefault="00316025" w:rsidP="00316025">
            <w:pPr>
              <w:rPr>
                <w:color w:val="FF0000"/>
              </w:rPr>
            </w:pPr>
            <w:r>
              <w:rPr>
                <w:color w:val="FF0000"/>
              </w:rPr>
              <w:t>Evidence has been provided of functional area, schools, departments, research centres and units outputs and achievements</w:t>
            </w:r>
          </w:p>
        </w:tc>
        <w:tc>
          <w:tcPr>
            <w:tcW w:w="986" w:type="dxa"/>
          </w:tcPr>
          <w:p w:rsidR="00316025" w:rsidRDefault="00316025" w:rsidP="00640E40">
            <w:pPr>
              <w:rPr>
                <w:color w:val="FF0000"/>
              </w:rPr>
            </w:pPr>
          </w:p>
        </w:tc>
      </w:tr>
      <w:tr w:rsidR="00316025" w:rsidTr="00640E40">
        <w:tc>
          <w:tcPr>
            <w:tcW w:w="562" w:type="dxa"/>
          </w:tcPr>
          <w:p w:rsidR="00316025" w:rsidRDefault="00316025" w:rsidP="00640E40">
            <w:pPr>
              <w:rPr>
                <w:color w:val="FF0000"/>
              </w:rPr>
            </w:pPr>
            <w:r>
              <w:rPr>
                <w:color w:val="FF0000"/>
              </w:rPr>
              <w:t>13</w:t>
            </w:r>
          </w:p>
        </w:tc>
        <w:tc>
          <w:tcPr>
            <w:tcW w:w="9214" w:type="dxa"/>
          </w:tcPr>
          <w:p w:rsidR="00316025" w:rsidRDefault="00316025" w:rsidP="00316025">
            <w:pPr>
              <w:rPr>
                <w:color w:val="FF0000"/>
              </w:rPr>
            </w:pPr>
            <w:r>
              <w:rPr>
                <w:color w:val="FF0000"/>
              </w:rPr>
              <w:t>Section A, B &amp; D are signed by the current head of function and not a deputy or p.p.</w:t>
            </w:r>
          </w:p>
        </w:tc>
        <w:tc>
          <w:tcPr>
            <w:tcW w:w="986" w:type="dxa"/>
          </w:tcPr>
          <w:p w:rsidR="00316025" w:rsidRDefault="00316025" w:rsidP="00640E40">
            <w:pPr>
              <w:rPr>
                <w:color w:val="FF0000"/>
              </w:rPr>
            </w:pPr>
          </w:p>
        </w:tc>
      </w:tr>
    </w:tbl>
    <w:p w:rsidR="00640E40" w:rsidRDefault="00640E40" w:rsidP="00640E40">
      <w:pPr>
        <w:rPr>
          <w:color w:val="FF0000"/>
        </w:rPr>
      </w:pPr>
    </w:p>
    <w:sectPr w:rsidR="00640E40" w:rsidSect="009C75C8">
      <w:pgSz w:w="16838" w:h="11906" w:orient="landscape"/>
      <w:pgMar w:top="567" w:right="709" w:bottom="567" w:left="992"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028" w:rsidRDefault="00982028" w:rsidP="002F1A94">
      <w:pPr>
        <w:spacing w:after="0"/>
      </w:pPr>
      <w:r>
        <w:separator/>
      </w:r>
    </w:p>
  </w:endnote>
  <w:endnote w:type="continuationSeparator" w:id="0">
    <w:p w:rsidR="00982028" w:rsidRDefault="00982028" w:rsidP="002F1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EF4" w:rsidRDefault="00794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25043"/>
      <w:docPartObj>
        <w:docPartGallery w:val="Page Numbers (Bottom of Page)"/>
        <w:docPartUnique/>
      </w:docPartObj>
    </w:sdtPr>
    <w:sdtEndPr/>
    <w:sdtContent>
      <w:sdt>
        <w:sdtPr>
          <w:id w:val="1728636285"/>
          <w:docPartObj>
            <w:docPartGallery w:val="Page Numbers (Top of Page)"/>
            <w:docPartUnique/>
          </w:docPartObj>
        </w:sdtPr>
        <w:sdtEndPr/>
        <w:sdtContent>
          <w:p w:rsidR="00003975" w:rsidRDefault="000039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4EF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4EF4">
              <w:rPr>
                <w:b/>
                <w:bCs/>
                <w:noProof/>
              </w:rPr>
              <w:t>19</w:t>
            </w:r>
            <w:r>
              <w:rPr>
                <w:b/>
                <w:bCs/>
                <w:sz w:val="24"/>
                <w:szCs w:val="24"/>
              </w:rPr>
              <w:fldChar w:fldCharType="end"/>
            </w:r>
          </w:p>
        </w:sdtContent>
      </w:sdt>
    </w:sdtContent>
  </w:sdt>
  <w:p w:rsidR="00003975" w:rsidRDefault="00003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EF4" w:rsidRDefault="0079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028" w:rsidRDefault="00982028" w:rsidP="002F1A94">
      <w:pPr>
        <w:spacing w:after="0"/>
      </w:pPr>
      <w:r>
        <w:separator/>
      </w:r>
    </w:p>
  </w:footnote>
  <w:footnote w:type="continuationSeparator" w:id="0">
    <w:p w:rsidR="00982028" w:rsidRDefault="00982028" w:rsidP="002F1A94">
      <w:pPr>
        <w:spacing w:after="0"/>
      </w:pPr>
      <w:r>
        <w:continuationSeparator/>
      </w:r>
    </w:p>
  </w:footnote>
  <w:footnote w:id="1">
    <w:p w:rsidR="002F1A94" w:rsidRDefault="002F1A94" w:rsidP="002F1A94">
      <w:pPr>
        <w:pStyle w:val="FootnoteText"/>
      </w:pPr>
      <w:r>
        <w:rPr>
          <w:rStyle w:val="FootnoteReference"/>
        </w:rPr>
        <w:footnoteRef/>
      </w:r>
      <w:r>
        <w:t xml:space="preserve"> At UCC, Permit to Work controls apply to contractor physical work activities; to high works executed by UCC FA direct staff; to the movement of MEWPs and high risk vehicles including high bodied trailers vehicles (including skip deliveries)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EF4" w:rsidRDefault="00794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EF4" w:rsidRDefault="00794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EF4" w:rsidRDefault="00794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5C3B"/>
    <w:multiLevelType w:val="hybridMultilevel"/>
    <w:tmpl w:val="2B2458C0"/>
    <w:lvl w:ilvl="0" w:tplc="32507AEE">
      <w:start w:val="1"/>
      <w:numFmt w:val="bullet"/>
      <w:lvlText w:val="•"/>
      <w:lvlJc w:val="left"/>
      <w:pPr>
        <w:tabs>
          <w:tab w:val="num" w:pos="720"/>
        </w:tabs>
        <w:ind w:left="720" w:hanging="360"/>
      </w:pPr>
      <w:rPr>
        <w:rFonts w:ascii="Arial" w:hAnsi="Arial" w:hint="default"/>
      </w:rPr>
    </w:lvl>
    <w:lvl w:ilvl="1" w:tplc="915ABAF4" w:tentative="1">
      <w:start w:val="1"/>
      <w:numFmt w:val="bullet"/>
      <w:lvlText w:val="•"/>
      <w:lvlJc w:val="left"/>
      <w:pPr>
        <w:tabs>
          <w:tab w:val="num" w:pos="1440"/>
        </w:tabs>
        <w:ind w:left="1440" w:hanging="360"/>
      </w:pPr>
      <w:rPr>
        <w:rFonts w:ascii="Arial" w:hAnsi="Arial" w:hint="default"/>
      </w:rPr>
    </w:lvl>
    <w:lvl w:ilvl="2" w:tplc="C6E61FB8" w:tentative="1">
      <w:start w:val="1"/>
      <w:numFmt w:val="bullet"/>
      <w:lvlText w:val="•"/>
      <w:lvlJc w:val="left"/>
      <w:pPr>
        <w:tabs>
          <w:tab w:val="num" w:pos="2160"/>
        </w:tabs>
        <w:ind w:left="2160" w:hanging="360"/>
      </w:pPr>
      <w:rPr>
        <w:rFonts w:ascii="Arial" w:hAnsi="Arial" w:hint="default"/>
      </w:rPr>
    </w:lvl>
    <w:lvl w:ilvl="3" w:tplc="1DD49632" w:tentative="1">
      <w:start w:val="1"/>
      <w:numFmt w:val="bullet"/>
      <w:lvlText w:val="•"/>
      <w:lvlJc w:val="left"/>
      <w:pPr>
        <w:tabs>
          <w:tab w:val="num" w:pos="2880"/>
        </w:tabs>
        <w:ind w:left="2880" w:hanging="360"/>
      </w:pPr>
      <w:rPr>
        <w:rFonts w:ascii="Arial" w:hAnsi="Arial" w:hint="default"/>
      </w:rPr>
    </w:lvl>
    <w:lvl w:ilvl="4" w:tplc="944A8092" w:tentative="1">
      <w:start w:val="1"/>
      <w:numFmt w:val="bullet"/>
      <w:lvlText w:val="•"/>
      <w:lvlJc w:val="left"/>
      <w:pPr>
        <w:tabs>
          <w:tab w:val="num" w:pos="3600"/>
        </w:tabs>
        <w:ind w:left="3600" w:hanging="360"/>
      </w:pPr>
      <w:rPr>
        <w:rFonts w:ascii="Arial" w:hAnsi="Arial" w:hint="default"/>
      </w:rPr>
    </w:lvl>
    <w:lvl w:ilvl="5" w:tplc="CA1C0994" w:tentative="1">
      <w:start w:val="1"/>
      <w:numFmt w:val="bullet"/>
      <w:lvlText w:val="•"/>
      <w:lvlJc w:val="left"/>
      <w:pPr>
        <w:tabs>
          <w:tab w:val="num" w:pos="4320"/>
        </w:tabs>
        <w:ind w:left="4320" w:hanging="360"/>
      </w:pPr>
      <w:rPr>
        <w:rFonts w:ascii="Arial" w:hAnsi="Arial" w:hint="default"/>
      </w:rPr>
    </w:lvl>
    <w:lvl w:ilvl="6" w:tplc="B5EEF454" w:tentative="1">
      <w:start w:val="1"/>
      <w:numFmt w:val="bullet"/>
      <w:lvlText w:val="•"/>
      <w:lvlJc w:val="left"/>
      <w:pPr>
        <w:tabs>
          <w:tab w:val="num" w:pos="5040"/>
        </w:tabs>
        <w:ind w:left="5040" w:hanging="360"/>
      </w:pPr>
      <w:rPr>
        <w:rFonts w:ascii="Arial" w:hAnsi="Arial" w:hint="default"/>
      </w:rPr>
    </w:lvl>
    <w:lvl w:ilvl="7" w:tplc="BE3C80A8" w:tentative="1">
      <w:start w:val="1"/>
      <w:numFmt w:val="bullet"/>
      <w:lvlText w:val="•"/>
      <w:lvlJc w:val="left"/>
      <w:pPr>
        <w:tabs>
          <w:tab w:val="num" w:pos="5760"/>
        </w:tabs>
        <w:ind w:left="5760" w:hanging="360"/>
      </w:pPr>
      <w:rPr>
        <w:rFonts w:ascii="Arial" w:hAnsi="Arial" w:hint="default"/>
      </w:rPr>
    </w:lvl>
    <w:lvl w:ilvl="8" w:tplc="3A0646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481862"/>
    <w:multiLevelType w:val="hybridMultilevel"/>
    <w:tmpl w:val="9C4C7A98"/>
    <w:lvl w:ilvl="0" w:tplc="BCE07DCE">
      <w:start w:val="1"/>
      <w:numFmt w:val="upperLetter"/>
      <w:lvlText w:val="(%1)"/>
      <w:lvlJc w:val="left"/>
      <w:pPr>
        <w:ind w:left="756" w:hanging="396"/>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9791F"/>
    <w:multiLevelType w:val="hybridMultilevel"/>
    <w:tmpl w:val="BDDC494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EB046B7"/>
    <w:multiLevelType w:val="hybridMultilevel"/>
    <w:tmpl w:val="04AA254C"/>
    <w:lvl w:ilvl="0" w:tplc="798ED53C">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91572A"/>
    <w:multiLevelType w:val="hybridMultilevel"/>
    <w:tmpl w:val="71123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22A79"/>
    <w:multiLevelType w:val="hybridMultilevel"/>
    <w:tmpl w:val="28743956"/>
    <w:lvl w:ilvl="0" w:tplc="F03A9046">
      <w:start w:val="1"/>
      <w:numFmt w:val="bullet"/>
      <w:lvlText w:val="•"/>
      <w:lvlJc w:val="left"/>
      <w:pPr>
        <w:tabs>
          <w:tab w:val="num" w:pos="720"/>
        </w:tabs>
        <w:ind w:left="720" w:hanging="360"/>
      </w:pPr>
      <w:rPr>
        <w:rFonts w:ascii="Arial" w:hAnsi="Arial" w:hint="default"/>
      </w:rPr>
    </w:lvl>
    <w:lvl w:ilvl="1" w:tplc="5002C1EE" w:tentative="1">
      <w:start w:val="1"/>
      <w:numFmt w:val="bullet"/>
      <w:lvlText w:val="•"/>
      <w:lvlJc w:val="left"/>
      <w:pPr>
        <w:tabs>
          <w:tab w:val="num" w:pos="1440"/>
        </w:tabs>
        <w:ind w:left="1440" w:hanging="360"/>
      </w:pPr>
      <w:rPr>
        <w:rFonts w:ascii="Arial" w:hAnsi="Arial" w:hint="default"/>
      </w:rPr>
    </w:lvl>
    <w:lvl w:ilvl="2" w:tplc="6026EDD2" w:tentative="1">
      <w:start w:val="1"/>
      <w:numFmt w:val="bullet"/>
      <w:lvlText w:val="•"/>
      <w:lvlJc w:val="left"/>
      <w:pPr>
        <w:tabs>
          <w:tab w:val="num" w:pos="2160"/>
        </w:tabs>
        <w:ind w:left="2160" w:hanging="360"/>
      </w:pPr>
      <w:rPr>
        <w:rFonts w:ascii="Arial" w:hAnsi="Arial" w:hint="default"/>
      </w:rPr>
    </w:lvl>
    <w:lvl w:ilvl="3" w:tplc="47E44628" w:tentative="1">
      <w:start w:val="1"/>
      <w:numFmt w:val="bullet"/>
      <w:lvlText w:val="•"/>
      <w:lvlJc w:val="left"/>
      <w:pPr>
        <w:tabs>
          <w:tab w:val="num" w:pos="2880"/>
        </w:tabs>
        <w:ind w:left="2880" w:hanging="360"/>
      </w:pPr>
      <w:rPr>
        <w:rFonts w:ascii="Arial" w:hAnsi="Arial" w:hint="default"/>
      </w:rPr>
    </w:lvl>
    <w:lvl w:ilvl="4" w:tplc="E4007B56" w:tentative="1">
      <w:start w:val="1"/>
      <w:numFmt w:val="bullet"/>
      <w:lvlText w:val="•"/>
      <w:lvlJc w:val="left"/>
      <w:pPr>
        <w:tabs>
          <w:tab w:val="num" w:pos="3600"/>
        </w:tabs>
        <w:ind w:left="3600" w:hanging="360"/>
      </w:pPr>
      <w:rPr>
        <w:rFonts w:ascii="Arial" w:hAnsi="Arial" w:hint="default"/>
      </w:rPr>
    </w:lvl>
    <w:lvl w:ilvl="5" w:tplc="04C69D30" w:tentative="1">
      <w:start w:val="1"/>
      <w:numFmt w:val="bullet"/>
      <w:lvlText w:val="•"/>
      <w:lvlJc w:val="left"/>
      <w:pPr>
        <w:tabs>
          <w:tab w:val="num" w:pos="4320"/>
        </w:tabs>
        <w:ind w:left="4320" w:hanging="360"/>
      </w:pPr>
      <w:rPr>
        <w:rFonts w:ascii="Arial" w:hAnsi="Arial" w:hint="default"/>
      </w:rPr>
    </w:lvl>
    <w:lvl w:ilvl="6" w:tplc="CBB21A5A" w:tentative="1">
      <w:start w:val="1"/>
      <w:numFmt w:val="bullet"/>
      <w:lvlText w:val="•"/>
      <w:lvlJc w:val="left"/>
      <w:pPr>
        <w:tabs>
          <w:tab w:val="num" w:pos="5040"/>
        </w:tabs>
        <w:ind w:left="5040" w:hanging="360"/>
      </w:pPr>
      <w:rPr>
        <w:rFonts w:ascii="Arial" w:hAnsi="Arial" w:hint="default"/>
      </w:rPr>
    </w:lvl>
    <w:lvl w:ilvl="7" w:tplc="510A530E" w:tentative="1">
      <w:start w:val="1"/>
      <w:numFmt w:val="bullet"/>
      <w:lvlText w:val="•"/>
      <w:lvlJc w:val="left"/>
      <w:pPr>
        <w:tabs>
          <w:tab w:val="num" w:pos="5760"/>
        </w:tabs>
        <w:ind w:left="5760" w:hanging="360"/>
      </w:pPr>
      <w:rPr>
        <w:rFonts w:ascii="Arial" w:hAnsi="Arial" w:hint="default"/>
      </w:rPr>
    </w:lvl>
    <w:lvl w:ilvl="8" w:tplc="A366F4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C21F8E"/>
    <w:multiLevelType w:val="hybridMultilevel"/>
    <w:tmpl w:val="659EE6E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C44F78"/>
    <w:multiLevelType w:val="hybridMultilevel"/>
    <w:tmpl w:val="E1DC51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84EB0"/>
    <w:multiLevelType w:val="hybridMultilevel"/>
    <w:tmpl w:val="E564F2C4"/>
    <w:lvl w:ilvl="0" w:tplc="FDDCAB16">
      <w:start w:val="1"/>
      <w:numFmt w:val="decimal"/>
      <w:lvlText w:val="%1."/>
      <w:lvlJc w:val="left"/>
      <w:pPr>
        <w:tabs>
          <w:tab w:val="num" w:pos="720"/>
        </w:tabs>
        <w:ind w:left="720" w:hanging="360"/>
      </w:pPr>
    </w:lvl>
    <w:lvl w:ilvl="1" w:tplc="0B4A5856" w:tentative="1">
      <w:start w:val="1"/>
      <w:numFmt w:val="decimal"/>
      <w:lvlText w:val="%2."/>
      <w:lvlJc w:val="left"/>
      <w:pPr>
        <w:tabs>
          <w:tab w:val="num" w:pos="1440"/>
        </w:tabs>
        <w:ind w:left="1440" w:hanging="360"/>
      </w:pPr>
    </w:lvl>
    <w:lvl w:ilvl="2" w:tplc="2E8CFC9C" w:tentative="1">
      <w:start w:val="1"/>
      <w:numFmt w:val="decimal"/>
      <w:lvlText w:val="%3."/>
      <w:lvlJc w:val="left"/>
      <w:pPr>
        <w:tabs>
          <w:tab w:val="num" w:pos="2160"/>
        </w:tabs>
        <w:ind w:left="2160" w:hanging="360"/>
      </w:pPr>
    </w:lvl>
    <w:lvl w:ilvl="3" w:tplc="9DECE85C" w:tentative="1">
      <w:start w:val="1"/>
      <w:numFmt w:val="decimal"/>
      <w:lvlText w:val="%4."/>
      <w:lvlJc w:val="left"/>
      <w:pPr>
        <w:tabs>
          <w:tab w:val="num" w:pos="2880"/>
        </w:tabs>
        <w:ind w:left="2880" w:hanging="360"/>
      </w:pPr>
    </w:lvl>
    <w:lvl w:ilvl="4" w:tplc="98127558" w:tentative="1">
      <w:start w:val="1"/>
      <w:numFmt w:val="decimal"/>
      <w:lvlText w:val="%5."/>
      <w:lvlJc w:val="left"/>
      <w:pPr>
        <w:tabs>
          <w:tab w:val="num" w:pos="3600"/>
        </w:tabs>
        <w:ind w:left="3600" w:hanging="360"/>
      </w:pPr>
    </w:lvl>
    <w:lvl w:ilvl="5" w:tplc="2612FFDA" w:tentative="1">
      <w:start w:val="1"/>
      <w:numFmt w:val="decimal"/>
      <w:lvlText w:val="%6."/>
      <w:lvlJc w:val="left"/>
      <w:pPr>
        <w:tabs>
          <w:tab w:val="num" w:pos="4320"/>
        </w:tabs>
        <w:ind w:left="4320" w:hanging="360"/>
      </w:pPr>
    </w:lvl>
    <w:lvl w:ilvl="6" w:tplc="DDA4634C" w:tentative="1">
      <w:start w:val="1"/>
      <w:numFmt w:val="decimal"/>
      <w:lvlText w:val="%7."/>
      <w:lvlJc w:val="left"/>
      <w:pPr>
        <w:tabs>
          <w:tab w:val="num" w:pos="5040"/>
        </w:tabs>
        <w:ind w:left="5040" w:hanging="360"/>
      </w:pPr>
    </w:lvl>
    <w:lvl w:ilvl="7" w:tplc="C5C82922" w:tentative="1">
      <w:start w:val="1"/>
      <w:numFmt w:val="decimal"/>
      <w:lvlText w:val="%8."/>
      <w:lvlJc w:val="left"/>
      <w:pPr>
        <w:tabs>
          <w:tab w:val="num" w:pos="5760"/>
        </w:tabs>
        <w:ind w:left="5760" w:hanging="360"/>
      </w:pPr>
    </w:lvl>
    <w:lvl w:ilvl="8" w:tplc="5E1E2BCC" w:tentative="1">
      <w:start w:val="1"/>
      <w:numFmt w:val="decimal"/>
      <w:lvlText w:val="%9."/>
      <w:lvlJc w:val="left"/>
      <w:pPr>
        <w:tabs>
          <w:tab w:val="num" w:pos="6480"/>
        </w:tabs>
        <w:ind w:left="6480" w:hanging="360"/>
      </w:pPr>
    </w:lvl>
  </w:abstractNum>
  <w:abstractNum w:abstractNumId="9" w15:restartNumberingAfterBreak="0">
    <w:nsid w:val="49434A55"/>
    <w:multiLevelType w:val="hybridMultilevel"/>
    <w:tmpl w:val="D0968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1935DA"/>
    <w:multiLevelType w:val="hybridMultilevel"/>
    <w:tmpl w:val="70943B48"/>
    <w:lvl w:ilvl="0" w:tplc="9DAA1C66">
      <w:start w:val="1"/>
      <w:numFmt w:val="bullet"/>
      <w:lvlText w:val="•"/>
      <w:lvlJc w:val="left"/>
      <w:pPr>
        <w:tabs>
          <w:tab w:val="num" w:pos="720"/>
        </w:tabs>
        <w:ind w:left="720" w:hanging="360"/>
      </w:pPr>
      <w:rPr>
        <w:rFonts w:ascii="Arial" w:hAnsi="Arial" w:hint="default"/>
      </w:rPr>
    </w:lvl>
    <w:lvl w:ilvl="1" w:tplc="CE8EA318" w:tentative="1">
      <w:start w:val="1"/>
      <w:numFmt w:val="bullet"/>
      <w:lvlText w:val="•"/>
      <w:lvlJc w:val="left"/>
      <w:pPr>
        <w:tabs>
          <w:tab w:val="num" w:pos="1440"/>
        </w:tabs>
        <w:ind w:left="1440" w:hanging="360"/>
      </w:pPr>
      <w:rPr>
        <w:rFonts w:ascii="Arial" w:hAnsi="Arial" w:hint="default"/>
      </w:rPr>
    </w:lvl>
    <w:lvl w:ilvl="2" w:tplc="7FEE3B24" w:tentative="1">
      <w:start w:val="1"/>
      <w:numFmt w:val="bullet"/>
      <w:lvlText w:val="•"/>
      <w:lvlJc w:val="left"/>
      <w:pPr>
        <w:tabs>
          <w:tab w:val="num" w:pos="2160"/>
        </w:tabs>
        <w:ind w:left="2160" w:hanging="360"/>
      </w:pPr>
      <w:rPr>
        <w:rFonts w:ascii="Arial" w:hAnsi="Arial" w:hint="default"/>
      </w:rPr>
    </w:lvl>
    <w:lvl w:ilvl="3" w:tplc="5B2C11A6" w:tentative="1">
      <w:start w:val="1"/>
      <w:numFmt w:val="bullet"/>
      <w:lvlText w:val="•"/>
      <w:lvlJc w:val="left"/>
      <w:pPr>
        <w:tabs>
          <w:tab w:val="num" w:pos="2880"/>
        </w:tabs>
        <w:ind w:left="2880" w:hanging="360"/>
      </w:pPr>
      <w:rPr>
        <w:rFonts w:ascii="Arial" w:hAnsi="Arial" w:hint="default"/>
      </w:rPr>
    </w:lvl>
    <w:lvl w:ilvl="4" w:tplc="7FC65BFA" w:tentative="1">
      <w:start w:val="1"/>
      <w:numFmt w:val="bullet"/>
      <w:lvlText w:val="•"/>
      <w:lvlJc w:val="left"/>
      <w:pPr>
        <w:tabs>
          <w:tab w:val="num" w:pos="3600"/>
        </w:tabs>
        <w:ind w:left="3600" w:hanging="360"/>
      </w:pPr>
      <w:rPr>
        <w:rFonts w:ascii="Arial" w:hAnsi="Arial" w:hint="default"/>
      </w:rPr>
    </w:lvl>
    <w:lvl w:ilvl="5" w:tplc="D9ECD8EA" w:tentative="1">
      <w:start w:val="1"/>
      <w:numFmt w:val="bullet"/>
      <w:lvlText w:val="•"/>
      <w:lvlJc w:val="left"/>
      <w:pPr>
        <w:tabs>
          <w:tab w:val="num" w:pos="4320"/>
        </w:tabs>
        <w:ind w:left="4320" w:hanging="360"/>
      </w:pPr>
      <w:rPr>
        <w:rFonts w:ascii="Arial" w:hAnsi="Arial" w:hint="default"/>
      </w:rPr>
    </w:lvl>
    <w:lvl w:ilvl="6" w:tplc="33AE08D4" w:tentative="1">
      <w:start w:val="1"/>
      <w:numFmt w:val="bullet"/>
      <w:lvlText w:val="•"/>
      <w:lvlJc w:val="left"/>
      <w:pPr>
        <w:tabs>
          <w:tab w:val="num" w:pos="5040"/>
        </w:tabs>
        <w:ind w:left="5040" w:hanging="360"/>
      </w:pPr>
      <w:rPr>
        <w:rFonts w:ascii="Arial" w:hAnsi="Arial" w:hint="default"/>
      </w:rPr>
    </w:lvl>
    <w:lvl w:ilvl="7" w:tplc="1DDAB284" w:tentative="1">
      <w:start w:val="1"/>
      <w:numFmt w:val="bullet"/>
      <w:lvlText w:val="•"/>
      <w:lvlJc w:val="left"/>
      <w:pPr>
        <w:tabs>
          <w:tab w:val="num" w:pos="5760"/>
        </w:tabs>
        <w:ind w:left="5760" w:hanging="360"/>
      </w:pPr>
      <w:rPr>
        <w:rFonts w:ascii="Arial" w:hAnsi="Arial" w:hint="default"/>
      </w:rPr>
    </w:lvl>
    <w:lvl w:ilvl="8" w:tplc="FAEE44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4D2B8C"/>
    <w:multiLevelType w:val="hybridMultilevel"/>
    <w:tmpl w:val="3E8C0C7A"/>
    <w:lvl w:ilvl="0" w:tplc="13A4FA02">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10F54"/>
    <w:multiLevelType w:val="hybridMultilevel"/>
    <w:tmpl w:val="AE047CB0"/>
    <w:lvl w:ilvl="0" w:tplc="E230FE6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2A2C39"/>
    <w:multiLevelType w:val="hybridMultilevel"/>
    <w:tmpl w:val="5E60F77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13966ED"/>
    <w:multiLevelType w:val="hybridMultilevel"/>
    <w:tmpl w:val="AC0E2012"/>
    <w:lvl w:ilvl="0" w:tplc="BB72B98A">
      <w:start w:val="1"/>
      <w:numFmt w:val="bullet"/>
      <w:lvlText w:val="•"/>
      <w:lvlJc w:val="left"/>
      <w:pPr>
        <w:tabs>
          <w:tab w:val="num" w:pos="720"/>
        </w:tabs>
        <w:ind w:left="720" w:hanging="360"/>
      </w:pPr>
      <w:rPr>
        <w:rFonts w:ascii="Arial" w:hAnsi="Arial" w:hint="default"/>
      </w:rPr>
    </w:lvl>
    <w:lvl w:ilvl="1" w:tplc="5B0A1542" w:tentative="1">
      <w:start w:val="1"/>
      <w:numFmt w:val="bullet"/>
      <w:lvlText w:val="•"/>
      <w:lvlJc w:val="left"/>
      <w:pPr>
        <w:tabs>
          <w:tab w:val="num" w:pos="1440"/>
        </w:tabs>
        <w:ind w:left="1440" w:hanging="360"/>
      </w:pPr>
      <w:rPr>
        <w:rFonts w:ascii="Arial" w:hAnsi="Arial" w:hint="default"/>
      </w:rPr>
    </w:lvl>
    <w:lvl w:ilvl="2" w:tplc="F4109600" w:tentative="1">
      <w:start w:val="1"/>
      <w:numFmt w:val="bullet"/>
      <w:lvlText w:val="•"/>
      <w:lvlJc w:val="left"/>
      <w:pPr>
        <w:tabs>
          <w:tab w:val="num" w:pos="2160"/>
        </w:tabs>
        <w:ind w:left="2160" w:hanging="360"/>
      </w:pPr>
      <w:rPr>
        <w:rFonts w:ascii="Arial" w:hAnsi="Arial" w:hint="default"/>
      </w:rPr>
    </w:lvl>
    <w:lvl w:ilvl="3" w:tplc="02141510" w:tentative="1">
      <w:start w:val="1"/>
      <w:numFmt w:val="bullet"/>
      <w:lvlText w:val="•"/>
      <w:lvlJc w:val="left"/>
      <w:pPr>
        <w:tabs>
          <w:tab w:val="num" w:pos="2880"/>
        </w:tabs>
        <w:ind w:left="2880" w:hanging="360"/>
      </w:pPr>
      <w:rPr>
        <w:rFonts w:ascii="Arial" w:hAnsi="Arial" w:hint="default"/>
      </w:rPr>
    </w:lvl>
    <w:lvl w:ilvl="4" w:tplc="450410BE" w:tentative="1">
      <w:start w:val="1"/>
      <w:numFmt w:val="bullet"/>
      <w:lvlText w:val="•"/>
      <w:lvlJc w:val="left"/>
      <w:pPr>
        <w:tabs>
          <w:tab w:val="num" w:pos="3600"/>
        </w:tabs>
        <w:ind w:left="3600" w:hanging="360"/>
      </w:pPr>
      <w:rPr>
        <w:rFonts w:ascii="Arial" w:hAnsi="Arial" w:hint="default"/>
      </w:rPr>
    </w:lvl>
    <w:lvl w:ilvl="5" w:tplc="C9461412" w:tentative="1">
      <w:start w:val="1"/>
      <w:numFmt w:val="bullet"/>
      <w:lvlText w:val="•"/>
      <w:lvlJc w:val="left"/>
      <w:pPr>
        <w:tabs>
          <w:tab w:val="num" w:pos="4320"/>
        </w:tabs>
        <w:ind w:left="4320" w:hanging="360"/>
      </w:pPr>
      <w:rPr>
        <w:rFonts w:ascii="Arial" w:hAnsi="Arial" w:hint="default"/>
      </w:rPr>
    </w:lvl>
    <w:lvl w:ilvl="6" w:tplc="3B909792" w:tentative="1">
      <w:start w:val="1"/>
      <w:numFmt w:val="bullet"/>
      <w:lvlText w:val="•"/>
      <w:lvlJc w:val="left"/>
      <w:pPr>
        <w:tabs>
          <w:tab w:val="num" w:pos="5040"/>
        </w:tabs>
        <w:ind w:left="5040" w:hanging="360"/>
      </w:pPr>
      <w:rPr>
        <w:rFonts w:ascii="Arial" w:hAnsi="Arial" w:hint="default"/>
      </w:rPr>
    </w:lvl>
    <w:lvl w:ilvl="7" w:tplc="2946CC76" w:tentative="1">
      <w:start w:val="1"/>
      <w:numFmt w:val="bullet"/>
      <w:lvlText w:val="•"/>
      <w:lvlJc w:val="left"/>
      <w:pPr>
        <w:tabs>
          <w:tab w:val="num" w:pos="5760"/>
        </w:tabs>
        <w:ind w:left="5760" w:hanging="360"/>
      </w:pPr>
      <w:rPr>
        <w:rFonts w:ascii="Arial" w:hAnsi="Arial" w:hint="default"/>
      </w:rPr>
    </w:lvl>
    <w:lvl w:ilvl="8" w:tplc="84F88A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41252E"/>
    <w:multiLevelType w:val="hybridMultilevel"/>
    <w:tmpl w:val="CC402FB2"/>
    <w:lvl w:ilvl="0" w:tplc="60CC0CA4">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C7D1AFE"/>
    <w:multiLevelType w:val="hybridMultilevel"/>
    <w:tmpl w:val="89DC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5"/>
  </w:num>
  <w:num w:numId="5">
    <w:abstractNumId w:val="5"/>
  </w:num>
  <w:num w:numId="6">
    <w:abstractNumId w:val="9"/>
  </w:num>
  <w:num w:numId="7">
    <w:abstractNumId w:val="14"/>
  </w:num>
  <w:num w:numId="8">
    <w:abstractNumId w:val="3"/>
  </w:num>
  <w:num w:numId="9">
    <w:abstractNumId w:val="6"/>
  </w:num>
  <w:num w:numId="10">
    <w:abstractNumId w:val="12"/>
  </w:num>
  <w:num w:numId="11">
    <w:abstractNumId w:val="2"/>
  </w:num>
  <w:num w:numId="12">
    <w:abstractNumId w:val="13"/>
  </w:num>
  <w:num w:numId="13">
    <w:abstractNumId w:val="1"/>
  </w:num>
  <w:num w:numId="14">
    <w:abstractNumId w:val="11"/>
  </w:num>
  <w:num w:numId="15">
    <w:abstractNumId w:val="1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15"/>
    <w:rsid w:val="0000063A"/>
    <w:rsid w:val="00000650"/>
    <w:rsid w:val="0000083E"/>
    <w:rsid w:val="00001F4B"/>
    <w:rsid w:val="00001FA1"/>
    <w:rsid w:val="0000240B"/>
    <w:rsid w:val="000029FB"/>
    <w:rsid w:val="00002B40"/>
    <w:rsid w:val="00002BE5"/>
    <w:rsid w:val="00002F4D"/>
    <w:rsid w:val="000034F3"/>
    <w:rsid w:val="000038C9"/>
    <w:rsid w:val="00003975"/>
    <w:rsid w:val="00003C3E"/>
    <w:rsid w:val="00004BF3"/>
    <w:rsid w:val="00004D29"/>
    <w:rsid w:val="00004E1F"/>
    <w:rsid w:val="00005BC5"/>
    <w:rsid w:val="00006262"/>
    <w:rsid w:val="00006E2C"/>
    <w:rsid w:val="00007055"/>
    <w:rsid w:val="00007C6C"/>
    <w:rsid w:val="000111EA"/>
    <w:rsid w:val="00011CCF"/>
    <w:rsid w:val="00012266"/>
    <w:rsid w:val="00012A48"/>
    <w:rsid w:val="00013475"/>
    <w:rsid w:val="000139D4"/>
    <w:rsid w:val="00013C0E"/>
    <w:rsid w:val="00013FC7"/>
    <w:rsid w:val="00014029"/>
    <w:rsid w:val="00014DB3"/>
    <w:rsid w:val="00014EC9"/>
    <w:rsid w:val="00015261"/>
    <w:rsid w:val="00015B55"/>
    <w:rsid w:val="00015C04"/>
    <w:rsid w:val="00015D75"/>
    <w:rsid w:val="0001602E"/>
    <w:rsid w:val="000163DE"/>
    <w:rsid w:val="00016F57"/>
    <w:rsid w:val="00016F99"/>
    <w:rsid w:val="00016FCD"/>
    <w:rsid w:val="000202C7"/>
    <w:rsid w:val="00020A91"/>
    <w:rsid w:val="00021213"/>
    <w:rsid w:val="00021EF1"/>
    <w:rsid w:val="00021EFA"/>
    <w:rsid w:val="000222D7"/>
    <w:rsid w:val="0002234B"/>
    <w:rsid w:val="000226D1"/>
    <w:rsid w:val="00023101"/>
    <w:rsid w:val="000234E2"/>
    <w:rsid w:val="000234FB"/>
    <w:rsid w:val="00023A19"/>
    <w:rsid w:val="00023AF0"/>
    <w:rsid w:val="00025BCC"/>
    <w:rsid w:val="00026754"/>
    <w:rsid w:val="00026A20"/>
    <w:rsid w:val="0002714B"/>
    <w:rsid w:val="000274A5"/>
    <w:rsid w:val="0002762F"/>
    <w:rsid w:val="000278B1"/>
    <w:rsid w:val="00027E91"/>
    <w:rsid w:val="0003009E"/>
    <w:rsid w:val="00030CD5"/>
    <w:rsid w:val="00030FDE"/>
    <w:rsid w:val="00031A97"/>
    <w:rsid w:val="00033EEB"/>
    <w:rsid w:val="00034075"/>
    <w:rsid w:val="00034196"/>
    <w:rsid w:val="000342E3"/>
    <w:rsid w:val="0003521E"/>
    <w:rsid w:val="00035731"/>
    <w:rsid w:val="00035BFB"/>
    <w:rsid w:val="00035D1A"/>
    <w:rsid w:val="000368EC"/>
    <w:rsid w:val="00036AE3"/>
    <w:rsid w:val="00036B95"/>
    <w:rsid w:val="000371EA"/>
    <w:rsid w:val="00037D38"/>
    <w:rsid w:val="00037DB2"/>
    <w:rsid w:val="000402BE"/>
    <w:rsid w:val="0004034C"/>
    <w:rsid w:val="00040685"/>
    <w:rsid w:val="00040D5C"/>
    <w:rsid w:val="00041A36"/>
    <w:rsid w:val="00041B39"/>
    <w:rsid w:val="0004231A"/>
    <w:rsid w:val="00042E2C"/>
    <w:rsid w:val="000434E7"/>
    <w:rsid w:val="00043643"/>
    <w:rsid w:val="00044E90"/>
    <w:rsid w:val="00044EBC"/>
    <w:rsid w:val="0004511B"/>
    <w:rsid w:val="00045387"/>
    <w:rsid w:val="000454E5"/>
    <w:rsid w:val="00045CA2"/>
    <w:rsid w:val="0004667D"/>
    <w:rsid w:val="00046B73"/>
    <w:rsid w:val="00046BD1"/>
    <w:rsid w:val="0004712A"/>
    <w:rsid w:val="000471A5"/>
    <w:rsid w:val="00047ED5"/>
    <w:rsid w:val="00050091"/>
    <w:rsid w:val="00050591"/>
    <w:rsid w:val="00050F34"/>
    <w:rsid w:val="00051329"/>
    <w:rsid w:val="0005139A"/>
    <w:rsid w:val="000517F4"/>
    <w:rsid w:val="00051892"/>
    <w:rsid w:val="00051D80"/>
    <w:rsid w:val="00052257"/>
    <w:rsid w:val="00052E1B"/>
    <w:rsid w:val="00053049"/>
    <w:rsid w:val="00053362"/>
    <w:rsid w:val="000533E4"/>
    <w:rsid w:val="00053900"/>
    <w:rsid w:val="00053E00"/>
    <w:rsid w:val="000550BD"/>
    <w:rsid w:val="000552FB"/>
    <w:rsid w:val="00055988"/>
    <w:rsid w:val="00056412"/>
    <w:rsid w:val="00056EE8"/>
    <w:rsid w:val="00057187"/>
    <w:rsid w:val="00057616"/>
    <w:rsid w:val="00057785"/>
    <w:rsid w:val="0006042A"/>
    <w:rsid w:val="00060648"/>
    <w:rsid w:val="00060C89"/>
    <w:rsid w:val="000611BD"/>
    <w:rsid w:val="00061733"/>
    <w:rsid w:val="00062836"/>
    <w:rsid w:val="00062907"/>
    <w:rsid w:val="00063167"/>
    <w:rsid w:val="000640C2"/>
    <w:rsid w:val="00064537"/>
    <w:rsid w:val="000645C4"/>
    <w:rsid w:val="00064734"/>
    <w:rsid w:val="00064BC0"/>
    <w:rsid w:val="00064E99"/>
    <w:rsid w:val="0006596A"/>
    <w:rsid w:val="00065BBA"/>
    <w:rsid w:val="0006604C"/>
    <w:rsid w:val="000665BD"/>
    <w:rsid w:val="0006671F"/>
    <w:rsid w:val="0006677F"/>
    <w:rsid w:val="000676A8"/>
    <w:rsid w:val="00067BE0"/>
    <w:rsid w:val="0007053D"/>
    <w:rsid w:val="000720D4"/>
    <w:rsid w:val="000722D7"/>
    <w:rsid w:val="000737BC"/>
    <w:rsid w:val="0007417C"/>
    <w:rsid w:val="0007734E"/>
    <w:rsid w:val="000775AE"/>
    <w:rsid w:val="0007764E"/>
    <w:rsid w:val="00077F67"/>
    <w:rsid w:val="00080137"/>
    <w:rsid w:val="00080892"/>
    <w:rsid w:val="0008096F"/>
    <w:rsid w:val="00080C4B"/>
    <w:rsid w:val="00080E4A"/>
    <w:rsid w:val="00082369"/>
    <w:rsid w:val="00082928"/>
    <w:rsid w:val="00082F72"/>
    <w:rsid w:val="000830D2"/>
    <w:rsid w:val="00083139"/>
    <w:rsid w:val="000831C3"/>
    <w:rsid w:val="00083C45"/>
    <w:rsid w:val="00083E3F"/>
    <w:rsid w:val="00084566"/>
    <w:rsid w:val="0008557B"/>
    <w:rsid w:val="00085659"/>
    <w:rsid w:val="000856F4"/>
    <w:rsid w:val="00086028"/>
    <w:rsid w:val="000869A5"/>
    <w:rsid w:val="000876B9"/>
    <w:rsid w:val="00091AB1"/>
    <w:rsid w:val="00091EEA"/>
    <w:rsid w:val="000928F8"/>
    <w:rsid w:val="000936EE"/>
    <w:rsid w:val="000937BD"/>
    <w:rsid w:val="00094091"/>
    <w:rsid w:val="00094881"/>
    <w:rsid w:val="00094DD3"/>
    <w:rsid w:val="00095104"/>
    <w:rsid w:val="00095AFA"/>
    <w:rsid w:val="00095D2D"/>
    <w:rsid w:val="00096499"/>
    <w:rsid w:val="000964D1"/>
    <w:rsid w:val="00096951"/>
    <w:rsid w:val="00096C98"/>
    <w:rsid w:val="00096F31"/>
    <w:rsid w:val="00096F68"/>
    <w:rsid w:val="000976DB"/>
    <w:rsid w:val="00097BE2"/>
    <w:rsid w:val="000A0635"/>
    <w:rsid w:val="000A0886"/>
    <w:rsid w:val="000A12C7"/>
    <w:rsid w:val="000A1D13"/>
    <w:rsid w:val="000A2175"/>
    <w:rsid w:val="000A26F4"/>
    <w:rsid w:val="000A2BEA"/>
    <w:rsid w:val="000A3694"/>
    <w:rsid w:val="000A4A15"/>
    <w:rsid w:val="000A5B53"/>
    <w:rsid w:val="000A678E"/>
    <w:rsid w:val="000A6D6B"/>
    <w:rsid w:val="000A6F12"/>
    <w:rsid w:val="000A7549"/>
    <w:rsid w:val="000A771F"/>
    <w:rsid w:val="000A7AA9"/>
    <w:rsid w:val="000B05F6"/>
    <w:rsid w:val="000B0DF7"/>
    <w:rsid w:val="000B2339"/>
    <w:rsid w:val="000B2408"/>
    <w:rsid w:val="000B269F"/>
    <w:rsid w:val="000B32A7"/>
    <w:rsid w:val="000B38A3"/>
    <w:rsid w:val="000B3E83"/>
    <w:rsid w:val="000B3EEA"/>
    <w:rsid w:val="000B4586"/>
    <w:rsid w:val="000B4853"/>
    <w:rsid w:val="000B48A4"/>
    <w:rsid w:val="000B5E40"/>
    <w:rsid w:val="000B66EB"/>
    <w:rsid w:val="000B6B08"/>
    <w:rsid w:val="000B6DA9"/>
    <w:rsid w:val="000B7007"/>
    <w:rsid w:val="000B7DCE"/>
    <w:rsid w:val="000B7EE0"/>
    <w:rsid w:val="000B7FA9"/>
    <w:rsid w:val="000C06B9"/>
    <w:rsid w:val="000C06BA"/>
    <w:rsid w:val="000C0831"/>
    <w:rsid w:val="000C0CF9"/>
    <w:rsid w:val="000C0DB7"/>
    <w:rsid w:val="000C282F"/>
    <w:rsid w:val="000C3615"/>
    <w:rsid w:val="000C3EE7"/>
    <w:rsid w:val="000C480E"/>
    <w:rsid w:val="000C63AA"/>
    <w:rsid w:val="000C66CA"/>
    <w:rsid w:val="000C6A71"/>
    <w:rsid w:val="000C72E0"/>
    <w:rsid w:val="000D0C89"/>
    <w:rsid w:val="000D1BDC"/>
    <w:rsid w:val="000D2241"/>
    <w:rsid w:val="000D23EF"/>
    <w:rsid w:val="000D243D"/>
    <w:rsid w:val="000D31D5"/>
    <w:rsid w:val="000D327E"/>
    <w:rsid w:val="000D3484"/>
    <w:rsid w:val="000D3493"/>
    <w:rsid w:val="000D36AB"/>
    <w:rsid w:val="000D45D1"/>
    <w:rsid w:val="000D5384"/>
    <w:rsid w:val="000D55CB"/>
    <w:rsid w:val="000D574E"/>
    <w:rsid w:val="000D5A7E"/>
    <w:rsid w:val="000D5A92"/>
    <w:rsid w:val="000D5DD6"/>
    <w:rsid w:val="000D6847"/>
    <w:rsid w:val="000D6885"/>
    <w:rsid w:val="000D6B82"/>
    <w:rsid w:val="000D6FC2"/>
    <w:rsid w:val="000D736D"/>
    <w:rsid w:val="000D78F6"/>
    <w:rsid w:val="000E0129"/>
    <w:rsid w:val="000E04F9"/>
    <w:rsid w:val="000E07AB"/>
    <w:rsid w:val="000E0B1F"/>
    <w:rsid w:val="000E0F9E"/>
    <w:rsid w:val="000E2DF8"/>
    <w:rsid w:val="000E2F2E"/>
    <w:rsid w:val="000E3352"/>
    <w:rsid w:val="000E469A"/>
    <w:rsid w:val="000E4700"/>
    <w:rsid w:val="000E4A38"/>
    <w:rsid w:val="000E4CEA"/>
    <w:rsid w:val="000E4D14"/>
    <w:rsid w:val="000E51BB"/>
    <w:rsid w:val="000E5766"/>
    <w:rsid w:val="000E6048"/>
    <w:rsid w:val="000E683C"/>
    <w:rsid w:val="000E6C4D"/>
    <w:rsid w:val="000E702F"/>
    <w:rsid w:val="000E70C3"/>
    <w:rsid w:val="000E7D13"/>
    <w:rsid w:val="000F0057"/>
    <w:rsid w:val="000F05E8"/>
    <w:rsid w:val="000F11A9"/>
    <w:rsid w:val="000F1826"/>
    <w:rsid w:val="000F1CDB"/>
    <w:rsid w:val="000F25A0"/>
    <w:rsid w:val="000F2880"/>
    <w:rsid w:val="000F2CBA"/>
    <w:rsid w:val="000F34C7"/>
    <w:rsid w:val="000F41A0"/>
    <w:rsid w:val="000F4536"/>
    <w:rsid w:val="000F49C9"/>
    <w:rsid w:val="000F4B8B"/>
    <w:rsid w:val="000F5059"/>
    <w:rsid w:val="000F5240"/>
    <w:rsid w:val="000F548F"/>
    <w:rsid w:val="000F54BD"/>
    <w:rsid w:val="000F5B3F"/>
    <w:rsid w:val="000F74F1"/>
    <w:rsid w:val="000F7C2A"/>
    <w:rsid w:val="0010128D"/>
    <w:rsid w:val="00101517"/>
    <w:rsid w:val="00101731"/>
    <w:rsid w:val="00102B00"/>
    <w:rsid w:val="00102CFD"/>
    <w:rsid w:val="0010374B"/>
    <w:rsid w:val="00103BB5"/>
    <w:rsid w:val="00103BC0"/>
    <w:rsid w:val="00103C41"/>
    <w:rsid w:val="00103CC0"/>
    <w:rsid w:val="0010421C"/>
    <w:rsid w:val="001046E0"/>
    <w:rsid w:val="00104F50"/>
    <w:rsid w:val="00106738"/>
    <w:rsid w:val="001067AB"/>
    <w:rsid w:val="001069D6"/>
    <w:rsid w:val="00106A90"/>
    <w:rsid w:val="00106B90"/>
    <w:rsid w:val="00106C29"/>
    <w:rsid w:val="00106FC0"/>
    <w:rsid w:val="00107152"/>
    <w:rsid w:val="00107A6E"/>
    <w:rsid w:val="00107ABD"/>
    <w:rsid w:val="0011005A"/>
    <w:rsid w:val="00110D8E"/>
    <w:rsid w:val="001113E1"/>
    <w:rsid w:val="00111675"/>
    <w:rsid w:val="00111E51"/>
    <w:rsid w:val="00112812"/>
    <w:rsid w:val="00112868"/>
    <w:rsid w:val="00113459"/>
    <w:rsid w:val="001135AB"/>
    <w:rsid w:val="00113D85"/>
    <w:rsid w:val="001153BC"/>
    <w:rsid w:val="0011555A"/>
    <w:rsid w:val="00115816"/>
    <w:rsid w:val="00115D4D"/>
    <w:rsid w:val="00115E57"/>
    <w:rsid w:val="0011624B"/>
    <w:rsid w:val="00116E1B"/>
    <w:rsid w:val="001173CE"/>
    <w:rsid w:val="00117A05"/>
    <w:rsid w:val="00117ADF"/>
    <w:rsid w:val="00117C18"/>
    <w:rsid w:val="00120A7E"/>
    <w:rsid w:val="0012129D"/>
    <w:rsid w:val="00122086"/>
    <w:rsid w:val="0012208E"/>
    <w:rsid w:val="00122A77"/>
    <w:rsid w:val="001237D2"/>
    <w:rsid w:val="001246EF"/>
    <w:rsid w:val="0012485F"/>
    <w:rsid w:val="00124A0F"/>
    <w:rsid w:val="00124E74"/>
    <w:rsid w:val="00125B4A"/>
    <w:rsid w:val="00125BE5"/>
    <w:rsid w:val="00126A19"/>
    <w:rsid w:val="00127674"/>
    <w:rsid w:val="00127E1B"/>
    <w:rsid w:val="00130092"/>
    <w:rsid w:val="00130455"/>
    <w:rsid w:val="00130548"/>
    <w:rsid w:val="001307A6"/>
    <w:rsid w:val="00130E99"/>
    <w:rsid w:val="0013171E"/>
    <w:rsid w:val="00131775"/>
    <w:rsid w:val="00131D1D"/>
    <w:rsid w:val="001321F0"/>
    <w:rsid w:val="00132ADF"/>
    <w:rsid w:val="00132CF6"/>
    <w:rsid w:val="0013321F"/>
    <w:rsid w:val="001336E3"/>
    <w:rsid w:val="00133CA9"/>
    <w:rsid w:val="0013418B"/>
    <w:rsid w:val="001343FA"/>
    <w:rsid w:val="00134974"/>
    <w:rsid w:val="00134DC5"/>
    <w:rsid w:val="0013508E"/>
    <w:rsid w:val="00135AE1"/>
    <w:rsid w:val="00135DE5"/>
    <w:rsid w:val="00136467"/>
    <w:rsid w:val="001368BB"/>
    <w:rsid w:val="001377E9"/>
    <w:rsid w:val="00137FFB"/>
    <w:rsid w:val="001401A0"/>
    <w:rsid w:val="0014044A"/>
    <w:rsid w:val="001404F6"/>
    <w:rsid w:val="00140C7E"/>
    <w:rsid w:val="00141363"/>
    <w:rsid w:val="0014139C"/>
    <w:rsid w:val="0014206B"/>
    <w:rsid w:val="001426FC"/>
    <w:rsid w:val="00142B7F"/>
    <w:rsid w:val="00143031"/>
    <w:rsid w:val="0014323E"/>
    <w:rsid w:val="00143BAC"/>
    <w:rsid w:val="00143EF3"/>
    <w:rsid w:val="00143FCB"/>
    <w:rsid w:val="00144B7A"/>
    <w:rsid w:val="00144FC5"/>
    <w:rsid w:val="001452DE"/>
    <w:rsid w:val="001457B8"/>
    <w:rsid w:val="00146472"/>
    <w:rsid w:val="001465A9"/>
    <w:rsid w:val="00146D97"/>
    <w:rsid w:val="001471EA"/>
    <w:rsid w:val="001474E1"/>
    <w:rsid w:val="001516C0"/>
    <w:rsid w:val="00151B51"/>
    <w:rsid w:val="00152996"/>
    <w:rsid w:val="001534D8"/>
    <w:rsid w:val="001535EC"/>
    <w:rsid w:val="00153681"/>
    <w:rsid w:val="00153DF7"/>
    <w:rsid w:val="0015463C"/>
    <w:rsid w:val="00155409"/>
    <w:rsid w:val="0015540E"/>
    <w:rsid w:val="00155C84"/>
    <w:rsid w:val="00155E31"/>
    <w:rsid w:val="00155E85"/>
    <w:rsid w:val="00156293"/>
    <w:rsid w:val="00156A97"/>
    <w:rsid w:val="00157F46"/>
    <w:rsid w:val="00160197"/>
    <w:rsid w:val="00160646"/>
    <w:rsid w:val="00160E9B"/>
    <w:rsid w:val="001610EC"/>
    <w:rsid w:val="001618B8"/>
    <w:rsid w:val="00162617"/>
    <w:rsid w:val="00162EBA"/>
    <w:rsid w:val="0016362A"/>
    <w:rsid w:val="0016377F"/>
    <w:rsid w:val="00163C83"/>
    <w:rsid w:val="001646AB"/>
    <w:rsid w:val="00164CA9"/>
    <w:rsid w:val="001653DA"/>
    <w:rsid w:val="00165B58"/>
    <w:rsid w:val="001661AA"/>
    <w:rsid w:val="001667F9"/>
    <w:rsid w:val="00166D12"/>
    <w:rsid w:val="00167279"/>
    <w:rsid w:val="001675B2"/>
    <w:rsid w:val="00167740"/>
    <w:rsid w:val="00167B74"/>
    <w:rsid w:val="00167F7F"/>
    <w:rsid w:val="0017046F"/>
    <w:rsid w:val="00170F75"/>
    <w:rsid w:val="001711DF"/>
    <w:rsid w:val="001713EF"/>
    <w:rsid w:val="001727D3"/>
    <w:rsid w:val="00172853"/>
    <w:rsid w:val="001732A9"/>
    <w:rsid w:val="001734FA"/>
    <w:rsid w:val="00173692"/>
    <w:rsid w:val="0017495D"/>
    <w:rsid w:val="00175206"/>
    <w:rsid w:val="001754D3"/>
    <w:rsid w:val="0017616E"/>
    <w:rsid w:val="001761B0"/>
    <w:rsid w:val="00176EC3"/>
    <w:rsid w:val="0017753A"/>
    <w:rsid w:val="00177802"/>
    <w:rsid w:val="00177C08"/>
    <w:rsid w:val="00177D6F"/>
    <w:rsid w:val="00180629"/>
    <w:rsid w:val="00180FF2"/>
    <w:rsid w:val="0018103F"/>
    <w:rsid w:val="001829C6"/>
    <w:rsid w:val="00182BA7"/>
    <w:rsid w:val="001834FE"/>
    <w:rsid w:val="00183564"/>
    <w:rsid w:val="0018398B"/>
    <w:rsid w:val="00183B4F"/>
    <w:rsid w:val="00184315"/>
    <w:rsid w:val="0018509D"/>
    <w:rsid w:val="00185698"/>
    <w:rsid w:val="00185B3E"/>
    <w:rsid w:val="00185D10"/>
    <w:rsid w:val="00186268"/>
    <w:rsid w:val="001862FE"/>
    <w:rsid w:val="0018665D"/>
    <w:rsid w:val="001867A0"/>
    <w:rsid w:val="001872E0"/>
    <w:rsid w:val="00187941"/>
    <w:rsid w:val="00187A85"/>
    <w:rsid w:val="00187E6F"/>
    <w:rsid w:val="00190884"/>
    <w:rsid w:val="00190BD1"/>
    <w:rsid w:val="00190F07"/>
    <w:rsid w:val="0019120C"/>
    <w:rsid w:val="001912DB"/>
    <w:rsid w:val="0019168F"/>
    <w:rsid w:val="00191B11"/>
    <w:rsid w:val="00191C71"/>
    <w:rsid w:val="00191CDC"/>
    <w:rsid w:val="00192292"/>
    <w:rsid w:val="00192A20"/>
    <w:rsid w:val="00192D72"/>
    <w:rsid w:val="001932CC"/>
    <w:rsid w:val="001938C9"/>
    <w:rsid w:val="001941D8"/>
    <w:rsid w:val="00194789"/>
    <w:rsid w:val="0019478D"/>
    <w:rsid w:val="00194F78"/>
    <w:rsid w:val="001954CD"/>
    <w:rsid w:val="00195884"/>
    <w:rsid w:val="00195E51"/>
    <w:rsid w:val="0019607A"/>
    <w:rsid w:val="001962C3"/>
    <w:rsid w:val="00196B5B"/>
    <w:rsid w:val="00197836"/>
    <w:rsid w:val="00197947"/>
    <w:rsid w:val="00197E14"/>
    <w:rsid w:val="001A03B5"/>
    <w:rsid w:val="001A1691"/>
    <w:rsid w:val="001A18E7"/>
    <w:rsid w:val="001A20A8"/>
    <w:rsid w:val="001A22ED"/>
    <w:rsid w:val="001A28D8"/>
    <w:rsid w:val="001A28FE"/>
    <w:rsid w:val="001A2B7D"/>
    <w:rsid w:val="001A32B6"/>
    <w:rsid w:val="001A397F"/>
    <w:rsid w:val="001A3AD6"/>
    <w:rsid w:val="001A43B4"/>
    <w:rsid w:val="001A4A63"/>
    <w:rsid w:val="001A4BA1"/>
    <w:rsid w:val="001A4BDE"/>
    <w:rsid w:val="001A515C"/>
    <w:rsid w:val="001A543F"/>
    <w:rsid w:val="001A5F72"/>
    <w:rsid w:val="001A606E"/>
    <w:rsid w:val="001A6871"/>
    <w:rsid w:val="001A6BD5"/>
    <w:rsid w:val="001A6FF5"/>
    <w:rsid w:val="001A7507"/>
    <w:rsid w:val="001A7546"/>
    <w:rsid w:val="001A7890"/>
    <w:rsid w:val="001A7917"/>
    <w:rsid w:val="001A7DB9"/>
    <w:rsid w:val="001B05E8"/>
    <w:rsid w:val="001B0A50"/>
    <w:rsid w:val="001B1598"/>
    <w:rsid w:val="001B1E83"/>
    <w:rsid w:val="001B1FC8"/>
    <w:rsid w:val="001B2489"/>
    <w:rsid w:val="001B28BB"/>
    <w:rsid w:val="001B2A1C"/>
    <w:rsid w:val="001B2AC8"/>
    <w:rsid w:val="001B3ACB"/>
    <w:rsid w:val="001B46DC"/>
    <w:rsid w:val="001B506D"/>
    <w:rsid w:val="001B5AA8"/>
    <w:rsid w:val="001B5EA9"/>
    <w:rsid w:val="001B63FD"/>
    <w:rsid w:val="001B722A"/>
    <w:rsid w:val="001B7258"/>
    <w:rsid w:val="001B76ED"/>
    <w:rsid w:val="001C0228"/>
    <w:rsid w:val="001C047F"/>
    <w:rsid w:val="001C1359"/>
    <w:rsid w:val="001C1523"/>
    <w:rsid w:val="001C16F4"/>
    <w:rsid w:val="001C2CB9"/>
    <w:rsid w:val="001C45A2"/>
    <w:rsid w:val="001C4624"/>
    <w:rsid w:val="001C4976"/>
    <w:rsid w:val="001C51D6"/>
    <w:rsid w:val="001C5BE2"/>
    <w:rsid w:val="001C6511"/>
    <w:rsid w:val="001C658D"/>
    <w:rsid w:val="001C72C1"/>
    <w:rsid w:val="001C79AA"/>
    <w:rsid w:val="001C7D8A"/>
    <w:rsid w:val="001D01B4"/>
    <w:rsid w:val="001D02E5"/>
    <w:rsid w:val="001D04D6"/>
    <w:rsid w:val="001D0918"/>
    <w:rsid w:val="001D167A"/>
    <w:rsid w:val="001D16F2"/>
    <w:rsid w:val="001D19D9"/>
    <w:rsid w:val="001D21A2"/>
    <w:rsid w:val="001D2479"/>
    <w:rsid w:val="001D2A04"/>
    <w:rsid w:val="001D2EA7"/>
    <w:rsid w:val="001D2FC1"/>
    <w:rsid w:val="001D445B"/>
    <w:rsid w:val="001D4EA8"/>
    <w:rsid w:val="001D6619"/>
    <w:rsid w:val="001D6F17"/>
    <w:rsid w:val="001D71A0"/>
    <w:rsid w:val="001D723D"/>
    <w:rsid w:val="001D797B"/>
    <w:rsid w:val="001E0717"/>
    <w:rsid w:val="001E0FEA"/>
    <w:rsid w:val="001E174E"/>
    <w:rsid w:val="001E17A6"/>
    <w:rsid w:val="001E21C7"/>
    <w:rsid w:val="001E244C"/>
    <w:rsid w:val="001E29E1"/>
    <w:rsid w:val="001E2BED"/>
    <w:rsid w:val="001E2D32"/>
    <w:rsid w:val="001E2D89"/>
    <w:rsid w:val="001E3148"/>
    <w:rsid w:val="001E35B6"/>
    <w:rsid w:val="001E3B0D"/>
    <w:rsid w:val="001E4BF1"/>
    <w:rsid w:val="001E5009"/>
    <w:rsid w:val="001E50C0"/>
    <w:rsid w:val="001E6A72"/>
    <w:rsid w:val="001E6D25"/>
    <w:rsid w:val="001E7156"/>
    <w:rsid w:val="001E75B7"/>
    <w:rsid w:val="001E7722"/>
    <w:rsid w:val="001E78EE"/>
    <w:rsid w:val="001F0162"/>
    <w:rsid w:val="001F030C"/>
    <w:rsid w:val="001F0533"/>
    <w:rsid w:val="001F073F"/>
    <w:rsid w:val="001F0863"/>
    <w:rsid w:val="001F0901"/>
    <w:rsid w:val="001F0CB5"/>
    <w:rsid w:val="001F1D76"/>
    <w:rsid w:val="001F23A7"/>
    <w:rsid w:val="001F2577"/>
    <w:rsid w:val="001F2652"/>
    <w:rsid w:val="001F2BF8"/>
    <w:rsid w:val="001F2FF1"/>
    <w:rsid w:val="001F3C2B"/>
    <w:rsid w:val="001F3DEE"/>
    <w:rsid w:val="001F3FE3"/>
    <w:rsid w:val="001F44A1"/>
    <w:rsid w:val="001F4D7D"/>
    <w:rsid w:val="001F51A3"/>
    <w:rsid w:val="001F5D72"/>
    <w:rsid w:val="001F6661"/>
    <w:rsid w:val="001F7348"/>
    <w:rsid w:val="001F73D7"/>
    <w:rsid w:val="001F7833"/>
    <w:rsid w:val="001F7FA4"/>
    <w:rsid w:val="001F7FF6"/>
    <w:rsid w:val="00200157"/>
    <w:rsid w:val="00201523"/>
    <w:rsid w:val="002017E4"/>
    <w:rsid w:val="00201A67"/>
    <w:rsid w:val="00201B24"/>
    <w:rsid w:val="0020208D"/>
    <w:rsid w:val="00202191"/>
    <w:rsid w:val="00202509"/>
    <w:rsid w:val="00202B2F"/>
    <w:rsid w:val="00202B65"/>
    <w:rsid w:val="00203C57"/>
    <w:rsid w:val="002043C6"/>
    <w:rsid w:val="00204751"/>
    <w:rsid w:val="0020624B"/>
    <w:rsid w:val="00206433"/>
    <w:rsid w:val="00206634"/>
    <w:rsid w:val="00206DBB"/>
    <w:rsid w:val="00206EE7"/>
    <w:rsid w:val="00207543"/>
    <w:rsid w:val="002076EB"/>
    <w:rsid w:val="0020787E"/>
    <w:rsid w:val="002078BB"/>
    <w:rsid w:val="00207D53"/>
    <w:rsid w:val="00207DC0"/>
    <w:rsid w:val="00207E58"/>
    <w:rsid w:val="00210475"/>
    <w:rsid w:val="002106F3"/>
    <w:rsid w:val="0021081F"/>
    <w:rsid w:val="00210990"/>
    <w:rsid w:val="00210B76"/>
    <w:rsid w:val="00210F33"/>
    <w:rsid w:val="00211386"/>
    <w:rsid w:val="00211524"/>
    <w:rsid w:val="0021279E"/>
    <w:rsid w:val="00212A32"/>
    <w:rsid w:val="002135B4"/>
    <w:rsid w:val="002136D4"/>
    <w:rsid w:val="00213EB2"/>
    <w:rsid w:val="00214AD6"/>
    <w:rsid w:val="00214DFB"/>
    <w:rsid w:val="00214EAE"/>
    <w:rsid w:val="002150F7"/>
    <w:rsid w:val="00215555"/>
    <w:rsid w:val="00216048"/>
    <w:rsid w:val="002165E6"/>
    <w:rsid w:val="0021676A"/>
    <w:rsid w:val="00216AF7"/>
    <w:rsid w:val="00216E38"/>
    <w:rsid w:val="002173C3"/>
    <w:rsid w:val="00217477"/>
    <w:rsid w:val="002174E5"/>
    <w:rsid w:val="00217668"/>
    <w:rsid w:val="00220037"/>
    <w:rsid w:val="002204B9"/>
    <w:rsid w:val="0022053B"/>
    <w:rsid w:val="002214CA"/>
    <w:rsid w:val="00221AC5"/>
    <w:rsid w:val="00221B49"/>
    <w:rsid w:val="00222296"/>
    <w:rsid w:val="00222866"/>
    <w:rsid w:val="00223657"/>
    <w:rsid w:val="0022367C"/>
    <w:rsid w:val="00223AC6"/>
    <w:rsid w:val="0022435F"/>
    <w:rsid w:val="00224E08"/>
    <w:rsid w:val="0022631D"/>
    <w:rsid w:val="00226C8A"/>
    <w:rsid w:val="00226E60"/>
    <w:rsid w:val="00226EE1"/>
    <w:rsid w:val="00227056"/>
    <w:rsid w:val="002272D8"/>
    <w:rsid w:val="00227917"/>
    <w:rsid w:val="00227A7E"/>
    <w:rsid w:val="002301E1"/>
    <w:rsid w:val="00230490"/>
    <w:rsid w:val="00230539"/>
    <w:rsid w:val="00230C51"/>
    <w:rsid w:val="0023116A"/>
    <w:rsid w:val="00231644"/>
    <w:rsid w:val="0023174E"/>
    <w:rsid w:val="002318F8"/>
    <w:rsid w:val="00231BA5"/>
    <w:rsid w:val="002329F5"/>
    <w:rsid w:val="00232AB0"/>
    <w:rsid w:val="00232AF9"/>
    <w:rsid w:val="00232D91"/>
    <w:rsid w:val="00232F18"/>
    <w:rsid w:val="0023302E"/>
    <w:rsid w:val="002342B9"/>
    <w:rsid w:val="00234762"/>
    <w:rsid w:val="00234E61"/>
    <w:rsid w:val="002361E3"/>
    <w:rsid w:val="00236664"/>
    <w:rsid w:val="00236714"/>
    <w:rsid w:val="00236C47"/>
    <w:rsid w:val="00237A7F"/>
    <w:rsid w:val="00237AF7"/>
    <w:rsid w:val="00240083"/>
    <w:rsid w:val="00240EFE"/>
    <w:rsid w:val="00240F04"/>
    <w:rsid w:val="00241BA8"/>
    <w:rsid w:val="002423E1"/>
    <w:rsid w:val="002426FC"/>
    <w:rsid w:val="0024304E"/>
    <w:rsid w:val="00243AAB"/>
    <w:rsid w:val="0024407A"/>
    <w:rsid w:val="0024440C"/>
    <w:rsid w:val="002449C7"/>
    <w:rsid w:val="00244E92"/>
    <w:rsid w:val="00245AC6"/>
    <w:rsid w:val="00245C11"/>
    <w:rsid w:val="00245C15"/>
    <w:rsid w:val="00245EBC"/>
    <w:rsid w:val="002461B8"/>
    <w:rsid w:val="00246550"/>
    <w:rsid w:val="0024698A"/>
    <w:rsid w:val="00246E64"/>
    <w:rsid w:val="00247750"/>
    <w:rsid w:val="00247887"/>
    <w:rsid w:val="00247BCA"/>
    <w:rsid w:val="002508EF"/>
    <w:rsid w:val="00250B77"/>
    <w:rsid w:val="00250E89"/>
    <w:rsid w:val="00251936"/>
    <w:rsid w:val="00251AC0"/>
    <w:rsid w:val="00251B36"/>
    <w:rsid w:val="00251BE0"/>
    <w:rsid w:val="00251EFD"/>
    <w:rsid w:val="00251FD3"/>
    <w:rsid w:val="0025316B"/>
    <w:rsid w:val="00253A86"/>
    <w:rsid w:val="00253E7B"/>
    <w:rsid w:val="00253FE0"/>
    <w:rsid w:val="00254090"/>
    <w:rsid w:val="0025450F"/>
    <w:rsid w:val="0025497A"/>
    <w:rsid w:val="00254B8A"/>
    <w:rsid w:val="00254F2D"/>
    <w:rsid w:val="0025591A"/>
    <w:rsid w:val="00255987"/>
    <w:rsid w:val="00255F7B"/>
    <w:rsid w:val="002568CA"/>
    <w:rsid w:val="00256A6F"/>
    <w:rsid w:val="002571AF"/>
    <w:rsid w:val="002579D3"/>
    <w:rsid w:val="002600C7"/>
    <w:rsid w:val="00260943"/>
    <w:rsid w:val="00261138"/>
    <w:rsid w:val="0026147A"/>
    <w:rsid w:val="002616F8"/>
    <w:rsid w:val="00261B68"/>
    <w:rsid w:val="00261BCE"/>
    <w:rsid w:val="002620F2"/>
    <w:rsid w:val="00262642"/>
    <w:rsid w:val="00262C49"/>
    <w:rsid w:val="00263396"/>
    <w:rsid w:val="002633A6"/>
    <w:rsid w:val="00263586"/>
    <w:rsid w:val="00263A5F"/>
    <w:rsid w:val="002642EF"/>
    <w:rsid w:val="00264498"/>
    <w:rsid w:val="00264E67"/>
    <w:rsid w:val="00265976"/>
    <w:rsid w:val="0026597C"/>
    <w:rsid w:val="00266921"/>
    <w:rsid w:val="00266A06"/>
    <w:rsid w:val="00266E06"/>
    <w:rsid w:val="002672E0"/>
    <w:rsid w:val="002672FE"/>
    <w:rsid w:val="002677CC"/>
    <w:rsid w:val="00267858"/>
    <w:rsid w:val="002679A9"/>
    <w:rsid w:val="00267B88"/>
    <w:rsid w:val="00267C7F"/>
    <w:rsid w:val="00271942"/>
    <w:rsid w:val="00271BEB"/>
    <w:rsid w:val="002729D7"/>
    <w:rsid w:val="00272E02"/>
    <w:rsid w:val="00272FCA"/>
    <w:rsid w:val="00273446"/>
    <w:rsid w:val="00273EC1"/>
    <w:rsid w:val="00274081"/>
    <w:rsid w:val="00274AD9"/>
    <w:rsid w:val="00274B04"/>
    <w:rsid w:val="00274E74"/>
    <w:rsid w:val="00274EA6"/>
    <w:rsid w:val="00274F52"/>
    <w:rsid w:val="0027554E"/>
    <w:rsid w:val="002759AD"/>
    <w:rsid w:val="00275C4D"/>
    <w:rsid w:val="00276091"/>
    <w:rsid w:val="002765B6"/>
    <w:rsid w:val="002765FF"/>
    <w:rsid w:val="00276980"/>
    <w:rsid w:val="00277144"/>
    <w:rsid w:val="002774C3"/>
    <w:rsid w:val="00280796"/>
    <w:rsid w:val="00280E00"/>
    <w:rsid w:val="0028141D"/>
    <w:rsid w:val="00281D06"/>
    <w:rsid w:val="00282367"/>
    <w:rsid w:val="002829B9"/>
    <w:rsid w:val="00282C3F"/>
    <w:rsid w:val="00282EB2"/>
    <w:rsid w:val="00283215"/>
    <w:rsid w:val="00283249"/>
    <w:rsid w:val="00283309"/>
    <w:rsid w:val="00283DBE"/>
    <w:rsid w:val="00284C41"/>
    <w:rsid w:val="00285227"/>
    <w:rsid w:val="00285333"/>
    <w:rsid w:val="00285A45"/>
    <w:rsid w:val="00285D1D"/>
    <w:rsid w:val="00285D82"/>
    <w:rsid w:val="00286177"/>
    <w:rsid w:val="0028635D"/>
    <w:rsid w:val="0028670D"/>
    <w:rsid w:val="00286795"/>
    <w:rsid w:val="002867DF"/>
    <w:rsid w:val="00287429"/>
    <w:rsid w:val="002876D1"/>
    <w:rsid w:val="002878BA"/>
    <w:rsid w:val="00287AEC"/>
    <w:rsid w:val="00287D78"/>
    <w:rsid w:val="00287DDA"/>
    <w:rsid w:val="00290A64"/>
    <w:rsid w:val="00290AA3"/>
    <w:rsid w:val="00292E1A"/>
    <w:rsid w:val="0029376D"/>
    <w:rsid w:val="002937E6"/>
    <w:rsid w:val="00293A6C"/>
    <w:rsid w:val="00293DCE"/>
    <w:rsid w:val="00294474"/>
    <w:rsid w:val="0029473C"/>
    <w:rsid w:val="00294915"/>
    <w:rsid w:val="00294E35"/>
    <w:rsid w:val="00295189"/>
    <w:rsid w:val="002953BC"/>
    <w:rsid w:val="002958A3"/>
    <w:rsid w:val="00295C86"/>
    <w:rsid w:val="00295E22"/>
    <w:rsid w:val="00296B7B"/>
    <w:rsid w:val="00296C58"/>
    <w:rsid w:val="00297280"/>
    <w:rsid w:val="002A015C"/>
    <w:rsid w:val="002A171D"/>
    <w:rsid w:val="002A1818"/>
    <w:rsid w:val="002A198B"/>
    <w:rsid w:val="002A2218"/>
    <w:rsid w:val="002A245C"/>
    <w:rsid w:val="002A2BD4"/>
    <w:rsid w:val="002A2D06"/>
    <w:rsid w:val="002A2E0D"/>
    <w:rsid w:val="002A2E65"/>
    <w:rsid w:val="002A3126"/>
    <w:rsid w:val="002A318A"/>
    <w:rsid w:val="002A3CAE"/>
    <w:rsid w:val="002A3DE6"/>
    <w:rsid w:val="002A48C1"/>
    <w:rsid w:val="002A4D0B"/>
    <w:rsid w:val="002A5112"/>
    <w:rsid w:val="002A52F6"/>
    <w:rsid w:val="002A5577"/>
    <w:rsid w:val="002A57E0"/>
    <w:rsid w:val="002A5818"/>
    <w:rsid w:val="002A5AA6"/>
    <w:rsid w:val="002A6123"/>
    <w:rsid w:val="002A632D"/>
    <w:rsid w:val="002A6776"/>
    <w:rsid w:val="002A6811"/>
    <w:rsid w:val="002A756D"/>
    <w:rsid w:val="002A782B"/>
    <w:rsid w:val="002B01FC"/>
    <w:rsid w:val="002B06DB"/>
    <w:rsid w:val="002B0A01"/>
    <w:rsid w:val="002B0A13"/>
    <w:rsid w:val="002B0C19"/>
    <w:rsid w:val="002B1009"/>
    <w:rsid w:val="002B113E"/>
    <w:rsid w:val="002B1287"/>
    <w:rsid w:val="002B1A72"/>
    <w:rsid w:val="002B1E62"/>
    <w:rsid w:val="002B2703"/>
    <w:rsid w:val="002B2A4C"/>
    <w:rsid w:val="002B31A1"/>
    <w:rsid w:val="002B35F6"/>
    <w:rsid w:val="002B3C22"/>
    <w:rsid w:val="002B3D8D"/>
    <w:rsid w:val="002B4072"/>
    <w:rsid w:val="002B407E"/>
    <w:rsid w:val="002B4C05"/>
    <w:rsid w:val="002B4EAD"/>
    <w:rsid w:val="002B534C"/>
    <w:rsid w:val="002B65D1"/>
    <w:rsid w:val="002B7877"/>
    <w:rsid w:val="002C0F05"/>
    <w:rsid w:val="002C239C"/>
    <w:rsid w:val="002C2B0C"/>
    <w:rsid w:val="002C2EBF"/>
    <w:rsid w:val="002C30A8"/>
    <w:rsid w:val="002C3544"/>
    <w:rsid w:val="002C405E"/>
    <w:rsid w:val="002C406C"/>
    <w:rsid w:val="002C4AF5"/>
    <w:rsid w:val="002C4E36"/>
    <w:rsid w:val="002C545E"/>
    <w:rsid w:val="002C5DA6"/>
    <w:rsid w:val="002C647F"/>
    <w:rsid w:val="002C66EE"/>
    <w:rsid w:val="002C70EB"/>
    <w:rsid w:val="002C79B3"/>
    <w:rsid w:val="002C7B68"/>
    <w:rsid w:val="002C7B7E"/>
    <w:rsid w:val="002D01DF"/>
    <w:rsid w:val="002D03CB"/>
    <w:rsid w:val="002D07BF"/>
    <w:rsid w:val="002D15EB"/>
    <w:rsid w:val="002D1680"/>
    <w:rsid w:val="002D1B64"/>
    <w:rsid w:val="002D2A00"/>
    <w:rsid w:val="002D3319"/>
    <w:rsid w:val="002D34E9"/>
    <w:rsid w:val="002D45A9"/>
    <w:rsid w:val="002D4E36"/>
    <w:rsid w:val="002D5070"/>
    <w:rsid w:val="002D53A4"/>
    <w:rsid w:val="002D62B4"/>
    <w:rsid w:val="002D62C2"/>
    <w:rsid w:val="002D6A0C"/>
    <w:rsid w:val="002D6AC9"/>
    <w:rsid w:val="002D6B4A"/>
    <w:rsid w:val="002D72E7"/>
    <w:rsid w:val="002D7943"/>
    <w:rsid w:val="002E003E"/>
    <w:rsid w:val="002E0225"/>
    <w:rsid w:val="002E02FB"/>
    <w:rsid w:val="002E08FA"/>
    <w:rsid w:val="002E101D"/>
    <w:rsid w:val="002E1A77"/>
    <w:rsid w:val="002E1B03"/>
    <w:rsid w:val="002E228E"/>
    <w:rsid w:val="002E354B"/>
    <w:rsid w:val="002E37CA"/>
    <w:rsid w:val="002E38D4"/>
    <w:rsid w:val="002E3AE3"/>
    <w:rsid w:val="002E3D4C"/>
    <w:rsid w:val="002E3F3D"/>
    <w:rsid w:val="002E4306"/>
    <w:rsid w:val="002E4480"/>
    <w:rsid w:val="002E452D"/>
    <w:rsid w:val="002E52B7"/>
    <w:rsid w:val="002E63F6"/>
    <w:rsid w:val="002E6466"/>
    <w:rsid w:val="002E6906"/>
    <w:rsid w:val="002E6D36"/>
    <w:rsid w:val="002E72E5"/>
    <w:rsid w:val="002E7444"/>
    <w:rsid w:val="002E74CC"/>
    <w:rsid w:val="002E7695"/>
    <w:rsid w:val="002E7858"/>
    <w:rsid w:val="002E7BBE"/>
    <w:rsid w:val="002E7D1A"/>
    <w:rsid w:val="002E7DC3"/>
    <w:rsid w:val="002F052C"/>
    <w:rsid w:val="002F05BE"/>
    <w:rsid w:val="002F0BA2"/>
    <w:rsid w:val="002F1A94"/>
    <w:rsid w:val="002F1D7F"/>
    <w:rsid w:val="002F26F0"/>
    <w:rsid w:val="002F2F47"/>
    <w:rsid w:val="002F317C"/>
    <w:rsid w:val="002F3A9E"/>
    <w:rsid w:val="002F3D87"/>
    <w:rsid w:val="002F474E"/>
    <w:rsid w:val="002F52BA"/>
    <w:rsid w:val="002F6089"/>
    <w:rsid w:val="002F637C"/>
    <w:rsid w:val="002F65C0"/>
    <w:rsid w:val="002F702E"/>
    <w:rsid w:val="002F7962"/>
    <w:rsid w:val="002F7BC1"/>
    <w:rsid w:val="003003A6"/>
    <w:rsid w:val="00300625"/>
    <w:rsid w:val="00301BBC"/>
    <w:rsid w:val="00302578"/>
    <w:rsid w:val="0030385A"/>
    <w:rsid w:val="00304D41"/>
    <w:rsid w:val="0030515A"/>
    <w:rsid w:val="00305165"/>
    <w:rsid w:val="00305E4D"/>
    <w:rsid w:val="00306490"/>
    <w:rsid w:val="003068FA"/>
    <w:rsid w:val="00306E26"/>
    <w:rsid w:val="00306FFC"/>
    <w:rsid w:val="00307075"/>
    <w:rsid w:val="00307CD3"/>
    <w:rsid w:val="003108AF"/>
    <w:rsid w:val="003108D6"/>
    <w:rsid w:val="00310E42"/>
    <w:rsid w:val="00311648"/>
    <w:rsid w:val="0031165E"/>
    <w:rsid w:val="0031196F"/>
    <w:rsid w:val="00311FAC"/>
    <w:rsid w:val="00314193"/>
    <w:rsid w:val="00314C6A"/>
    <w:rsid w:val="003150BB"/>
    <w:rsid w:val="003155CA"/>
    <w:rsid w:val="00315A1D"/>
    <w:rsid w:val="00315C77"/>
    <w:rsid w:val="00316025"/>
    <w:rsid w:val="00316116"/>
    <w:rsid w:val="00316181"/>
    <w:rsid w:val="0031648B"/>
    <w:rsid w:val="00316A07"/>
    <w:rsid w:val="00316C14"/>
    <w:rsid w:val="00316F73"/>
    <w:rsid w:val="003170D2"/>
    <w:rsid w:val="003177B9"/>
    <w:rsid w:val="003209C5"/>
    <w:rsid w:val="00320B54"/>
    <w:rsid w:val="00320C90"/>
    <w:rsid w:val="00320EA1"/>
    <w:rsid w:val="003217DA"/>
    <w:rsid w:val="00322324"/>
    <w:rsid w:val="003227A4"/>
    <w:rsid w:val="0032281D"/>
    <w:rsid w:val="00323E6F"/>
    <w:rsid w:val="0032455A"/>
    <w:rsid w:val="00324AB1"/>
    <w:rsid w:val="00325F86"/>
    <w:rsid w:val="003265F1"/>
    <w:rsid w:val="003267DE"/>
    <w:rsid w:val="00326A33"/>
    <w:rsid w:val="00326AB7"/>
    <w:rsid w:val="00326FF5"/>
    <w:rsid w:val="003275D8"/>
    <w:rsid w:val="00330A0D"/>
    <w:rsid w:val="00331A26"/>
    <w:rsid w:val="00332073"/>
    <w:rsid w:val="00332A1B"/>
    <w:rsid w:val="00332FDE"/>
    <w:rsid w:val="00333186"/>
    <w:rsid w:val="003332D7"/>
    <w:rsid w:val="00333491"/>
    <w:rsid w:val="003338AB"/>
    <w:rsid w:val="00333EBB"/>
    <w:rsid w:val="0033452D"/>
    <w:rsid w:val="00335056"/>
    <w:rsid w:val="003351D5"/>
    <w:rsid w:val="003356BB"/>
    <w:rsid w:val="00335C7F"/>
    <w:rsid w:val="00335E61"/>
    <w:rsid w:val="00335FAD"/>
    <w:rsid w:val="00335FC8"/>
    <w:rsid w:val="003374BB"/>
    <w:rsid w:val="0033752D"/>
    <w:rsid w:val="003402E6"/>
    <w:rsid w:val="00340374"/>
    <w:rsid w:val="00340804"/>
    <w:rsid w:val="0034109B"/>
    <w:rsid w:val="00341E8D"/>
    <w:rsid w:val="0034281A"/>
    <w:rsid w:val="00342D9E"/>
    <w:rsid w:val="00342E69"/>
    <w:rsid w:val="00343277"/>
    <w:rsid w:val="003435E7"/>
    <w:rsid w:val="00344078"/>
    <w:rsid w:val="0034456B"/>
    <w:rsid w:val="00344570"/>
    <w:rsid w:val="00344C84"/>
    <w:rsid w:val="00345377"/>
    <w:rsid w:val="00345F14"/>
    <w:rsid w:val="00346401"/>
    <w:rsid w:val="00346B4E"/>
    <w:rsid w:val="00346EB5"/>
    <w:rsid w:val="00347098"/>
    <w:rsid w:val="003479C0"/>
    <w:rsid w:val="00351448"/>
    <w:rsid w:val="00351B4A"/>
    <w:rsid w:val="00351F6D"/>
    <w:rsid w:val="00352033"/>
    <w:rsid w:val="00353052"/>
    <w:rsid w:val="00354229"/>
    <w:rsid w:val="003547A3"/>
    <w:rsid w:val="00355152"/>
    <w:rsid w:val="003551FA"/>
    <w:rsid w:val="00355261"/>
    <w:rsid w:val="0035541C"/>
    <w:rsid w:val="0035544F"/>
    <w:rsid w:val="0035651D"/>
    <w:rsid w:val="0035687C"/>
    <w:rsid w:val="0035702D"/>
    <w:rsid w:val="00357852"/>
    <w:rsid w:val="003601A0"/>
    <w:rsid w:val="00360B47"/>
    <w:rsid w:val="00361056"/>
    <w:rsid w:val="00361B86"/>
    <w:rsid w:val="00361E79"/>
    <w:rsid w:val="003621A3"/>
    <w:rsid w:val="00363024"/>
    <w:rsid w:val="0036394E"/>
    <w:rsid w:val="0036408C"/>
    <w:rsid w:val="003652A2"/>
    <w:rsid w:val="00365427"/>
    <w:rsid w:val="00365571"/>
    <w:rsid w:val="00365975"/>
    <w:rsid w:val="00365C47"/>
    <w:rsid w:val="0036631A"/>
    <w:rsid w:val="00366337"/>
    <w:rsid w:val="0036650D"/>
    <w:rsid w:val="00366611"/>
    <w:rsid w:val="00366817"/>
    <w:rsid w:val="00367802"/>
    <w:rsid w:val="003702C4"/>
    <w:rsid w:val="0037031E"/>
    <w:rsid w:val="00370584"/>
    <w:rsid w:val="00370637"/>
    <w:rsid w:val="0037093E"/>
    <w:rsid w:val="0037094C"/>
    <w:rsid w:val="00370E4E"/>
    <w:rsid w:val="00371837"/>
    <w:rsid w:val="00371A13"/>
    <w:rsid w:val="00371B85"/>
    <w:rsid w:val="00371C60"/>
    <w:rsid w:val="00371F00"/>
    <w:rsid w:val="00372289"/>
    <w:rsid w:val="003726C3"/>
    <w:rsid w:val="00372DD8"/>
    <w:rsid w:val="00372E22"/>
    <w:rsid w:val="00372E61"/>
    <w:rsid w:val="0037340C"/>
    <w:rsid w:val="0037352C"/>
    <w:rsid w:val="00373B57"/>
    <w:rsid w:val="003742C8"/>
    <w:rsid w:val="0037594B"/>
    <w:rsid w:val="00375FE6"/>
    <w:rsid w:val="0037639F"/>
    <w:rsid w:val="00376945"/>
    <w:rsid w:val="00376C40"/>
    <w:rsid w:val="0037707E"/>
    <w:rsid w:val="00377085"/>
    <w:rsid w:val="00377591"/>
    <w:rsid w:val="003778FB"/>
    <w:rsid w:val="00377B10"/>
    <w:rsid w:val="00380D16"/>
    <w:rsid w:val="00380DC2"/>
    <w:rsid w:val="003814C8"/>
    <w:rsid w:val="00381945"/>
    <w:rsid w:val="00381A3E"/>
    <w:rsid w:val="00381AAC"/>
    <w:rsid w:val="00381B39"/>
    <w:rsid w:val="00381CD4"/>
    <w:rsid w:val="00383164"/>
    <w:rsid w:val="00383266"/>
    <w:rsid w:val="0038332E"/>
    <w:rsid w:val="00383341"/>
    <w:rsid w:val="0038348B"/>
    <w:rsid w:val="00383B94"/>
    <w:rsid w:val="00383D0F"/>
    <w:rsid w:val="00383DE2"/>
    <w:rsid w:val="003840C9"/>
    <w:rsid w:val="00384F1F"/>
    <w:rsid w:val="00384FD6"/>
    <w:rsid w:val="003851BB"/>
    <w:rsid w:val="00385689"/>
    <w:rsid w:val="00385A97"/>
    <w:rsid w:val="00386998"/>
    <w:rsid w:val="00386DFB"/>
    <w:rsid w:val="00386E58"/>
    <w:rsid w:val="00387879"/>
    <w:rsid w:val="00387C06"/>
    <w:rsid w:val="00387E7F"/>
    <w:rsid w:val="0039007C"/>
    <w:rsid w:val="00390228"/>
    <w:rsid w:val="00390387"/>
    <w:rsid w:val="00390740"/>
    <w:rsid w:val="003909EA"/>
    <w:rsid w:val="0039112F"/>
    <w:rsid w:val="0039209C"/>
    <w:rsid w:val="00392113"/>
    <w:rsid w:val="00392611"/>
    <w:rsid w:val="00392BBD"/>
    <w:rsid w:val="00392DC0"/>
    <w:rsid w:val="00392E8B"/>
    <w:rsid w:val="00393BA9"/>
    <w:rsid w:val="00393C41"/>
    <w:rsid w:val="00393D1A"/>
    <w:rsid w:val="00393D4F"/>
    <w:rsid w:val="00393E38"/>
    <w:rsid w:val="00394102"/>
    <w:rsid w:val="003941EC"/>
    <w:rsid w:val="00394DC1"/>
    <w:rsid w:val="00394E01"/>
    <w:rsid w:val="00395404"/>
    <w:rsid w:val="00395965"/>
    <w:rsid w:val="00395FF6"/>
    <w:rsid w:val="00396045"/>
    <w:rsid w:val="003960B6"/>
    <w:rsid w:val="0039668D"/>
    <w:rsid w:val="00397196"/>
    <w:rsid w:val="0039789E"/>
    <w:rsid w:val="003A20DB"/>
    <w:rsid w:val="003A2222"/>
    <w:rsid w:val="003A243F"/>
    <w:rsid w:val="003A2661"/>
    <w:rsid w:val="003A2E75"/>
    <w:rsid w:val="003A30AD"/>
    <w:rsid w:val="003A30B2"/>
    <w:rsid w:val="003A3A93"/>
    <w:rsid w:val="003A3FA7"/>
    <w:rsid w:val="003A4BA7"/>
    <w:rsid w:val="003A5237"/>
    <w:rsid w:val="003A557A"/>
    <w:rsid w:val="003A576E"/>
    <w:rsid w:val="003A582A"/>
    <w:rsid w:val="003A5B92"/>
    <w:rsid w:val="003A6115"/>
    <w:rsid w:val="003A65A7"/>
    <w:rsid w:val="003A668F"/>
    <w:rsid w:val="003A6B79"/>
    <w:rsid w:val="003A6FD2"/>
    <w:rsid w:val="003A7173"/>
    <w:rsid w:val="003A7398"/>
    <w:rsid w:val="003A79A6"/>
    <w:rsid w:val="003A7C12"/>
    <w:rsid w:val="003A7CFC"/>
    <w:rsid w:val="003A7FDD"/>
    <w:rsid w:val="003B0B27"/>
    <w:rsid w:val="003B12C0"/>
    <w:rsid w:val="003B1403"/>
    <w:rsid w:val="003B1B8B"/>
    <w:rsid w:val="003B2615"/>
    <w:rsid w:val="003B2B85"/>
    <w:rsid w:val="003B395E"/>
    <w:rsid w:val="003B4806"/>
    <w:rsid w:val="003B4912"/>
    <w:rsid w:val="003B4BBF"/>
    <w:rsid w:val="003B4F1F"/>
    <w:rsid w:val="003B4FA5"/>
    <w:rsid w:val="003B53F9"/>
    <w:rsid w:val="003B5436"/>
    <w:rsid w:val="003B61F2"/>
    <w:rsid w:val="003B62A4"/>
    <w:rsid w:val="003B63E0"/>
    <w:rsid w:val="003B73B9"/>
    <w:rsid w:val="003B73ED"/>
    <w:rsid w:val="003C0B36"/>
    <w:rsid w:val="003C0F43"/>
    <w:rsid w:val="003C11E0"/>
    <w:rsid w:val="003C14CE"/>
    <w:rsid w:val="003C2288"/>
    <w:rsid w:val="003C2980"/>
    <w:rsid w:val="003C35F6"/>
    <w:rsid w:val="003C36E8"/>
    <w:rsid w:val="003C37A3"/>
    <w:rsid w:val="003C3C42"/>
    <w:rsid w:val="003C4261"/>
    <w:rsid w:val="003C4528"/>
    <w:rsid w:val="003C48C0"/>
    <w:rsid w:val="003C4B9A"/>
    <w:rsid w:val="003C4EA6"/>
    <w:rsid w:val="003C5043"/>
    <w:rsid w:val="003C55BE"/>
    <w:rsid w:val="003C57C1"/>
    <w:rsid w:val="003C63B9"/>
    <w:rsid w:val="003C6440"/>
    <w:rsid w:val="003C7652"/>
    <w:rsid w:val="003D0192"/>
    <w:rsid w:val="003D0C3E"/>
    <w:rsid w:val="003D177B"/>
    <w:rsid w:val="003D1A12"/>
    <w:rsid w:val="003D1B27"/>
    <w:rsid w:val="003D26E5"/>
    <w:rsid w:val="003D2B26"/>
    <w:rsid w:val="003D2B34"/>
    <w:rsid w:val="003D3772"/>
    <w:rsid w:val="003D4299"/>
    <w:rsid w:val="003D546C"/>
    <w:rsid w:val="003D5635"/>
    <w:rsid w:val="003D5923"/>
    <w:rsid w:val="003D5D78"/>
    <w:rsid w:val="003D614E"/>
    <w:rsid w:val="003D7163"/>
    <w:rsid w:val="003D721A"/>
    <w:rsid w:val="003D728D"/>
    <w:rsid w:val="003D7315"/>
    <w:rsid w:val="003D73DE"/>
    <w:rsid w:val="003E061C"/>
    <w:rsid w:val="003E0EB3"/>
    <w:rsid w:val="003E1A72"/>
    <w:rsid w:val="003E259B"/>
    <w:rsid w:val="003E2C2B"/>
    <w:rsid w:val="003E33AF"/>
    <w:rsid w:val="003E3794"/>
    <w:rsid w:val="003E38B6"/>
    <w:rsid w:val="003E3F0C"/>
    <w:rsid w:val="003E448E"/>
    <w:rsid w:val="003E4730"/>
    <w:rsid w:val="003E51A7"/>
    <w:rsid w:val="003E5CB4"/>
    <w:rsid w:val="003E7A7B"/>
    <w:rsid w:val="003E7EAF"/>
    <w:rsid w:val="003F06CD"/>
    <w:rsid w:val="003F0DF1"/>
    <w:rsid w:val="003F1C16"/>
    <w:rsid w:val="003F2355"/>
    <w:rsid w:val="003F44AD"/>
    <w:rsid w:val="003F4B46"/>
    <w:rsid w:val="003F4B7B"/>
    <w:rsid w:val="003F4E72"/>
    <w:rsid w:val="003F5777"/>
    <w:rsid w:val="003F5C64"/>
    <w:rsid w:val="003F67FC"/>
    <w:rsid w:val="003F69B1"/>
    <w:rsid w:val="003F6DCC"/>
    <w:rsid w:val="003F76A3"/>
    <w:rsid w:val="003F792B"/>
    <w:rsid w:val="003F7D0B"/>
    <w:rsid w:val="00400926"/>
    <w:rsid w:val="00400D05"/>
    <w:rsid w:val="00400ED5"/>
    <w:rsid w:val="00402388"/>
    <w:rsid w:val="00402A2D"/>
    <w:rsid w:val="00402E68"/>
    <w:rsid w:val="00403020"/>
    <w:rsid w:val="00403A88"/>
    <w:rsid w:val="00403BD7"/>
    <w:rsid w:val="00405514"/>
    <w:rsid w:val="0040564C"/>
    <w:rsid w:val="004057FB"/>
    <w:rsid w:val="0040582F"/>
    <w:rsid w:val="00406264"/>
    <w:rsid w:val="004064E3"/>
    <w:rsid w:val="00406C6C"/>
    <w:rsid w:val="00406EE4"/>
    <w:rsid w:val="0040746E"/>
    <w:rsid w:val="004074A1"/>
    <w:rsid w:val="00407FB7"/>
    <w:rsid w:val="0041037C"/>
    <w:rsid w:val="004103D8"/>
    <w:rsid w:val="00410949"/>
    <w:rsid w:val="00410CB4"/>
    <w:rsid w:val="0041139D"/>
    <w:rsid w:val="00412740"/>
    <w:rsid w:val="0041277E"/>
    <w:rsid w:val="00412AD4"/>
    <w:rsid w:val="00412FF9"/>
    <w:rsid w:val="004131E6"/>
    <w:rsid w:val="00413398"/>
    <w:rsid w:val="004137C7"/>
    <w:rsid w:val="00413E69"/>
    <w:rsid w:val="00414B8B"/>
    <w:rsid w:val="00414DE0"/>
    <w:rsid w:val="004150F3"/>
    <w:rsid w:val="00415BE6"/>
    <w:rsid w:val="0041608E"/>
    <w:rsid w:val="0041609E"/>
    <w:rsid w:val="00416996"/>
    <w:rsid w:val="00416F62"/>
    <w:rsid w:val="00417FDB"/>
    <w:rsid w:val="004206F3"/>
    <w:rsid w:val="004211A0"/>
    <w:rsid w:val="004226F5"/>
    <w:rsid w:val="00422A3A"/>
    <w:rsid w:val="004235A6"/>
    <w:rsid w:val="00423805"/>
    <w:rsid w:val="00423EB0"/>
    <w:rsid w:val="00424710"/>
    <w:rsid w:val="00424EDF"/>
    <w:rsid w:val="004250EF"/>
    <w:rsid w:val="0042514F"/>
    <w:rsid w:val="00426396"/>
    <w:rsid w:val="0042690D"/>
    <w:rsid w:val="00426953"/>
    <w:rsid w:val="00426997"/>
    <w:rsid w:val="00426C1C"/>
    <w:rsid w:val="00426D60"/>
    <w:rsid w:val="00426DCB"/>
    <w:rsid w:val="00431262"/>
    <w:rsid w:val="00431591"/>
    <w:rsid w:val="00431AB2"/>
    <w:rsid w:val="00431B90"/>
    <w:rsid w:val="00432897"/>
    <w:rsid w:val="00432B30"/>
    <w:rsid w:val="0043306F"/>
    <w:rsid w:val="00433371"/>
    <w:rsid w:val="00433641"/>
    <w:rsid w:val="00433AF1"/>
    <w:rsid w:val="00434005"/>
    <w:rsid w:val="004344D6"/>
    <w:rsid w:val="004348C7"/>
    <w:rsid w:val="00434E28"/>
    <w:rsid w:val="00435737"/>
    <w:rsid w:val="004357E3"/>
    <w:rsid w:val="0043581B"/>
    <w:rsid w:val="0043583B"/>
    <w:rsid w:val="004359BF"/>
    <w:rsid w:val="004363F4"/>
    <w:rsid w:val="004369E1"/>
    <w:rsid w:val="00436DB7"/>
    <w:rsid w:val="004371B8"/>
    <w:rsid w:val="00437801"/>
    <w:rsid w:val="00437FA6"/>
    <w:rsid w:val="00440B2A"/>
    <w:rsid w:val="00441529"/>
    <w:rsid w:val="00441C39"/>
    <w:rsid w:val="004424D6"/>
    <w:rsid w:val="004425E9"/>
    <w:rsid w:val="004430D7"/>
    <w:rsid w:val="00443513"/>
    <w:rsid w:val="0044399C"/>
    <w:rsid w:val="00443F10"/>
    <w:rsid w:val="0044440B"/>
    <w:rsid w:val="00444891"/>
    <w:rsid w:val="00444A11"/>
    <w:rsid w:val="00444DCE"/>
    <w:rsid w:val="004451E1"/>
    <w:rsid w:val="00445FEC"/>
    <w:rsid w:val="00446052"/>
    <w:rsid w:val="004460DF"/>
    <w:rsid w:val="0044613A"/>
    <w:rsid w:val="004462A8"/>
    <w:rsid w:val="0044652A"/>
    <w:rsid w:val="00446975"/>
    <w:rsid w:val="00446A96"/>
    <w:rsid w:val="00447202"/>
    <w:rsid w:val="00447E5B"/>
    <w:rsid w:val="00450387"/>
    <w:rsid w:val="004505E5"/>
    <w:rsid w:val="00450F00"/>
    <w:rsid w:val="00451417"/>
    <w:rsid w:val="00451779"/>
    <w:rsid w:val="004523C6"/>
    <w:rsid w:val="00452643"/>
    <w:rsid w:val="00452E00"/>
    <w:rsid w:val="004530BA"/>
    <w:rsid w:val="00454244"/>
    <w:rsid w:val="004545D7"/>
    <w:rsid w:val="00455A23"/>
    <w:rsid w:val="00455BFF"/>
    <w:rsid w:val="00455C46"/>
    <w:rsid w:val="00456686"/>
    <w:rsid w:val="00456967"/>
    <w:rsid w:val="00456BF3"/>
    <w:rsid w:val="00456CC9"/>
    <w:rsid w:val="0046148B"/>
    <w:rsid w:val="0046195F"/>
    <w:rsid w:val="00461ADF"/>
    <w:rsid w:val="00461B47"/>
    <w:rsid w:val="00461BB0"/>
    <w:rsid w:val="0046202A"/>
    <w:rsid w:val="00462494"/>
    <w:rsid w:val="00462B00"/>
    <w:rsid w:val="00463394"/>
    <w:rsid w:val="0046370D"/>
    <w:rsid w:val="00463837"/>
    <w:rsid w:val="004643D8"/>
    <w:rsid w:val="004658B2"/>
    <w:rsid w:val="00465976"/>
    <w:rsid w:val="00465CBB"/>
    <w:rsid w:val="00465D87"/>
    <w:rsid w:val="004662B4"/>
    <w:rsid w:val="004667A4"/>
    <w:rsid w:val="0046697F"/>
    <w:rsid w:val="00466AC5"/>
    <w:rsid w:val="00466AF9"/>
    <w:rsid w:val="00466D67"/>
    <w:rsid w:val="00466F2E"/>
    <w:rsid w:val="00466F4E"/>
    <w:rsid w:val="004679F0"/>
    <w:rsid w:val="00470A40"/>
    <w:rsid w:val="0047188E"/>
    <w:rsid w:val="00471AA3"/>
    <w:rsid w:val="00471B2F"/>
    <w:rsid w:val="00471C4C"/>
    <w:rsid w:val="00472386"/>
    <w:rsid w:val="0047280B"/>
    <w:rsid w:val="0047317C"/>
    <w:rsid w:val="004735D7"/>
    <w:rsid w:val="00473DD8"/>
    <w:rsid w:val="00474233"/>
    <w:rsid w:val="00474605"/>
    <w:rsid w:val="00475C61"/>
    <w:rsid w:val="004763C8"/>
    <w:rsid w:val="004764E1"/>
    <w:rsid w:val="004767F9"/>
    <w:rsid w:val="00476F3D"/>
    <w:rsid w:val="004774BD"/>
    <w:rsid w:val="004774F6"/>
    <w:rsid w:val="00480326"/>
    <w:rsid w:val="004804D7"/>
    <w:rsid w:val="00480DD7"/>
    <w:rsid w:val="00482594"/>
    <w:rsid w:val="00482B5C"/>
    <w:rsid w:val="00482DE9"/>
    <w:rsid w:val="00482E21"/>
    <w:rsid w:val="00482EEC"/>
    <w:rsid w:val="00483096"/>
    <w:rsid w:val="00483787"/>
    <w:rsid w:val="004839FB"/>
    <w:rsid w:val="00483F8A"/>
    <w:rsid w:val="00483F96"/>
    <w:rsid w:val="004841DB"/>
    <w:rsid w:val="00484234"/>
    <w:rsid w:val="00485B2C"/>
    <w:rsid w:val="00485B35"/>
    <w:rsid w:val="0048624B"/>
    <w:rsid w:val="00486341"/>
    <w:rsid w:val="00486B62"/>
    <w:rsid w:val="00486E01"/>
    <w:rsid w:val="00486E9E"/>
    <w:rsid w:val="00487EAA"/>
    <w:rsid w:val="00490216"/>
    <w:rsid w:val="00490606"/>
    <w:rsid w:val="0049121E"/>
    <w:rsid w:val="00491627"/>
    <w:rsid w:val="004917FE"/>
    <w:rsid w:val="00491ECB"/>
    <w:rsid w:val="00492DB7"/>
    <w:rsid w:val="0049316D"/>
    <w:rsid w:val="004939DD"/>
    <w:rsid w:val="00493AC8"/>
    <w:rsid w:val="00493CB9"/>
    <w:rsid w:val="00494494"/>
    <w:rsid w:val="0049455A"/>
    <w:rsid w:val="0049538A"/>
    <w:rsid w:val="0049592E"/>
    <w:rsid w:val="00495EA6"/>
    <w:rsid w:val="00496C28"/>
    <w:rsid w:val="0049746F"/>
    <w:rsid w:val="004975DE"/>
    <w:rsid w:val="0049796E"/>
    <w:rsid w:val="00497B2D"/>
    <w:rsid w:val="00497BA4"/>
    <w:rsid w:val="00497C00"/>
    <w:rsid w:val="00497DBB"/>
    <w:rsid w:val="004A0238"/>
    <w:rsid w:val="004A062C"/>
    <w:rsid w:val="004A0660"/>
    <w:rsid w:val="004A0D7D"/>
    <w:rsid w:val="004A0ED6"/>
    <w:rsid w:val="004A1595"/>
    <w:rsid w:val="004A178C"/>
    <w:rsid w:val="004A1CBF"/>
    <w:rsid w:val="004A1F3B"/>
    <w:rsid w:val="004A23FD"/>
    <w:rsid w:val="004A2AF5"/>
    <w:rsid w:val="004A2EA0"/>
    <w:rsid w:val="004A35D2"/>
    <w:rsid w:val="004A3998"/>
    <w:rsid w:val="004A4661"/>
    <w:rsid w:val="004A4890"/>
    <w:rsid w:val="004A4923"/>
    <w:rsid w:val="004A4A05"/>
    <w:rsid w:val="004A4A0C"/>
    <w:rsid w:val="004A4F4F"/>
    <w:rsid w:val="004A5357"/>
    <w:rsid w:val="004A6584"/>
    <w:rsid w:val="004A6891"/>
    <w:rsid w:val="004A6BE8"/>
    <w:rsid w:val="004A6CB0"/>
    <w:rsid w:val="004A7322"/>
    <w:rsid w:val="004A7DDD"/>
    <w:rsid w:val="004B05F0"/>
    <w:rsid w:val="004B065E"/>
    <w:rsid w:val="004B07F8"/>
    <w:rsid w:val="004B096E"/>
    <w:rsid w:val="004B0B78"/>
    <w:rsid w:val="004B0FEB"/>
    <w:rsid w:val="004B127C"/>
    <w:rsid w:val="004B1889"/>
    <w:rsid w:val="004B227D"/>
    <w:rsid w:val="004B3A86"/>
    <w:rsid w:val="004B4188"/>
    <w:rsid w:val="004B44DF"/>
    <w:rsid w:val="004B44EE"/>
    <w:rsid w:val="004B5BD8"/>
    <w:rsid w:val="004B5DBD"/>
    <w:rsid w:val="004B5EFB"/>
    <w:rsid w:val="004B6075"/>
    <w:rsid w:val="004B6346"/>
    <w:rsid w:val="004B7B80"/>
    <w:rsid w:val="004C024B"/>
    <w:rsid w:val="004C0B5C"/>
    <w:rsid w:val="004C1017"/>
    <w:rsid w:val="004C184C"/>
    <w:rsid w:val="004C2E96"/>
    <w:rsid w:val="004C3906"/>
    <w:rsid w:val="004C4136"/>
    <w:rsid w:val="004C4236"/>
    <w:rsid w:val="004C4709"/>
    <w:rsid w:val="004C4AD4"/>
    <w:rsid w:val="004C4B9F"/>
    <w:rsid w:val="004C5987"/>
    <w:rsid w:val="004C6F2F"/>
    <w:rsid w:val="004C6FA5"/>
    <w:rsid w:val="004C7466"/>
    <w:rsid w:val="004C779C"/>
    <w:rsid w:val="004C799E"/>
    <w:rsid w:val="004C7C1C"/>
    <w:rsid w:val="004D0B2C"/>
    <w:rsid w:val="004D0BF5"/>
    <w:rsid w:val="004D0EC4"/>
    <w:rsid w:val="004D1461"/>
    <w:rsid w:val="004D176F"/>
    <w:rsid w:val="004D19BC"/>
    <w:rsid w:val="004D1C88"/>
    <w:rsid w:val="004D200C"/>
    <w:rsid w:val="004D2196"/>
    <w:rsid w:val="004D2219"/>
    <w:rsid w:val="004D2258"/>
    <w:rsid w:val="004D2FFB"/>
    <w:rsid w:val="004D314E"/>
    <w:rsid w:val="004D3180"/>
    <w:rsid w:val="004D3829"/>
    <w:rsid w:val="004D3902"/>
    <w:rsid w:val="004D48A2"/>
    <w:rsid w:val="004D495E"/>
    <w:rsid w:val="004D4AD6"/>
    <w:rsid w:val="004D5005"/>
    <w:rsid w:val="004D5243"/>
    <w:rsid w:val="004D6A64"/>
    <w:rsid w:val="004D6C41"/>
    <w:rsid w:val="004D7C37"/>
    <w:rsid w:val="004D7E59"/>
    <w:rsid w:val="004E0A6D"/>
    <w:rsid w:val="004E13EE"/>
    <w:rsid w:val="004E1528"/>
    <w:rsid w:val="004E2125"/>
    <w:rsid w:val="004E2410"/>
    <w:rsid w:val="004E2535"/>
    <w:rsid w:val="004E27ED"/>
    <w:rsid w:val="004E2C23"/>
    <w:rsid w:val="004E4289"/>
    <w:rsid w:val="004E4498"/>
    <w:rsid w:val="004E4645"/>
    <w:rsid w:val="004E4819"/>
    <w:rsid w:val="004E4FE2"/>
    <w:rsid w:val="004E51C2"/>
    <w:rsid w:val="004E5885"/>
    <w:rsid w:val="004E6BB0"/>
    <w:rsid w:val="004F04EA"/>
    <w:rsid w:val="004F128A"/>
    <w:rsid w:val="004F1832"/>
    <w:rsid w:val="004F1F87"/>
    <w:rsid w:val="004F293D"/>
    <w:rsid w:val="004F2B98"/>
    <w:rsid w:val="004F33C4"/>
    <w:rsid w:val="004F3756"/>
    <w:rsid w:val="004F397E"/>
    <w:rsid w:val="004F4167"/>
    <w:rsid w:val="004F4351"/>
    <w:rsid w:val="004F448D"/>
    <w:rsid w:val="004F4717"/>
    <w:rsid w:val="004F48A2"/>
    <w:rsid w:val="004F4965"/>
    <w:rsid w:val="004F4AB1"/>
    <w:rsid w:val="004F526D"/>
    <w:rsid w:val="004F527E"/>
    <w:rsid w:val="004F52A7"/>
    <w:rsid w:val="004F5792"/>
    <w:rsid w:val="004F60D8"/>
    <w:rsid w:val="004F6779"/>
    <w:rsid w:val="004F732C"/>
    <w:rsid w:val="004F7551"/>
    <w:rsid w:val="004F7565"/>
    <w:rsid w:val="004F7966"/>
    <w:rsid w:val="004F79DA"/>
    <w:rsid w:val="004F7DE9"/>
    <w:rsid w:val="004F7ED7"/>
    <w:rsid w:val="00500BE0"/>
    <w:rsid w:val="00502281"/>
    <w:rsid w:val="005023D2"/>
    <w:rsid w:val="00502656"/>
    <w:rsid w:val="00503DE6"/>
    <w:rsid w:val="00504303"/>
    <w:rsid w:val="0050484E"/>
    <w:rsid w:val="00504896"/>
    <w:rsid w:val="00504AF4"/>
    <w:rsid w:val="00504FAB"/>
    <w:rsid w:val="00505176"/>
    <w:rsid w:val="005055D3"/>
    <w:rsid w:val="0050566E"/>
    <w:rsid w:val="00505D67"/>
    <w:rsid w:val="00505D9A"/>
    <w:rsid w:val="00505EFB"/>
    <w:rsid w:val="005067B0"/>
    <w:rsid w:val="00506D3F"/>
    <w:rsid w:val="00506D5C"/>
    <w:rsid w:val="00506FF8"/>
    <w:rsid w:val="0050718C"/>
    <w:rsid w:val="00507193"/>
    <w:rsid w:val="005077BD"/>
    <w:rsid w:val="0050795E"/>
    <w:rsid w:val="00507D63"/>
    <w:rsid w:val="0051074D"/>
    <w:rsid w:val="005111EC"/>
    <w:rsid w:val="00511320"/>
    <w:rsid w:val="005116D9"/>
    <w:rsid w:val="00511ACF"/>
    <w:rsid w:val="005124B8"/>
    <w:rsid w:val="005126E9"/>
    <w:rsid w:val="005133CD"/>
    <w:rsid w:val="00513AD9"/>
    <w:rsid w:val="00513EC1"/>
    <w:rsid w:val="00514C7C"/>
    <w:rsid w:val="00515321"/>
    <w:rsid w:val="005158A4"/>
    <w:rsid w:val="00515CF4"/>
    <w:rsid w:val="005164A4"/>
    <w:rsid w:val="00516B69"/>
    <w:rsid w:val="00517C8F"/>
    <w:rsid w:val="00517E10"/>
    <w:rsid w:val="00520578"/>
    <w:rsid w:val="0052146B"/>
    <w:rsid w:val="005214E1"/>
    <w:rsid w:val="0052194C"/>
    <w:rsid w:val="00522A17"/>
    <w:rsid w:val="00523197"/>
    <w:rsid w:val="005232C4"/>
    <w:rsid w:val="00523320"/>
    <w:rsid w:val="00523A6E"/>
    <w:rsid w:val="005243AC"/>
    <w:rsid w:val="0052445D"/>
    <w:rsid w:val="005248C8"/>
    <w:rsid w:val="00524C72"/>
    <w:rsid w:val="0052569A"/>
    <w:rsid w:val="00525980"/>
    <w:rsid w:val="00525D28"/>
    <w:rsid w:val="00525F9F"/>
    <w:rsid w:val="0052725B"/>
    <w:rsid w:val="00527374"/>
    <w:rsid w:val="00527543"/>
    <w:rsid w:val="005279CE"/>
    <w:rsid w:val="005279F0"/>
    <w:rsid w:val="00527EB1"/>
    <w:rsid w:val="00530ADA"/>
    <w:rsid w:val="00530C37"/>
    <w:rsid w:val="00531D11"/>
    <w:rsid w:val="00532ADE"/>
    <w:rsid w:val="00532E49"/>
    <w:rsid w:val="00533CD5"/>
    <w:rsid w:val="005345A9"/>
    <w:rsid w:val="00534A33"/>
    <w:rsid w:val="00534BB5"/>
    <w:rsid w:val="00534DAA"/>
    <w:rsid w:val="005352DE"/>
    <w:rsid w:val="0053546E"/>
    <w:rsid w:val="0053556D"/>
    <w:rsid w:val="0053579E"/>
    <w:rsid w:val="00536A7A"/>
    <w:rsid w:val="00536B26"/>
    <w:rsid w:val="00536F6F"/>
    <w:rsid w:val="00537565"/>
    <w:rsid w:val="0053790B"/>
    <w:rsid w:val="00537D94"/>
    <w:rsid w:val="00537FE6"/>
    <w:rsid w:val="0054029D"/>
    <w:rsid w:val="00540776"/>
    <w:rsid w:val="00541844"/>
    <w:rsid w:val="00541D6B"/>
    <w:rsid w:val="00541F55"/>
    <w:rsid w:val="00542142"/>
    <w:rsid w:val="00542413"/>
    <w:rsid w:val="005425F6"/>
    <w:rsid w:val="00542B50"/>
    <w:rsid w:val="00542E67"/>
    <w:rsid w:val="00543225"/>
    <w:rsid w:val="00543328"/>
    <w:rsid w:val="0054338B"/>
    <w:rsid w:val="0054338F"/>
    <w:rsid w:val="00543E36"/>
    <w:rsid w:val="00543F86"/>
    <w:rsid w:val="0054465A"/>
    <w:rsid w:val="00545159"/>
    <w:rsid w:val="005455FA"/>
    <w:rsid w:val="00545998"/>
    <w:rsid w:val="00545CD5"/>
    <w:rsid w:val="0054672B"/>
    <w:rsid w:val="0054705E"/>
    <w:rsid w:val="00551411"/>
    <w:rsid w:val="005527CF"/>
    <w:rsid w:val="00553037"/>
    <w:rsid w:val="00553341"/>
    <w:rsid w:val="00553465"/>
    <w:rsid w:val="00553AEF"/>
    <w:rsid w:val="00553DEB"/>
    <w:rsid w:val="00553ED8"/>
    <w:rsid w:val="005545AB"/>
    <w:rsid w:val="0055482C"/>
    <w:rsid w:val="00554A8D"/>
    <w:rsid w:val="00555F39"/>
    <w:rsid w:val="00556139"/>
    <w:rsid w:val="005565B2"/>
    <w:rsid w:val="00556F87"/>
    <w:rsid w:val="0055717F"/>
    <w:rsid w:val="00557436"/>
    <w:rsid w:val="00557F97"/>
    <w:rsid w:val="00557FED"/>
    <w:rsid w:val="005605BD"/>
    <w:rsid w:val="0056103E"/>
    <w:rsid w:val="00561590"/>
    <w:rsid w:val="00561C6B"/>
    <w:rsid w:val="00562001"/>
    <w:rsid w:val="00562014"/>
    <w:rsid w:val="00562105"/>
    <w:rsid w:val="00562281"/>
    <w:rsid w:val="005623F0"/>
    <w:rsid w:val="00562BF8"/>
    <w:rsid w:val="00563394"/>
    <w:rsid w:val="00563E51"/>
    <w:rsid w:val="00564019"/>
    <w:rsid w:val="00564231"/>
    <w:rsid w:val="0056424B"/>
    <w:rsid w:val="0056497E"/>
    <w:rsid w:val="00564E3D"/>
    <w:rsid w:val="00565436"/>
    <w:rsid w:val="0056680B"/>
    <w:rsid w:val="00566BD9"/>
    <w:rsid w:val="00567108"/>
    <w:rsid w:val="00567481"/>
    <w:rsid w:val="0057076E"/>
    <w:rsid w:val="00570BCB"/>
    <w:rsid w:val="00571772"/>
    <w:rsid w:val="005719AE"/>
    <w:rsid w:val="00571A30"/>
    <w:rsid w:val="00571FA5"/>
    <w:rsid w:val="00572576"/>
    <w:rsid w:val="00572AE6"/>
    <w:rsid w:val="00572CBC"/>
    <w:rsid w:val="00572D0C"/>
    <w:rsid w:val="00572D5F"/>
    <w:rsid w:val="0057331B"/>
    <w:rsid w:val="005742DC"/>
    <w:rsid w:val="00574D44"/>
    <w:rsid w:val="00575246"/>
    <w:rsid w:val="0057533B"/>
    <w:rsid w:val="00575386"/>
    <w:rsid w:val="00575415"/>
    <w:rsid w:val="005762D0"/>
    <w:rsid w:val="00576AA1"/>
    <w:rsid w:val="0058057C"/>
    <w:rsid w:val="00580A86"/>
    <w:rsid w:val="00580AEE"/>
    <w:rsid w:val="00580E45"/>
    <w:rsid w:val="00581E82"/>
    <w:rsid w:val="00581F1A"/>
    <w:rsid w:val="00581FF0"/>
    <w:rsid w:val="005839AA"/>
    <w:rsid w:val="00583E9F"/>
    <w:rsid w:val="00583F6F"/>
    <w:rsid w:val="005849E1"/>
    <w:rsid w:val="00585444"/>
    <w:rsid w:val="005858F7"/>
    <w:rsid w:val="00585964"/>
    <w:rsid w:val="0058654B"/>
    <w:rsid w:val="00586B80"/>
    <w:rsid w:val="00587414"/>
    <w:rsid w:val="00587504"/>
    <w:rsid w:val="00587560"/>
    <w:rsid w:val="0058765A"/>
    <w:rsid w:val="005878FB"/>
    <w:rsid w:val="00587902"/>
    <w:rsid w:val="00587A39"/>
    <w:rsid w:val="00587C3A"/>
    <w:rsid w:val="00587C5C"/>
    <w:rsid w:val="005902A4"/>
    <w:rsid w:val="0059057F"/>
    <w:rsid w:val="0059066A"/>
    <w:rsid w:val="00591102"/>
    <w:rsid w:val="00591369"/>
    <w:rsid w:val="0059153F"/>
    <w:rsid w:val="00591655"/>
    <w:rsid w:val="005921EB"/>
    <w:rsid w:val="00592B7B"/>
    <w:rsid w:val="00593061"/>
    <w:rsid w:val="005930EE"/>
    <w:rsid w:val="005935E2"/>
    <w:rsid w:val="00594423"/>
    <w:rsid w:val="005947E7"/>
    <w:rsid w:val="00594C9B"/>
    <w:rsid w:val="005953B9"/>
    <w:rsid w:val="005967D1"/>
    <w:rsid w:val="00597100"/>
    <w:rsid w:val="00597697"/>
    <w:rsid w:val="005A11BE"/>
    <w:rsid w:val="005A125C"/>
    <w:rsid w:val="005A13EA"/>
    <w:rsid w:val="005A1B72"/>
    <w:rsid w:val="005A1F9A"/>
    <w:rsid w:val="005A27BA"/>
    <w:rsid w:val="005A2C02"/>
    <w:rsid w:val="005A2ED5"/>
    <w:rsid w:val="005A359E"/>
    <w:rsid w:val="005A3A54"/>
    <w:rsid w:val="005A4729"/>
    <w:rsid w:val="005A4B8C"/>
    <w:rsid w:val="005A6577"/>
    <w:rsid w:val="005A67FC"/>
    <w:rsid w:val="005A711B"/>
    <w:rsid w:val="005A746E"/>
    <w:rsid w:val="005A77FC"/>
    <w:rsid w:val="005A7B15"/>
    <w:rsid w:val="005B09EA"/>
    <w:rsid w:val="005B0D2A"/>
    <w:rsid w:val="005B10E1"/>
    <w:rsid w:val="005B1282"/>
    <w:rsid w:val="005B14A9"/>
    <w:rsid w:val="005B1777"/>
    <w:rsid w:val="005B1B9B"/>
    <w:rsid w:val="005B1C14"/>
    <w:rsid w:val="005B1D73"/>
    <w:rsid w:val="005B2665"/>
    <w:rsid w:val="005B34A6"/>
    <w:rsid w:val="005B3A1D"/>
    <w:rsid w:val="005B3B95"/>
    <w:rsid w:val="005B3DB8"/>
    <w:rsid w:val="005B41E3"/>
    <w:rsid w:val="005B4863"/>
    <w:rsid w:val="005B4D95"/>
    <w:rsid w:val="005B4DD0"/>
    <w:rsid w:val="005B54B0"/>
    <w:rsid w:val="005B5C4B"/>
    <w:rsid w:val="005B6212"/>
    <w:rsid w:val="005B6232"/>
    <w:rsid w:val="005B6851"/>
    <w:rsid w:val="005C0161"/>
    <w:rsid w:val="005C0733"/>
    <w:rsid w:val="005C09E8"/>
    <w:rsid w:val="005C11B1"/>
    <w:rsid w:val="005C122A"/>
    <w:rsid w:val="005C12A2"/>
    <w:rsid w:val="005C146B"/>
    <w:rsid w:val="005C17AF"/>
    <w:rsid w:val="005C19D9"/>
    <w:rsid w:val="005C1C27"/>
    <w:rsid w:val="005C1D8C"/>
    <w:rsid w:val="005C1F58"/>
    <w:rsid w:val="005C25E3"/>
    <w:rsid w:val="005C34FF"/>
    <w:rsid w:val="005C3587"/>
    <w:rsid w:val="005C38B5"/>
    <w:rsid w:val="005C4BF0"/>
    <w:rsid w:val="005C4C95"/>
    <w:rsid w:val="005C5376"/>
    <w:rsid w:val="005C6234"/>
    <w:rsid w:val="005C729F"/>
    <w:rsid w:val="005C7ACE"/>
    <w:rsid w:val="005D09E5"/>
    <w:rsid w:val="005D0C9E"/>
    <w:rsid w:val="005D242A"/>
    <w:rsid w:val="005D273B"/>
    <w:rsid w:val="005D318F"/>
    <w:rsid w:val="005D3307"/>
    <w:rsid w:val="005D3828"/>
    <w:rsid w:val="005D3DF4"/>
    <w:rsid w:val="005D410A"/>
    <w:rsid w:val="005D41B0"/>
    <w:rsid w:val="005D4F29"/>
    <w:rsid w:val="005D50A4"/>
    <w:rsid w:val="005D5590"/>
    <w:rsid w:val="005D56C5"/>
    <w:rsid w:val="005D5925"/>
    <w:rsid w:val="005D6C18"/>
    <w:rsid w:val="005D7286"/>
    <w:rsid w:val="005D765E"/>
    <w:rsid w:val="005E00DA"/>
    <w:rsid w:val="005E056D"/>
    <w:rsid w:val="005E0654"/>
    <w:rsid w:val="005E09F4"/>
    <w:rsid w:val="005E0AF0"/>
    <w:rsid w:val="005E0C33"/>
    <w:rsid w:val="005E0ECE"/>
    <w:rsid w:val="005E1447"/>
    <w:rsid w:val="005E1640"/>
    <w:rsid w:val="005E17A6"/>
    <w:rsid w:val="005E18C7"/>
    <w:rsid w:val="005E3308"/>
    <w:rsid w:val="005E38E5"/>
    <w:rsid w:val="005E397E"/>
    <w:rsid w:val="005E3BA9"/>
    <w:rsid w:val="005E482C"/>
    <w:rsid w:val="005E562B"/>
    <w:rsid w:val="005E5EF5"/>
    <w:rsid w:val="005E74D4"/>
    <w:rsid w:val="005E758E"/>
    <w:rsid w:val="005E7FE0"/>
    <w:rsid w:val="005F0086"/>
    <w:rsid w:val="005F0305"/>
    <w:rsid w:val="005F0526"/>
    <w:rsid w:val="005F0EB5"/>
    <w:rsid w:val="005F150A"/>
    <w:rsid w:val="005F1625"/>
    <w:rsid w:val="005F174B"/>
    <w:rsid w:val="005F1C3D"/>
    <w:rsid w:val="005F2378"/>
    <w:rsid w:val="005F3466"/>
    <w:rsid w:val="005F39F1"/>
    <w:rsid w:val="005F3B4A"/>
    <w:rsid w:val="005F3E74"/>
    <w:rsid w:val="005F3F41"/>
    <w:rsid w:val="005F485F"/>
    <w:rsid w:val="005F4DC3"/>
    <w:rsid w:val="005F528A"/>
    <w:rsid w:val="005F605A"/>
    <w:rsid w:val="005F62AF"/>
    <w:rsid w:val="005F6AD9"/>
    <w:rsid w:val="005F6F21"/>
    <w:rsid w:val="006011D0"/>
    <w:rsid w:val="00601290"/>
    <w:rsid w:val="0060195F"/>
    <w:rsid w:val="00601ED6"/>
    <w:rsid w:val="0060227D"/>
    <w:rsid w:val="006022A6"/>
    <w:rsid w:val="00602C9D"/>
    <w:rsid w:val="00602EB6"/>
    <w:rsid w:val="00603AE9"/>
    <w:rsid w:val="00603D08"/>
    <w:rsid w:val="00604168"/>
    <w:rsid w:val="00604649"/>
    <w:rsid w:val="00604D9F"/>
    <w:rsid w:val="0060533B"/>
    <w:rsid w:val="00605EB8"/>
    <w:rsid w:val="00610846"/>
    <w:rsid w:val="0061158C"/>
    <w:rsid w:val="0061178B"/>
    <w:rsid w:val="00611EDF"/>
    <w:rsid w:val="0061207A"/>
    <w:rsid w:val="00612270"/>
    <w:rsid w:val="00612A5D"/>
    <w:rsid w:val="00612C96"/>
    <w:rsid w:val="00613036"/>
    <w:rsid w:val="00613478"/>
    <w:rsid w:val="00613E86"/>
    <w:rsid w:val="00615A43"/>
    <w:rsid w:val="00615ECE"/>
    <w:rsid w:val="00615FDE"/>
    <w:rsid w:val="006164B8"/>
    <w:rsid w:val="006167E1"/>
    <w:rsid w:val="00616A34"/>
    <w:rsid w:val="0061794C"/>
    <w:rsid w:val="00617AD6"/>
    <w:rsid w:val="00620681"/>
    <w:rsid w:val="006209E8"/>
    <w:rsid w:val="0062146E"/>
    <w:rsid w:val="00621639"/>
    <w:rsid w:val="00622049"/>
    <w:rsid w:val="006221B2"/>
    <w:rsid w:val="00622B02"/>
    <w:rsid w:val="00622C52"/>
    <w:rsid w:val="00623D09"/>
    <w:rsid w:val="00624899"/>
    <w:rsid w:val="00624978"/>
    <w:rsid w:val="00624C52"/>
    <w:rsid w:val="00625172"/>
    <w:rsid w:val="006252A6"/>
    <w:rsid w:val="006253B4"/>
    <w:rsid w:val="006254EA"/>
    <w:rsid w:val="00625593"/>
    <w:rsid w:val="006258C5"/>
    <w:rsid w:val="00625AB7"/>
    <w:rsid w:val="0062799B"/>
    <w:rsid w:val="00627DF7"/>
    <w:rsid w:val="00630730"/>
    <w:rsid w:val="00630738"/>
    <w:rsid w:val="00630A44"/>
    <w:rsid w:val="00630BE6"/>
    <w:rsid w:val="0063125F"/>
    <w:rsid w:val="006317B2"/>
    <w:rsid w:val="00632596"/>
    <w:rsid w:val="006331EC"/>
    <w:rsid w:val="00633471"/>
    <w:rsid w:val="00633605"/>
    <w:rsid w:val="00633AF0"/>
    <w:rsid w:val="00634982"/>
    <w:rsid w:val="00634C55"/>
    <w:rsid w:val="006358E4"/>
    <w:rsid w:val="00636491"/>
    <w:rsid w:val="00636AA6"/>
    <w:rsid w:val="00636D55"/>
    <w:rsid w:val="00636F96"/>
    <w:rsid w:val="006370A9"/>
    <w:rsid w:val="00637B3C"/>
    <w:rsid w:val="006400C5"/>
    <w:rsid w:val="0064064C"/>
    <w:rsid w:val="006408C8"/>
    <w:rsid w:val="00640E40"/>
    <w:rsid w:val="00641272"/>
    <w:rsid w:val="0064152C"/>
    <w:rsid w:val="00641758"/>
    <w:rsid w:val="00641B40"/>
    <w:rsid w:val="0064242F"/>
    <w:rsid w:val="00642997"/>
    <w:rsid w:val="00642D22"/>
    <w:rsid w:val="00642D30"/>
    <w:rsid w:val="00643760"/>
    <w:rsid w:val="006441D6"/>
    <w:rsid w:val="00645848"/>
    <w:rsid w:val="00645982"/>
    <w:rsid w:val="00646069"/>
    <w:rsid w:val="00646777"/>
    <w:rsid w:val="00646828"/>
    <w:rsid w:val="006470AA"/>
    <w:rsid w:val="00647521"/>
    <w:rsid w:val="0064763E"/>
    <w:rsid w:val="00650854"/>
    <w:rsid w:val="00650B17"/>
    <w:rsid w:val="006510A9"/>
    <w:rsid w:val="0065142D"/>
    <w:rsid w:val="0065161C"/>
    <w:rsid w:val="00651F26"/>
    <w:rsid w:val="006521C1"/>
    <w:rsid w:val="006523FB"/>
    <w:rsid w:val="0065250F"/>
    <w:rsid w:val="00652BCC"/>
    <w:rsid w:val="00653365"/>
    <w:rsid w:val="00653513"/>
    <w:rsid w:val="0065378A"/>
    <w:rsid w:val="00653CA3"/>
    <w:rsid w:val="00653DE1"/>
    <w:rsid w:val="00654D35"/>
    <w:rsid w:val="006555C5"/>
    <w:rsid w:val="0065576A"/>
    <w:rsid w:val="00655B7B"/>
    <w:rsid w:val="0065615B"/>
    <w:rsid w:val="0065666B"/>
    <w:rsid w:val="00657312"/>
    <w:rsid w:val="0065737D"/>
    <w:rsid w:val="006573E7"/>
    <w:rsid w:val="0065780F"/>
    <w:rsid w:val="00660B78"/>
    <w:rsid w:val="00660D9B"/>
    <w:rsid w:val="006614EB"/>
    <w:rsid w:val="00661C00"/>
    <w:rsid w:val="00661C6D"/>
    <w:rsid w:val="00661F5B"/>
    <w:rsid w:val="006626E7"/>
    <w:rsid w:val="00662DCE"/>
    <w:rsid w:val="00662DDE"/>
    <w:rsid w:val="00663247"/>
    <w:rsid w:val="0066326D"/>
    <w:rsid w:val="0066390A"/>
    <w:rsid w:val="00664480"/>
    <w:rsid w:val="00664875"/>
    <w:rsid w:val="00665292"/>
    <w:rsid w:val="00665821"/>
    <w:rsid w:val="0066601A"/>
    <w:rsid w:val="00666715"/>
    <w:rsid w:val="0066671A"/>
    <w:rsid w:val="00666920"/>
    <w:rsid w:val="00666A50"/>
    <w:rsid w:val="00667DA7"/>
    <w:rsid w:val="00667E67"/>
    <w:rsid w:val="0067067F"/>
    <w:rsid w:val="00670B71"/>
    <w:rsid w:val="00670CC3"/>
    <w:rsid w:val="00670E4A"/>
    <w:rsid w:val="00671188"/>
    <w:rsid w:val="00671B34"/>
    <w:rsid w:val="00671BC3"/>
    <w:rsid w:val="00671BEE"/>
    <w:rsid w:val="0067206D"/>
    <w:rsid w:val="00672472"/>
    <w:rsid w:val="00672798"/>
    <w:rsid w:val="006727D9"/>
    <w:rsid w:val="006728CB"/>
    <w:rsid w:val="00672E72"/>
    <w:rsid w:val="0067332D"/>
    <w:rsid w:val="0067383D"/>
    <w:rsid w:val="00673D4C"/>
    <w:rsid w:val="00674C54"/>
    <w:rsid w:val="006750D9"/>
    <w:rsid w:val="006755F5"/>
    <w:rsid w:val="0067579B"/>
    <w:rsid w:val="00675B17"/>
    <w:rsid w:val="00676554"/>
    <w:rsid w:val="00676905"/>
    <w:rsid w:val="00677864"/>
    <w:rsid w:val="0067799C"/>
    <w:rsid w:val="006804D5"/>
    <w:rsid w:val="00680A59"/>
    <w:rsid w:val="00681374"/>
    <w:rsid w:val="0068159F"/>
    <w:rsid w:val="0068198D"/>
    <w:rsid w:val="006820AF"/>
    <w:rsid w:val="006822AF"/>
    <w:rsid w:val="0068349A"/>
    <w:rsid w:val="00684447"/>
    <w:rsid w:val="00684667"/>
    <w:rsid w:val="0068505F"/>
    <w:rsid w:val="00685491"/>
    <w:rsid w:val="0068734B"/>
    <w:rsid w:val="00687E07"/>
    <w:rsid w:val="0069031B"/>
    <w:rsid w:val="006908B6"/>
    <w:rsid w:val="00690E35"/>
    <w:rsid w:val="00691659"/>
    <w:rsid w:val="006916C5"/>
    <w:rsid w:val="00691DA6"/>
    <w:rsid w:val="0069200F"/>
    <w:rsid w:val="00692748"/>
    <w:rsid w:val="0069274E"/>
    <w:rsid w:val="00692898"/>
    <w:rsid w:val="006929BA"/>
    <w:rsid w:val="00692A69"/>
    <w:rsid w:val="00692B0F"/>
    <w:rsid w:val="00693A9C"/>
    <w:rsid w:val="00693EBB"/>
    <w:rsid w:val="0069519F"/>
    <w:rsid w:val="00695775"/>
    <w:rsid w:val="006958B7"/>
    <w:rsid w:val="00695F3E"/>
    <w:rsid w:val="00696458"/>
    <w:rsid w:val="00696503"/>
    <w:rsid w:val="00696686"/>
    <w:rsid w:val="006968A8"/>
    <w:rsid w:val="00697A63"/>
    <w:rsid w:val="006A0091"/>
    <w:rsid w:val="006A0476"/>
    <w:rsid w:val="006A10D9"/>
    <w:rsid w:val="006A10E1"/>
    <w:rsid w:val="006A1387"/>
    <w:rsid w:val="006A1808"/>
    <w:rsid w:val="006A1F01"/>
    <w:rsid w:val="006A1FCB"/>
    <w:rsid w:val="006A22D7"/>
    <w:rsid w:val="006A27E9"/>
    <w:rsid w:val="006A2DC0"/>
    <w:rsid w:val="006A2E6E"/>
    <w:rsid w:val="006A3284"/>
    <w:rsid w:val="006A347C"/>
    <w:rsid w:val="006A3574"/>
    <w:rsid w:val="006A37D3"/>
    <w:rsid w:val="006A3BA8"/>
    <w:rsid w:val="006A3EF4"/>
    <w:rsid w:val="006A485F"/>
    <w:rsid w:val="006A538E"/>
    <w:rsid w:val="006A6095"/>
    <w:rsid w:val="006A632A"/>
    <w:rsid w:val="006A65C7"/>
    <w:rsid w:val="006A7A10"/>
    <w:rsid w:val="006A7A2F"/>
    <w:rsid w:val="006B0188"/>
    <w:rsid w:val="006B02CC"/>
    <w:rsid w:val="006B0544"/>
    <w:rsid w:val="006B0617"/>
    <w:rsid w:val="006B1A07"/>
    <w:rsid w:val="006B2580"/>
    <w:rsid w:val="006B31E9"/>
    <w:rsid w:val="006B3EE8"/>
    <w:rsid w:val="006B403C"/>
    <w:rsid w:val="006B413A"/>
    <w:rsid w:val="006B52DA"/>
    <w:rsid w:val="006B5322"/>
    <w:rsid w:val="006B5940"/>
    <w:rsid w:val="006B60CA"/>
    <w:rsid w:val="006B64B3"/>
    <w:rsid w:val="006B6657"/>
    <w:rsid w:val="006B7632"/>
    <w:rsid w:val="006B7893"/>
    <w:rsid w:val="006B7B1E"/>
    <w:rsid w:val="006B7E9A"/>
    <w:rsid w:val="006B7EFA"/>
    <w:rsid w:val="006B7F51"/>
    <w:rsid w:val="006C0417"/>
    <w:rsid w:val="006C0B37"/>
    <w:rsid w:val="006C1451"/>
    <w:rsid w:val="006C14C3"/>
    <w:rsid w:val="006C17E5"/>
    <w:rsid w:val="006C1FEE"/>
    <w:rsid w:val="006C2570"/>
    <w:rsid w:val="006C2EE9"/>
    <w:rsid w:val="006C357C"/>
    <w:rsid w:val="006C4927"/>
    <w:rsid w:val="006C4C22"/>
    <w:rsid w:val="006C4FC3"/>
    <w:rsid w:val="006C5D7F"/>
    <w:rsid w:val="006C622A"/>
    <w:rsid w:val="006C6794"/>
    <w:rsid w:val="006C6903"/>
    <w:rsid w:val="006C6D06"/>
    <w:rsid w:val="006C78A4"/>
    <w:rsid w:val="006C7932"/>
    <w:rsid w:val="006C7B40"/>
    <w:rsid w:val="006D0266"/>
    <w:rsid w:val="006D0F7F"/>
    <w:rsid w:val="006D111B"/>
    <w:rsid w:val="006D1282"/>
    <w:rsid w:val="006D182A"/>
    <w:rsid w:val="006D1D59"/>
    <w:rsid w:val="006D1EC0"/>
    <w:rsid w:val="006D247F"/>
    <w:rsid w:val="006D252F"/>
    <w:rsid w:val="006D364C"/>
    <w:rsid w:val="006D3CFF"/>
    <w:rsid w:val="006D4795"/>
    <w:rsid w:val="006D4842"/>
    <w:rsid w:val="006D4FC7"/>
    <w:rsid w:val="006D58FA"/>
    <w:rsid w:val="006D6DBE"/>
    <w:rsid w:val="006D7432"/>
    <w:rsid w:val="006D7D3B"/>
    <w:rsid w:val="006D7EDF"/>
    <w:rsid w:val="006E08EF"/>
    <w:rsid w:val="006E19A4"/>
    <w:rsid w:val="006E1D24"/>
    <w:rsid w:val="006E1EF6"/>
    <w:rsid w:val="006E2C75"/>
    <w:rsid w:val="006E31C3"/>
    <w:rsid w:val="006E37C0"/>
    <w:rsid w:val="006E3873"/>
    <w:rsid w:val="006E4C57"/>
    <w:rsid w:val="006E5E41"/>
    <w:rsid w:val="006E69FA"/>
    <w:rsid w:val="006E745B"/>
    <w:rsid w:val="006E74CA"/>
    <w:rsid w:val="006F05D0"/>
    <w:rsid w:val="006F0ACB"/>
    <w:rsid w:val="006F1232"/>
    <w:rsid w:val="006F14C5"/>
    <w:rsid w:val="006F1938"/>
    <w:rsid w:val="006F211C"/>
    <w:rsid w:val="006F31D2"/>
    <w:rsid w:val="006F3DCF"/>
    <w:rsid w:val="006F4BDE"/>
    <w:rsid w:val="006F50CA"/>
    <w:rsid w:val="006F5356"/>
    <w:rsid w:val="006F641C"/>
    <w:rsid w:val="006F6ADA"/>
    <w:rsid w:val="006F73D8"/>
    <w:rsid w:val="006F7839"/>
    <w:rsid w:val="006F7884"/>
    <w:rsid w:val="006F78FD"/>
    <w:rsid w:val="006F7F5C"/>
    <w:rsid w:val="00700643"/>
    <w:rsid w:val="00700BCB"/>
    <w:rsid w:val="007013C7"/>
    <w:rsid w:val="007017FB"/>
    <w:rsid w:val="0070285A"/>
    <w:rsid w:val="00702B40"/>
    <w:rsid w:val="00703C44"/>
    <w:rsid w:val="00703E40"/>
    <w:rsid w:val="00703EBA"/>
    <w:rsid w:val="00704046"/>
    <w:rsid w:val="00704D2A"/>
    <w:rsid w:val="0070523A"/>
    <w:rsid w:val="007055A6"/>
    <w:rsid w:val="00705F17"/>
    <w:rsid w:val="00707C35"/>
    <w:rsid w:val="00710088"/>
    <w:rsid w:val="0071027D"/>
    <w:rsid w:val="00710787"/>
    <w:rsid w:val="0071097A"/>
    <w:rsid w:val="00710E54"/>
    <w:rsid w:val="00711430"/>
    <w:rsid w:val="00711617"/>
    <w:rsid w:val="00711C98"/>
    <w:rsid w:val="00712D7F"/>
    <w:rsid w:val="00713000"/>
    <w:rsid w:val="007138EF"/>
    <w:rsid w:val="007139C2"/>
    <w:rsid w:val="00713E61"/>
    <w:rsid w:val="00714A7C"/>
    <w:rsid w:val="00714B31"/>
    <w:rsid w:val="00714E2C"/>
    <w:rsid w:val="00715E4F"/>
    <w:rsid w:val="0071616B"/>
    <w:rsid w:val="0071728C"/>
    <w:rsid w:val="0071735E"/>
    <w:rsid w:val="0071753D"/>
    <w:rsid w:val="00717C59"/>
    <w:rsid w:val="0072053A"/>
    <w:rsid w:val="007207AC"/>
    <w:rsid w:val="00720A28"/>
    <w:rsid w:val="00721387"/>
    <w:rsid w:val="007219EE"/>
    <w:rsid w:val="00722248"/>
    <w:rsid w:val="00722266"/>
    <w:rsid w:val="007224DA"/>
    <w:rsid w:val="00722BB7"/>
    <w:rsid w:val="00723BA5"/>
    <w:rsid w:val="00723F17"/>
    <w:rsid w:val="00724691"/>
    <w:rsid w:val="00724697"/>
    <w:rsid w:val="00724854"/>
    <w:rsid w:val="00724943"/>
    <w:rsid w:val="007252F3"/>
    <w:rsid w:val="007256A3"/>
    <w:rsid w:val="007259FA"/>
    <w:rsid w:val="007261D2"/>
    <w:rsid w:val="00726A79"/>
    <w:rsid w:val="00726D06"/>
    <w:rsid w:val="00726D89"/>
    <w:rsid w:val="00727351"/>
    <w:rsid w:val="0072790E"/>
    <w:rsid w:val="00730080"/>
    <w:rsid w:val="00730200"/>
    <w:rsid w:val="007308A0"/>
    <w:rsid w:val="00730B3C"/>
    <w:rsid w:val="00730ED5"/>
    <w:rsid w:val="0073195E"/>
    <w:rsid w:val="00731EAC"/>
    <w:rsid w:val="00732804"/>
    <w:rsid w:val="00732A02"/>
    <w:rsid w:val="00732D7E"/>
    <w:rsid w:val="00732E3B"/>
    <w:rsid w:val="00733DFC"/>
    <w:rsid w:val="00733EE2"/>
    <w:rsid w:val="00734661"/>
    <w:rsid w:val="0073485C"/>
    <w:rsid w:val="0073491C"/>
    <w:rsid w:val="00734B6D"/>
    <w:rsid w:val="00734D37"/>
    <w:rsid w:val="00735EDF"/>
    <w:rsid w:val="00736727"/>
    <w:rsid w:val="00736B74"/>
    <w:rsid w:val="00736E53"/>
    <w:rsid w:val="00737118"/>
    <w:rsid w:val="0073716A"/>
    <w:rsid w:val="00737415"/>
    <w:rsid w:val="00737A79"/>
    <w:rsid w:val="00737FE2"/>
    <w:rsid w:val="00740F44"/>
    <w:rsid w:val="00741B60"/>
    <w:rsid w:val="00741B7F"/>
    <w:rsid w:val="00741DB7"/>
    <w:rsid w:val="007427FE"/>
    <w:rsid w:val="00742E3C"/>
    <w:rsid w:val="00743BB3"/>
    <w:rsid w:val="00743D35"/>
    <w:rsid w:val="00744358"/>
    <w:rsid w:val="00744EAC"/>
    <w:rsid w:val="0074527F"/>
    <w:rsid w:val="00745721"/>
    <w:rsid w:val="0074603D"/>
    <w:rsid w:val="00746453"/>
    <w:rsid w:val="007471DA"/>
    <w:rsid w:val="00747CBA"/>
    <w:rsid w:val="00747CD7"/>
    <w:rsid w:val="00747E69"/>
    <w:rsid w:val="0075089B"/>
    <w:rsid w:val="00750DAA"/>
    <w:rsid w:val="00751417"/>
    <w:rsid w:val="0075160E"/>
    <w:rsid w:val="0075196B"/>
    <w:rsid w:val="007522CB"/>
    <w:rsid w:val="007528CF"/>
    <w:rsid w:val="00752D69"/>
    <w:rsid w:val="00752E9F"/>
    <w:rsid w:val="00753455"/>
    <w:rsid w:val="00753936"/>
    <w:rsid w:val="00753AC5"/>
    <w:rsid w:val="00753B7E"/>
    <w:rsid w:val="00753C33"/>
    <w:rsid w:val="00754E38"/>
    <w:rsid w:val="00755520"/>
    <w:rsid w:val="00755BCA"/>
    <w:rsid w:val="0075649D"/>
    <w:rsid w:val="00757721"/>
    <w:rsid w:val="00760955"/>
    <w:rsid w:val="00760C8A"/>
    <w:rsid w:val="00761568"/>
    <w:rsid w:val="00761CDA"/>
    <w:rsid w:val="00761ECB"/>
    <w:rsid w:val="00761F4D"/>
    <w:rsid w:val="007627C4"/>
    <w:rsid w:val="00762CE7"/>
    <w:rsid w:val="00762EF3"/>
    <w:rsid w:val="0076352A"/>
    <w:rsid w:val="00763B6F"/>
    <w:rsid w:val="00763BE7"/>
    <w:rsid w:val="00764429"/>
    <w:rsid w:val="007644D8"/>
    <w:rsid w:val="00764AD9"/>
    <w:rsid w:val="00765243"/>
    <w:rsid w:val="00765B77"/>
    <w:rsid w:val="0076603A"/>
    <w:rsid w:val="007663D1"/>
    <w:rsid w:val="00766711"/>
    <w:rsid w:val="00766E7D"/>
    <w:rsid w:val="00767037"/>
    <w:rsid w:val="0076706E"/>
    <w:rsid w:val="007671B6"/>
    <w:rsid w:val="007679C3"/>
    <w:rsid w:val="007705E5"/>
    <w:rsid w:val="0077060F"/>
    <w:rsid w:val="00770A0A"/>
    <w:rsid w:val="0077111F"/>
    <w:rsid w:val="00771320"/>
    <w:rsid w:val="00771FF2"/>
    <w:rsid w:val="0077284A"/>
    <w:rsid w:val="00772984"/>
    <w:rsid w:val="00772ACE"/>
    <w:rsid w:val="00772C37"/>
    <w:rsid w:val="00772C3A"/>
    <w:rsid w:val="00772C59"/>
    <w:rsid w:val="00774399"/>
    <w:rsid w:val="007744BF"/>
    <w:rsid w:val="00774F52"/>
    <w:rsid w:val="00775193"/>
    <w:rsid w:val="00776029"/>
    <w:rsid w:val="007763CD"/>
    <w:rsid w:val="00777096"/>
    <w:rsid w:val="0077765A"/>
    <w:rsid w:val="00777EEA"/>
    <w:rsid w:val="0078085C"/>
    <w:rsid w:val="00780BB4"/>
    <w:rsid w:val="00783281"/>
    <w:rsid w:val="0078425E"/>
    <w:rsid w:val="0078439E"/>
    <w:rsid w:val="00784F83"/>
    <w:rsid w:val="0078554C"/>
    <w:rsid w:val="00785959"/>
    <w:rsid w:val="00786437"/>
    <w:rsid w:val="0078690B"/>
    <w:rsid w:val="00786D1D"/>
    <w:rsid w:val="00786EBF"/>
    <w:rsid w:val="00787172"/>
    <w:rsid w:val="007873CD"/>
    <w:rsid w:val="00787450"/>
    <w:rsid w:val="0078748C"/>
    <w:rsid w:val="007874F9"/>
    <w:rsid w:val="00787678"/>
    <w:rsid w:val="00787FF6"/>
    <w:rsid w:val="00790920"/>
    <w:rsid w:val="00791B0D"/>
    <w:rsid w:val="007926FB"/>
    <w:rsid w:val="007929F4"/>
    <w:rsid w:val="007930D0"/>
    <w:rsid w:val="00793AF5"/>
    <w:rsid w:val="0079407B"/>
    <w:rsid w:val="00794700"/>
    <w:rsid w:val="00794EF4"/>
    <w:rsid w:val="0079522F"/>
    <w:rsid w:val="007956A0"/>
    <w:rsid w:val="0079590C"/>
    <w:rsid w:val="00795C39"/>
    <w:rsid w:val="00795DA8"/>
    <w:rsid w:val="0079697F"/>
    <w:rsid w:val="007A0A99"/>
    <w:rsid w:val="007A126D"/>
    <w:rsid w:val="007A2286"/>
    <w:rsid w:val="007A2B88"/>
    <w:rsid w:val="007A2E74"/>
    <w:rsid w:val="007A36DD"/>
    <w:rsid w:val="007A3A29"/>
    <w:rsid w:val="007A4602"/>
    <w:rsid w:val="007A46E8"/>
    <w:rsid w:val="007A4D8E"/>
    <w:rsid w:val="007A4FC2"/>
    <w:rsid w:val="007A50A7"/>
    <w:rsid w:val="007A7043"/>
    <w:rsid w:val="007A7246"/>
    <w:rsid w:val="007A77C5"/>
    <w:rsid w:val="007A78E9"/>
    <w:rsid w:val="007A7C01"/>
    <w:rsid w:val="007B0196"/>
    <w:rsid w:val="007B1034"/>
    <w:rsid w:val="007B14E7"/>
    <w:rsid w:val="007B1C65"/>
    <w:rsid w:val="007B1FD5"/>
    <w:rsid w:val="007B26E1"/>
    <w:rsid w:val="007B2A8D"/>
    <w:rsid w:val="007B310F"/>
    <w:rsid w:val="007B36BA"/>
    <w:rsid w:val="007B40DE"/>
    <w:rsid w:val="007B441C"/>
    <w:rsid w:val="007B4A01"/>
    <w:rsid w:val="007B4FF6"/>
    <w:rsid w:val="007B50D6"/>
    <w:rsid w:val="007B6301"/>
    <w:rsid w:val="007B68E2"/>
    <w:rsid w:val="007B6BBA"/>
    <w:rsid w:val="007B76A0"/>
    <w:rsid w:val="007B7946"/>
    <w:rsid w:val="007B7D7A"/>
    <w:rsid w:val="007C0330"/>
    <w:rsid w:val="007C072E"/>
    <w:rsid w:val="007C0BA1"/>
    <w:rsid w:val="007C18F6"/>
    <w:rsid w:val="007C2287"/>
    <w:rsid w:val="007C234E"/>
    <w:rsid w:val="007C24CB"/>
    <w:rsid w:val="007C2F42"/>
    <w:rsid w:val="007C3419"/>
    <w:rsid w:val="007C3B14"/>
    <w:rsid w:val="007C3B38"/>
    <w:rsid w:val="007C42B7"/>
    <w:rsid w:val="007C4633"/>
    <w:rsid w:val="007C54C9"/>
    <w:rsid w:val="007C5DBF"/>
    <w:rsid w:val="007C626B"/>
    <w:rsid w:val="007C69E1"/>
    <w:rsid w:val="007C6A99"/>
    <w:rsid w:val="007C6F06"/>
    <w:rsid w:val="007D05CB"/>
    <w:rsid w:val="007D08D3"/>
    <w:rsid w:val="007D0C7F"/>
    <w:rsid w:val="007D115E"/>
    <w:rsid w:val="007D21EA"/>
    <w:rsid w:val="007D29E8"/>
    <w:rsid w:val="007D2EAE"/>
    <w:rsid w:val="007D3001"/>
    <w:rsid w:val="007D33F6"/>
    <w:rsid w:val="007D40AF"/>
    <w:rsid w:val="007D4236"/>
    <w:rsid w:val="007D4D6A"/>
    <w:rsid w:val="007D6231"/>
    <w:rsid w:val="007D63A9"/>
    <w:rsid w:val="007D6A52"/>
    <w:rsid w:val="007D6CAC"/>
    <w:rsid w:val="007D6CCA"/>
    <w:rsid w:val="007D7938"/>
    <w:rsid w:val="007D7FAA"/>
    <w:rsid w:val="007E0C02"/>
    <w:rsid w:val="007E13C6"/>
    <w:rsid w:val="007E1497"/>
    <w:rsid w:val="007E196C"/>
    <w:rsid w:val="007E2121"/>
    <w:rsid w:val="007E2706"/>
    <w:rsid w:val="007E27B0"/>
    <w:rsid w:val="007E2AD7"/>
    <w:rsid w:val="007E2F0F"/>
    <w:rsid w:val="007E31F3"/>
    <w:rsid w:val="007E3413"/>
    <w:rsid w:val="007E3AD6"/>
    <w:rsid w:val="007E3EC9"/>
    <w:rsid w:val="007E411C"/>
    <w:rsid w:val="007E4381"/>
    <w:rsid w:val="007E4D88"/>
    <w:rsid w:val="007E4FAE"/>
    <w:rsid w:val="007E5327"/>
    <w:rsid w:val="007E5B54"/>
    <w:rsid w:val="007E5FE2"/>
    <w:rsid w:val="007E67E4"/>
    <w:rsid w:val="007E6D65"/>
    <w:rsid w:val="007E7721"/>
    <w:rsid w:val="007E782C"/>
    <w:rsid w:val="007E7BA6"/>
    <w:rsid w:val="007F0692"/>
    <w:rsid w:val="007F0939"/>
    <w:rsid w:val="007F0FE3"/>
    <w:rsid w:val="007F1293"/>
    <w:rsid w:val="007F16C9"/>
    <w:rsid w:val="007F1C4E"/>
    <w:rsid w:val="007F28DA"/>
    <w:rsid w:val="007F3187"/>
    <w:rsid w:val="007F3CDF"/>
    <w:rsid w:val="007F4440"/>
    <w:rsid w:val="007F4866"/>
    <w:rsid w:val="007F4C67"/>
    <w:rsid w:val="007F4DA4"/>
    <w:rsid w:val="007F5096"/>
    <w:rsid w:val="007F6057"/>
    <w:rsid w:val="007F6A84"/>
    <w:rsid w:val="007F6EAE"/>
    <w:rsid w:val="007F7338"/>
    <w:rsid w:val="007F7603"/>
    <w:rsid w:val="007F7673"/>
    <w:rsid w:val="00800293"/>
    <w:rsid w:val="00800314"/>
    <w:rsid w:val="008003F1"/>
    <w:rsid w:val="00801134"/>
    <w:rsid w:val="00801E9A"/>
    <w:rsid w:val="00802482"/>
    <w:rsid w:val="008027C0"/>
    <w:rsid w:val="00802B39"/>
    <w:rsid w:val="00802B54"/>
    <w:rsid w:val="008033F5"/>
    <w:rsid w:val="008035F9"/>
    <w:rsid w:val="00804151"/>
    <w:rsid w:val="008043F4"/>
    <w:rsid w:val="0080447C"/>
    <w:rsid w:val="00804731"/>
    <w:rsid w:val="00805DE4"/>
    <w:rsid w:val="00806DE4"/>
    <w:rsid w:val="00806E2F"/>
    <w:rsid w:val="008073FA"/>
    <w:rsid w:val="008076ED"/>
    <w:rsid w:val="008102B1"/>
    <w:rsid w:val="0081042E"/>
    <w:rsid w:val="00810F2F"/>
    <w:rsid w:val="00811033"/>
    <w:rsid w:val="00811922"/>
    <w:rsid w:val="00811B85"/>
    <w:rsid w:val="00811C96"/>
    <w:rsid w:val="008120F0"/>
    <w:rsid w:val="00812382"/>
    <w:rsid w:val="00812506"/>
    <w:rsid w:val="008125AB"/>
    <w:rsid w:val="008126EA"/>
    <w:rsid w:val="00812718"/>
    <w:rsid w:val="00813874"/>
    <w:rsid w:val="00813F89"/>
    <w:rsid w:val="00814100"/>
    <w:rsid w:val="008144BF"/>
    <w:rsid w:val="0081511D"/>
    <w:rsid w:val="0081530D"/>
    <w:rsid w:val="0081579B"/>
    <w:rsid w:val="00815F40"/>
    <w:rsid w:val="008162F0"/>
    <w:rsid w:val="00816470"/>
    <w:rsid w:val="00816EA0"/>
    <w:rsid w:val="00820271"/>
    <w:rsid w:val="0082099A"/>
    <w:rsid w:val="00820ADD"/>
    <w:rsid w:val="00820CF3"/>
    <w:rsid w:val="00820EE9"/>
    <w:rsid w:val="00821080"/>
    <w:rsid w:val="0082117E"/>
    <w:rsid w:val="008215DE"/>
    <w:rsid w:val="00821659"/>
    <w:rsid w:val="008219A9"/>
    <w:rsid w:val="00821EAE"/>
    <w:rsid w:val="008227AF"/>
    <w:rsid w:val="00822B56"/>
    <w:rsid w:val="00822D16"/>
    <w:rsid w:val="00822E83"/>
    <w:rsid w:val="008234B7"/>
    <w:rsid w:val="00823780"/>
    <w:rsid w:val="00823C69"/>
    <w:rsid w:val="00823CEA"/>
    <w:rsid w:val="00824311"/>
    <w:rsid w:val="00825148"/>
    <w:rsid w:val="00825514"/>
    <w:rsid w:val="00825E87"/>
    <w:rsid w:val="008270FF"/>
    <w:rsid w:val="00827109"/>
    <w:rsid w:val="0082719C"/>
    <w:rsid w:val="008271BF"/>
    <w:rsid w:val="00827809"/>
    <w:rsid w:val="00827994"/>
    <w:rsid w:val="00831BF0"/>
    <w:rsid w:val="0083227E"/>
    <w:rsid w:val="008322E6"/>
    <w:rsid w:val="00832E8B"/>
    <w:rsid w:val="0083323F"/>
    <w:rsid w:val="00834723"/>
    <w:rsid w:val="00834733"/>
    <w:rsid w:val="00834AC9"/>
    <w:rsid w:val="008350F7"/>
    <w:rsid w:val="00836852"/>
    <w:rsid w:val="00836DCC"/>
    <w:rsid w:val="00836E51"/>
    <w:rsid w:val="00837405"/>
    <w:rsid w:val="00837AA3"/>
    <w:rsid w:val="00840E92"/>
    <w:rsid w:val="0084121D"/>
    <w:rsid w:val="0084142E"/>
    <w:rsid w:val="008421A0"/>
    <w:rsid w:val="008425B2"/>
    <w:rsid w:val="008427C8"/>
    <w:rsid w:val="00842899"/>
    <w:rsid w:val="00842CDE"/>
    <w:rsid w:val="00842DD6"/>
    <w:rsid w:val="00842DE6"/>
    <w:rsid w:val="00843684"/>
    <w:rsid w:val="00843C05"/>
    <w:rsid w:val="00844085"/>
    <w:rsid w:val="00844CFB"/>
    <w:rsid w:val="00844D0B"/>
    <w:rsid w:val="00844D6C"/>
    <w:rsid w:val="00845835"/>
    <w:rsid w:val="00845EC3"/>
    <w:rsid w:val="008465DD"/>
    <w:rsid w:val="008466F3"/>
    <w:rsid w:val="008468BA"/>
    <w:rsid w:val="00846F79"/>
    <w:rsid w:val="00847178"/>
    <w:rsid w:val="00847799"/>
    <w:rsid w:val="0084785E"/>
    <w:rsid w:val="00847BA6"/>
    <w:rsid w:val="00847BB3"/>
    <w:rsid w:val="00850A04"/>
    <w:rsid w:val="00851F82"/>
    <w:rsid w:val="00853844"/>
    <w:rsid w:val="00853FE6"/>
    <w:rsid w:val="00854799"/>
    <w:rsid w:val="00854803"/>
    <w:rsid w:val="00855A90"/>
    <w:rsid w:val="00855DD8"/>
    <w:rsid w:val="00855FEC"/>
    <w:rsid w:val="008569CF"/>
    <w:rsid w:val="00857590"/>
    <w:rsid w:val="00857B1C"/>
    <w:rsid w:val="00860673"/>
    <w:rsid w:val="00860F68"/>
    <w:rsid w:val="008610AB"/>
    <w:rsid w:val="00862B9F"/>
    <w:rsid w:val="008636B2"/>
    <w:rsid w:val="00863BB3"/>
    <w:rsid w:val="00863EA8"/>
    <w:rsid w:val="00863F8C"/>
    <w:rsid w:val="00863FD5"/>
    <w:rsid w:val="0086405D"/>
    <w:rsid w:val="008640B1"/>
    <w:rsid w:val="008644AD"/>
    <w:rsid w:val="00864795"/>
    <w:rsid w:val="0086481B"/>
    <w:rsid w:val="00864C23"/>
    <w:rsid w:val="008654AC"/>
    <w:rsid w:val="0086572C"/>
    <w:rsid w:val="008657CA"/>
    <w:rsid w:val="00865C1E"/>
    <w:rsid w:val="00866181"/>
    <w:rsid w:val="00866A30"/>
    <w:rsid w:val="00870277"/>
    <w:rsid w:val="00870C41"/>
    <w:rsid w:val="0087160D"/>
    <w:rsid w:val="00872597"/>
    <w:rsid w:val="00872AC3"/>
    <w:rsid w:val="00873E38"/>
    <w:rsid w:val="008740E6"/>
    <w:rsid w:val="0087583D"/>
    <w:rsid w:val="008759DE"/>
    <w:rsid w:val="00876574"/>
    <w:rsid w:val="00876AA9"/>
    <w:rsid w:val="00876B7F"/>
    <w:rsid w:val="00876C8C"/>
    <w:rsid w:val="00876ECC"/>
    <w:rsid w:val="0087724E"/>
    <w:rsid w:val="00877478"/>
    <w:rsid w:val="008777C7"/>
    <w:rsid w:val="00877BB3"/>
    <w:rsid w:val="00877DEB"/>
    <w:rsid w:val="0088038E"/>
    <w:rsid w:val="00881216"/>
    <w:rsid w:val="008820D5"/>
    <w:rsid w:val="0088255B"/>
    <w:rsid w:val="0088289D"/>
    <w:rsid w:val="008828F6"/>
    <w:rsid w:val="008843A4"/>
    <w:rsid w:val="008849A7"/>
    <w:rsid w:val="008861FE"/>
    <w:rsid w:val="00886248"/>
    <w:rsid w:val="008868FE"/>
    <w:rsid w:val="00886C65"/>
    <w:rsid w:val="00886DF7"/>
    <w:rsid w:val="008877B8"/>
    <w:rsid w:val="008909AD"/>
    <w:rsid w:val="0089173C"/>
    <w:rsid w:val="008918AC"/>
    <w:rsid w:val="0089288A"/>
    <w:rsid w:val="00892AF8"/>
    <w:rsid w:val="00892E00"/>
    <w:rsid w:val="008938C7"/>
    <w:rsid w:val="00893DB0"/>
    <w:rsid w:val="00894626"/>
    <w:rsid w:val="00897087"/>
    <w:rsid w:val="0089783C"/>
    <w:rsid w:val="008978F2"/>
    <w:rsid w:val="008A0E1A"/>
    <w:rsid w:val="008A0E42"/>
    <w:rsid w:val="008A1CB1"/>
    <w:rsid w:val="008A227B"/>
    <w:rsid w:val="008A304E"/>
    <w:rsid w:val="008A339E"/>
    <w:rsid w:val="008A4C43"/>
    <w:rsid w:val="008A4DA7"/>
    <w:rsid w:val="008A5044"/>
    <w:rsid w:val="008A56BF"/>
    <w:rsid w:val="008A5906"/>
    <w:rsid w:val="008A5DFE"/>
    <w:rsid w:val="008A6AAF"/>
    <w:rsid w:val="008A72BB"/>
    <w:rsid w:val="008A7B72"/>
    <w:rsid w:val="008A7E2C"/>
    <w:rsid w:val="008B0867"/>
    <w:rsid w:val="008B0ECB"/>
    <w:rsid w:val="008B0FD3"/>
    <w:rsid w:val="008B113D"/>
    <w:rsid w:val="008B2447"/>
    <w:rsid w:val="008B24D8"/>
    <w:rsid w:val="008B2681"/>
    <w:rsid w:val="008B2B04"/>
    <w:rsid w:val="008B2B05"/>
    <w:rsid w:val="008B4455"/>
    <w:rsid w:val="008B44AE"/>
    <w:rsid w:val="008B4764"/>
    <w:rsid w:val="008B503C"/>
    <w:rsid w:val="008B51D1"/>
    <w:rsid w:val="008B5A31"/>
    <w:rsid w:val="008B5BEF"/>
    <w:rsid w:val="008B5C54"/>
    <w:rsid w:val="008B6196"/>
    <w:rsid w:val="008B6EF2"/>
    <w:rsid w:val="008B702C"/>
    <w:rsid w:val="008C0A83"/>
    <w:rsid w:val="008C15D0"/>
    <w:rsid w:val="008C1AD9"/>
    <w:rsid w:val="008C223F"/>
    <w:rsid w:val="008C26C5"/>
    <w:rsid w:val="008C27C4"/>
    <w:rsid w:val="008C284D"/>
    <w:rsid w:val="008C38B1"/>
    <w:rsid w:val="008C3B44"/>
    <w:rsid w:val="008C3C60"/>
    <w:rsid w:val="008C421D"/>
    <w:rsid w:val="008C479B"/>
    <w:rsid w:val="008C4BBE"/>
    <w:rsid w:val="008C531C"/>
    <w:rsid w:val="008C5B5F"/>
    <w:rsid w:val="008C5CF4"/>
    <w:rsid w:val="008C5D52"/>
    <w:rsid w:val="008C5DBC"/>
    <w:rsid w:val="008C62C6"/>
    <w:rsid w:val="008C64D1"/>
    <w:rsid w:val="008C6623"/>
    <w:rsid w:val="008C662F"/>
    <w:rsid w:val="008C6CD0"/>
    <w:rsid w:val="008C72A1"/>
    <w:rsid w:val="008C77F1"/>
    <w:rsid w:val="008C7E0B"/>
    <w:rsid w:val="008C7F30"/>
    <w:rsid w:val="008D05E4"/>
    <w:rsid w:val="008D0BE1"/>
    <w:rsid w:val="008D1ABA"/>
    <w:rsid w:val="008D1ABF"/>
    <w:rsid w:val="008D1B7D"/>
    <w:rsid w:val="008D249C"/>
    <w:rsid w:val="008D25F4"/>
    <w:rsid w:val="008D2B97"/>
    <w:rsid w:val="008D2EF9"/>
    <w:rsid w:val="008D302E"/>
    <w:rsid w:val="008D30C2"/>
    <w:rsid w:val="008D46D4"/>
    <w:rsid w:val="008D47D3"/>
    <w:rsid w:val="008D4A26"/>
    <w:rsid w:val="008D4A3B"/>
    <w:rsid w:val="008D4B32"/>
    <w:rsid w:val="008D4CAE"/>
    <w:rsid w:val="008D5E1B"/>
    <w:rsid w:val="008D5EE9"/>
    <w:rsid w:val="008D628B"/>
    <w:rsid w:val="008D750C"/>
    <w:rsid w:val="008D7B68"/>
    <w:rsid w:val="008E0110"/>
    <w:rsid w:val="008E048A"/>
    <w:rsid w:val="008E0912"/>
    <w:rsid w:val="008E09F0"/>
    <w:rsid w:val="008E0FB5"/>
    <w:rsid w:val="008E115C"/>
    <w:rsid w:val="008E161B"/>
    <w:rsid w:val="008E1EBC"/>
    <w:rsid w:val="008E2011"/>
    <w:rsid w:val="008E25C2"/>
    <w:rsid w:val="008E2771"/>
    <w:rsid w:val="008E2850"/>
    <w:rsid w:val="008E2B62"/>
    <w:rsid w:val="008E2D2A"/>
    <w:rsid w:val="008E2DD1"/>
    <w:rsid w:val="008E2FC2"/>
    <w:rsid w:val="008E3321"/>
    <w:rsid w:val="008E3C50"/>
    <w:rsid w:val="008E3D76"/>
    <w:rsid w:val="008E41F2"/>
    <w:rsid w:val="008E4371"/>
    <w:rsid w:val="008E4866"/>
    <w:rsid w:val="008E4BA6"/>
    <w:rsid w:val="008E59F6"/>
    <w:rsid w:val="008E656B"/>
    <w:rsid w:val="008E6C5A"/>
    <w:rsid w:val="008E7862"/>
    <w:rsid w:val="008F04CD"/>
    <w:rsid w:val="008F07A8"/>
    <w:rsid w:val="008F0E21"/>
    <w:rsid w:val="008F0F30"/>
    <w:rsid w:val="008F130A"/>
    <w:rsid w:val="008F1328"/>
    <w:rsid w:val="008F1EA0"/>
    <w:rsid w:val="008F2044"/>
    <w:rsid w:val="008F28CD"/>
    <w:rsid w:val="008F2950"/>
    <w:rsid w:val="008F2AE0"/>
    <w:rsid w:val="008F3174"/>
    <w:rsid w:val="008F41E7"/>
    <w:rsid w:val="008F575F"/>
    <w:rsid w:val="008F6146"/>
    <w:rsid w:val="008F7B7D"/>
    <w:rsid w:val="0090052E"/>
    <w:rsid w:val="0090065B"/>
    <w:rsid w:val="00900723"/>
    <w:rsid w:val="0090097E"/>
    <w:rsid w:val="009010BE"/>
    <w:rsid w:val="00901157"/>
    <w:rsid w:val="00901416"/>
    <w:rsid w:val="009034EC"/>
    <w:rsid w:val="0090374E"/>
    <w:rsid w:val="00903890"/>
    <w:rsid w:val="00904031"/>
    <w:rsid w:val="00904617"/>
    <w:rsid w:val="00904C19"/>
    <w:rsid w:val="00904EB7"/>
    <w:rsid w:val="00904F15"/>
    <w:rsid w:val="0090512D"/>
    <w:rsid w:val="009051C7"/>
    <w:rsid w:val="00905201"/>
    <w:rsid w:val="009065FB"/>
    <w:rsid w:val="0090680F"/>
    <w:rsid w:val="009069BB"/>
    <w:rsid w:val="009069C9"/>
    <w:rsid w:val="009071E4"/>
    <w:rsid w:val="00910564"/>
    <w:rsid w:val="0091091D"/>
    <w:rsid w:val="009119B6"/>
    <w:rsid w:val="00911B7F"/>
    <w:rsid w:val="00913647"/>
    <w:rsid w:val="009136EE"/>
    <w:rsid w:val="00913D43"/>
    <w:rsid w:val="00913E9A"/>
    <w:rsid w:val="009146EF"/>
    <w:rsid w:val="00914D30"/>
    <w:rsid w:val="00914F33"/>
    <w:rsid w:val="0091574F"/>
    <w:rsid w:val="0091645F"/>
    <w:rsid w:val="0091652C"/>
    <w:rsid w:val="00916FAF"/>
    <w:rsid w:val="00917607"/>
    <w:rsid w:val="00917715"/>
    <w:rsid w:val="00917D3A"/>
    <w:rsid w:val="00921C17"/>
    <w:rsid w:val="00921FF6"/>
    <w:rsid w:val="00922875"/>
    <w:rsid w:val="00923180"/>
    <w:rsid w:val="009236DA"/>
    <w:rsid w:val="00924095"/>
    <w:rsid w:val="009242E4"/>
    <w:rsid w:val="0092432A"/>
    <w:rsid w:val="00926869"/>
    <w:rsid w:val="00926B20"/>
    <w:rsid w:val="00930066"/>
    <w:rsid w:val="00930222"/>
    <w:rsid w:val="00930544"/>
    <w:rsid w:val="00930559"/>
    <w:rsid w:val="00930B1C"/>
    <w:rsid w:val="00931D4D"/>
    <w:rsid w:val="00932908"/>
    <w:rsid w:val="00932F15"/>
    <w:rsid w:val="00932F1C"/>
    <w:rsid w:val="009336E1"/>
    <w:rsid w:val="009338DD"/>
    <w:rsid w:val="009338E3"/>
    <w:rsid w:val="00933A77"/>
    <w:rsid w:val="00934855"/>
    <w:rsid w:val="00934CB2"/>
    <w:rsid w:val="00935492"/>
    <w:rsid w:val="00935864"/>
    <w:rsid w:val="00935C1C"/>
    <w:rsid w:val="0093617C"/>
    <w:rsid w:val="00936AF0"/>
    <w:rsid w:val="0093711B"/>
    <w:rsid w:val="009375D3"/>
    <w:rsid w:val="00940ADC"/>
    <w:rsid w:val="00941075"/>
    <w:rsid w:val="009417DC"/>
    <w:rsid w:val="009426E4"/>
    <w:rsid w:val="00942A9D"/>
    <w:rsid w:val="00942FE0"/>
    <w:rsid w:val="00943384"/>
    <w:rsid w:val="00943883"/>
    <w:rsid w:val="00943951"/>
    <w:rsid w:val="009439A6"/>
    <w:rsid w:val="00943BB4"/>
    <w:rsid w:val="00944792"/>
    <w:rsid w:val="009449F8"/>
    <w:rsid w:val="0094521A"/>
    <w:rsid w:val="009458B8"/>
    <w:rsid w:val="00945B49"/>
    <w:rsid w:val="00945CAD"/>
    <w:rsid w:val="00946180"/>
    <w:rsid w:val="00946275"/>
    <w:rsid w:val="009463F1"/>
    <w:rsid w:val="00946E08"/>
    <w:rsid w:val="009472AA"/>
    <w:rsid w:val="0095011B"/>
    <w:rsid w:val="00950215"/>
    <w:rsid w:val="009505E6"/>
    <w:rsid w:val="009509C8"/>
    <w:rsid w:val="00950D39"/>
    <w:rsid w:val="00950E39"/>
    <w:rsid w:val="0095102E"/>
    <w:rsid w:val="009512E4"/>
    <w:rsid w:val="009525A1"/>
    <w:rsid w:val="00952729"/>
    <w:rsid w:val="0095298C"/>
    <w:rsid w:val="00954105"/>
    <w:rsid w:val="00954141"/>
    <w:rsid w:val="0095432B"/>
    <w:rsid w:val="00955914"/>
    <w:rsid w:val="009559D6"/>
    <w:rsid w:val="00955F9D"/>
    <w:rsid w:val="00956226"/>
    <w:rsid w:val="00956902"/>
    <w:rsid w:val="00956AEA"/>
    <w:rsid w:val="00956D0B"/>
    <w:rsid w:val="00956ED5"/>
    <w:rsid w:val="00956F1E"/>
    <w:rsid w:val="00957413"/>
    <w:rsid w:val="00957F75"/>
    <w:rsid w:val="00960FFC"/>
    <w:rsid w:val="00961D60"/>
    <w:rsid w:val="00965F5D"/>
    <w:rsid w:val="0096628F"/>
    <w:rsid w:val="00966DC6"/>
    <w:rsid w:val="00967983"/>
    <w:rsid w:val="00971887"/>
    <w:rsid w:val="00971A40"/>
    <w:rsid w:val="00971FDC"/>
    <w:rsid w:val="00972180"/>
    <w:rsid w:val="0097230E"/>
    <w:rsid w:val="00972FDE"/>
    <w:rsid w:val="0097312A"/>
    <w:rsid w:val="00973471"/>
    <w:rsid w:val="009735AB"/>
    <w:rsid w:val="0097372A"/>
    <w:rsid w:val="00973984"/>
    <w:rsid w:val="00974284"/>
    <w:rsid w:val="00974B0B"/>
    <w:rsid w:val="00975412"/>
    <w:rsid w:val="00975450"/>
    <w:rsid w:val="009756B5"/>
    <w:rsid w:val="00975EC8"/>
    <w:rsid w:val="00976091"/>
    <w:rsid w:val="009762BD"/>
    <w:rsid w:val="009765F3"/>
    <w:rsid w:val="0097683F"/>
    <w:rsid w:val="00976993"/>
    <w:rsid w:val="00976FB8"/>
    <w:rsid w:val="0098002B"/>
    <w:rsid w:val="00980447"/>
    <w:rsid w:val="009805C1"/>
    <w:rsid w:val="00980BF3"/>
    <w:rsid w:val="00980C8A"/>
    <w:rsid w:val="00981AC3"/>
    <w:rsid w:val="00981EA1"/>
    <w:rsid w:val="00982028"/>
    <w:rsid w:val="00982F46"/>
    <w:rsid w:val="009831F5"/>
    <w:rsid w:val="00983226"/>
    <w:rsid w:val="00983E44"/>
    <w:rsid w:val="009849FD"/>
    <w:rsid w:val="0098503F"/>
    <w:rsid w:val="00986626"/>
    <w:rsid w:val="00986AC1"/>
    <w:rsid w:val="0098712B"/>
    <w:rsid w:val="009879EF"/>
    <w:rsid w:val="00987C38"/>
    <w:rsid w:val="0099053A"/>
    <w:rsid w:val="009908AD"/>
    <w:rsid w:val="00990CF9"/>
    <w:rsid w:val="009915A8"/>
    <w:rsid w:val="00992050"/>
    <w:rsid w:val="00992708"/>
    <w:rsid w:val="009947EE"/>
    <w:rsid w:val="00994F94"/>
    <w:rsid w:val="0099578C"/>
    <w:rsid w:val="009958A2"/>
    <w:rsid w:val="009960F7"/>
    <w:rsid w:val="00996126"/>
    <w:rsid w:val="00997EFC"/>
    <w:rsid w:val="009A024E"/>
    <w:rsid w:val="009A0A07"/>
    <w:rsid w:val="009A0A6D"/>
    <w:rsid w:val="009A0FD7"/>
    <w:rsid w:val="009A15EE"/>
    <w:rsid w:val="009A1C33"/>
    <w:rsid w:val="009A2488"/>
    <w:rsid w:val="009A351F"/>
    <w:rsid w:val="009A3CA8"/>
    <w:rsid w:val="009A3FB2"/>
    <w:rsid w:val="009A451B"/>
    <w:rsid w:val="009A5B02"/>
    <w:rsid w:val="009A5E4D"/>
    <w:rsid w:val="009A5F4B"/>
    <w:rsid w:val="009A77B9"/>
    <w:rsid w:val="009B0ABA"/>
    <w:rsid w:val="009B0DE8"/>
    <w:rsid w:val="009B0EF8"/>
    <w:rsid w:val="009B15B1"/>
    <w:rsid w:val="009B2198"/>
    <w:rsid w:val="009B2584"/>
    <w:rsid w:val="009B26DE"/>
    <w:rsid w:val="009B2B12"/>
    <w:rsid w:val="009B2C8C"/>
    <w:rsid w:val="009B307A"/>
    <w:rsid w:val="009B3137"/>
    <w:rsid w:val="009B3140"/>
    <w:rsid w:val="009B31C0"/>
    <w:rsid w:val="009B31FF"/>
    <w:rsid w:val="009B3277"/>
    <w:rsid w:val="009B32C3"/>
    <w:rsid w:val="009B36CA"/>
    <w:rsid w:val="009B3A74"/>
    <w:rsid w:val="009B5022"/>
    <w:rsid w:val="009B528B"/>
    <w:rsid w:val="009B53F1"/>
    <w:rsid w:val="009B5BDA"/>
    <w:rsid w:val="009B5D15"/>
    <w:rsid w:val="009B6362"/>
    <w:rsid w:val="009B6692"/>
    <w:rsid w:val="009B6825"/>
    <w:rsid w:val="009B729A"/>
    <w:rsid w:val="009B7B47"/>
    <w:rsid w:val="009B7CF3"/>
    <w:rsid w:val="009B7EB6"/>
    <w:rsid w:val="009B7F9E"/>
    <w:rsid w:val="009B7FBE"/>
    <w:rsid w:val="009C05A5"/>
    <w:rsid w:val="009C09B0"/>
    <w:rsid w:val="009C09B4"/>
    <w:rsid w:val="009C1194"/>
    <w:rsid w:val="009C1DA1"/>
    <w:rsid w:val="009C27AA"/>
    <w:rsid w:val="009C3270"/>
    <w:rsid w:val="009C3615"/>
    <w:rsid w:val="009C3A64"/>
    <w:rsid w:val="009C3D12"/>
    <w:rsid w:val="009C5188"/>
    <w:rsid w:val="009C5229"/>
    <w:rsid w:val="009C52F6"/>
    <w:rsid w:val="009C574F"/>
    <w:rsid w:val="009C5CEC"/>
    <w:rsid w:val="009C5DB3"/>
    <w:rsid w:val="009C75C8"/>
    <w:rsid w:val="009C762F"/>
    <w:rsid w:val="009C790A"/>
    <w:rsid w:val="009C7A77"/>
    <w:rsid w:val="009C7A7E"/>
    <w:rsid w:val="009C7D7A"/>
    <w:rsid w:val="009D022E"/>
    <w:rsid w:val="009D03A7"/>
    <w:rsid w:val="009D06A5"/>
    <w:rsid w:val="009D096F"/>
    <w:rsid w:val="009D0CF3"/>
    <w:rsid w:val="009D0ECA"/>
    <w:rsid w:val="009D1AA4"/>
    <w:rsid w:val="009D27AB"/>
    <w:rsid w:val="009D27C2"/>
    <w:rsid w:val="009D2E87"/>
    <w:rsid w:val="009D2EA8"/>
    <w:rsid w:val="009D314C"/>
    <w:rsid w:val="009D319C"/>
    <w:rsid w:val="009D364E"/>
    <w:rsid w:val="009D3B13"/>
    <w:rsid w:val="009D3F0B"/>
    <w:rsid w:val="009D42E0"/>
    <w:rsid w:val="009D46EE"/>
    <w:rsid w:val="009D48DD"/>
    <w:rsid w:val="009D4D44"/>
    <w:rsid w:val="009D4F29"/>
    <w:rsid w:val="009D5290"/>
    <w:rsid w:val="009D579F"/>
    <w:rsid w:val="009D59D8"/>
    <w:rsid w:val="009D5C07"/>
    <w:rsid w:val="009D72CF"/>
    <w:rsid w:val="009D75A8"/>
    <w:rsid w:val="009D75C7"/>
    <w:rsid w:val="009D761C"/>
    <w:rsid w:val="009D793B"/>
    <w:rsid w:val="009D7B49"/>
    <w:rsid w:val="009E07F7"/>
    <w:rsid w:val="009E0B8D"/>
    <w:rsid w:val="009E0C1D"/>
    <w:rsid w:val="009E1393"/>
    <w:rsid w:val="009E1595"/>
    <w:rsid w:val="009E16D1"/>
    <w:rsid w:val="009E1D28"/>
    <w:rsid w:val="009E1F28"/>
    <w:rsid w:val="009E27B4"/>
    <w:rsid w:val="009E2BAB"/>
    <w:rsid w:val="009E2E50"/>
    <w:rsid w:val="009E389F"/>
    <w:rsid w:val="009E4021"/>
    <w:rsid w:val="009E45F5"/>
    <w:rsid w:val="009E473C"/>
    <w:rsid w:val="009E5425"/>
    <w:rsid w:val="009E57F7"/>
    <w:rsid w:val="009E60E2"/>
    <w:rsid w:val="009E61FC"/>
    <w:rsid w:val="009E625C"/>
    <w:rsid w:val="009E69AE"/>
    <w:rsid w:val="009E714A"/>
    <w:rsid w:val="009E728C"/>
    <w:rsid w:val="009E78E1"/>
    <w:rsid w:val="009F066F"/>
    <w:rsid w:val="009F07B3"/>
    <w:rsid w:val="009F0B93"/>
    <w:rsid w:val="009F0D84"/>
    <w:rsid w:val="009F0F6B"/>
    <w:rsid w:val="009F1D51"/>
    <w:rsid w:val="009F1E7A"/>
    <w:rsid w:val="009F1F17"/>
    <w:rsid w:val="009F259F"/>
    <w:rsid w:val="009F2ADE"/>
    <w:rsid w:val="009F320D"/>
    <w:rsid w:val="009F36D4"/>
    <w:rsid w:val="009F3BC7"/>
    <w:rsid w:val="009F5D4D"/>
    <w:rsid w:val="009F6B8F"/>
    <w:rsid w:val="009F7984"/>
    <w:rsid w:val="009F7A78"/>
    <w:rsid w:val="00A001C5"/>
    <w:rsid w:val="00A0052C"/>
    <w:rsid w:val="00A00549"/>
    <w:rsid w:val="00A00B59"/>
    <w:rsid w:val="00A00C07"/>
    <w:rsid w:val="00A00D6B"/>
    <w:rsid w:val="00A00D92"/>
    <w:rsid w:val="00A00DF3"/>
    <w:rsid w:val="00A011BA"/>
    <w:rsid w:val="00A0194E"/>
    <w:rsid w:val="00A01C90"/>
    <w:rsid w:val="00A0215E"/>
    <w:rsid w:val="00A021FB"/>
    <w:rsid w:val="00A023C7"/>
    <w:rsid w:val="00A0257C"/>
    <w:rsid w:val="00A028B8"/>
    <w:rsid w:val="00A03071"/>
    <w:rsid w:val="00A03B45"/>
    <w:rsid w:val="00A0464B"/>
    <w:rsid w:val="00A0524B"/>
    <w:rsid w:val="00A056C4"/>
    <w:rsid w:val="00A05A78"/>
    <w:rsid w:val="00A06178"/>
    <w:rsid w:val="00A062FF"/>
    <w:rsid w:val="00A0767C"/>
    <w:rsid w:val="00A07848"/>
    <w:rsid w:val="00A078EC"/>
    <w:rsid w:val="00A07BB0"/>
    <w:rsid w:val="00A07DD5"/>
    <w:rsid w:val="00A11AF3"/>
    <w:rsid w:val="00A11FFC"/>
    <w:rsid w:val="00A12019"/>
    <w:rsid w:val="00A122EB"/>
    <w:rsid w:val="00A123AD"/>
    <w:rsid w:val="00A123BA"/>
    <w:rsid w:val="00A13C5E"/>
    <w:rsid w:val="00A14552"/>
    <w:rsid w:val="00A1484E"/>
    <w:rsid w:val="00A14B8C"/>
    <w:rsid w:val="00A154A4"/>
    <w:rsid w:val="00A15B7C"/>
    <w:rsid w:val="00A15FBB"/>
    <w:rsid w:val="00A179E9"/>
    <w:rsid w:val="00A17F70"/>
    <w:rsid w:val="00A20994"/>
    <w:rsid w:val="00A22153"/>
    <w:rsid w:val="00A2218D"/>
    <w:rsid w:val="00A22E62"/>
    <w:rsid w:val="00A23261"/>
    <w:rsid w:val="00A2375A"/>
    <w:rsid w:val="00A249D1"/>
    <w:rsid w:val="00A2518E"/>
    <w:rsid w:val="00A2579D"/>
    <w:rsid w:val="00A25980"/>
    <w:rsid w:val="00A26191"/>
    <w:rsid w:val="00A2679C"/>
    <w:rsid w:val="00A26ACA"/>
    <w:rsid w:val="00A274EA"/>
    <w:rsid w:val="00A278AE"/>
    <w:rsid w:val="00A278CE"/>
    <w:rsid w:val="00A2795D"/>
    <w:rsid w:val="00A27C28"/>
    <w:rsid w:val="00A306A0"/>
    <w:rsid w:val="00A30C6C"/>
    <w:rsid w:val="00A310DC"/>
    <w:rsid w:val="00A31193"/>
    <w:rsid w:val="00A31A9A"/>
    <w:rsid w:val="00A32A89"/>
    <w:rsid w:val="00A32AE3"/>
    <w:rsid w:val="00A331BC"/>
    <w:rsid w:val="00A34CCD"/>
    <w:rsid w:val="00A3536F"/>
    <w:rsid w:val="00A353A0"/>
    <w:rsid w:val="00A3693A"/>
    <w:rsid w:val="00A369B3"/>
    <w:rsid w:val="00A36AB8"/>
    <w:rsid w:val="00A36BDE"/>
    <w:rsid w:val="00A371F4"/>
    <w:rsid w:val="00A377BC"/>
    <w:rsid w:val="00A3798F"/>
    <w:rsid w:val="00A37AC8"/>
    <w:rsid w:val="00A40033"/>
    <w:rsid w:val="00A4012F"/>
    <w:rsid w:val="00A410F9"/>
    <w:rsid w:val="00A417DA"/>
    <w:rsid w:val="00A41AD3"/>
    <w:rsid w:val="00A4262F"/>
    <w:rsid w:val="00A42C20"/>
    <w:rsid w:val="00A4384B"/>
    <w:rsid w:val="00A43FD6"/>
    <w:rsid w:val="00A44080"/>
    <w:rsid w:val="00A440D4"/>
    <w:rsid w:val="00A4417D"/>
    <w:rsid w:val="00A4467E"/>
    <w:rsid w:val="00A44B3E"/>
    <w:rsid w:val="00A44D64"/>
    <w:rsid w:val="00A44EE6"/>
    <w:rsid w:val="00A45863"/>
    <w:rsid w:val="00A45C04"/>
    <w:rsid w:val="00A45C17"/>
    <w:rsid w:val="00A46E9C"/>
    <w:rsid w:val="00A46ECF"/>
    <w:rsid w:val="00A47250"/>
    <w:rsid w:val="00A47865"/>
    <w:rsid w:val="00A50543"/>
    <w:rsid w:val="00A50676"/>
    <w:rsid w:val="00A50A68"/>
    <w:rsid w:val="00A50BC3"/>
    <w:rsid w:val="00A51157"/>
    <w:rsid w:val="00A515B9"/>
    <w:rsid w:val="00A51E6E"/>
    <w:rsid w:val="00A52220"/>
    <w:rsid w:val="00A52428"/>
    <w:rsid w:val="00A5305D"/>
    <w:rsid w:val="00A5344A"/>
    <w:rsid w:val="00A534AB"/>
    <w:rsid w:val="00A53680"/>
    <w:rsid w:val="00A536D7"/>
    <w:rsid w:val="00A54034"/>
    <w:rsid w:val="00A5473F"/>
    <w:rsid w:val="00A5480C"/>
    <w:rsid w:val="00A54985"/>
    <w:rsid w:val="00A54C16"/>
    <w:rsid w:val="00A54CFF"/>
    <w:rsid w:val="00A54EC7"/>
    <w:rsid w:val="00A550C8"/>
    <w:rsid w:val="00A551C5"/>
    <w:rsid w:val="00A5526A"/>
    <w:rsid w:val="00A55A34"/>
    <w:rsid w:val="00A55C60"/>
    <w:rsid w:val="00A55DCC"/>
    <w:rsid w:val="00A5682A"/>
    <w:rsid w:val="00A56B16"/>
    <w:rsid w:val="00A56C62"/>
    <w:rsid w:val="00A56CBC"/>
    <w:rsid w:val="00A57BD8"/>
    <w:rsid w:val="00A61047"/>
    <w:rsid w:val="00A613BC"/>
    <w:rsid w:val="00A6147A"/>
    <w:rsid w:val="00A61E13"/>
    <w:rsid w:val="00A622A5"/>
    <w:rsid w:val="00A62D27"/>
    <w:rsid w:val="00A63B7C"/>
    <w:rsid w:val="00A64305"/>
    <w:rsid w:val="00A64D8C"/>
    <w:rsid w:val="00A658F9"/>
    <w:rsid w:val="00A65F62"/>
    <w:rsid w:val="00A66114"/>
    <w:rsid w:val="00A666AC"/>
    <w:rsid w:val="00A667BC"/>
    <w:rsid w:val="00A669D6"/>
    <w:rsid w:val="00A66C76"/>
    <w:rsid w:val="00A66FB5"/>
    <w:rsid w:val="00A67303"/>
    <w:rsid w:val="00A67CF0"/>
    <w:rsid w:val="00A70FE2"/>
    <w:rsid w:val="00A718E5"/>
    <w:rsid w:val="00A71C82"/>
    <w:rsid w:val="00A71F21"/>
    <w:rsid w:val="00A725CA"/>
    <w:rsid w:val="00A72F7B"/>
    <w:rsid w:val="00A73C9B"/>
    <w:rsid w:val="00A744BA"/>
    <w:rsid w:val="00A7529A"/>
    <w:rsid w:val="00A75FDF"/>
    <w:rsid w:val="00A7611B"/>
    <w:rsid w:val="00A762EA"/>
    <w:rsid w:val="00A77851"/>
    <w:rsid w:val="00A778F6"/>
    <w:rsid w:val="00A80605"/>
    <w:rsid w:val="00A808C7"/>
    <w:rsid w:val="00A80B42"/>
    <w:rsid w:val="00A81A1B"/>
    <w:rsid w:val="00A81A43"/>
    <w:rsid w:val="00A824D8"/>
    <w:rsid w:val="00A824ED"/>
    <w:rsid w:val="00A82507"/>
    <w:rsid w:val="00A82DB4"/>
    <w:rsid w:val="00A82E7B"/>
    <w:rsid w:val="00A8329D"/>
    <w:rsid w:val="00A83414"/>
    <w:rsid w:val="00A834CA"/>
    <w:rsid w:val="00A83BD4"/>
    <w:rsid w:val="00A84617"/>
    <w:rsid w:val="00A84DA4"/>
    <w:rsid w:val="00A85906"/>
    <w:rsid w:val="00A863DD"/>
    <w:rsid w:val="00A86A4C"/>
    <w:rsid w:val="00A86AD2"/>
    <w:rsid w:val="00A86B03"/>
    <w:rsid w:val="00A86C0C"/>
    <w:rsid w:val="00A86CCD"/>
    <w:rsid w:val="00A87C31"/>
    <w:rsid w:val="00A87C5E"/>
    <w:rsid w:val="00A90C35"/>
    <w:rsid w:val="00A90FBB"/>
    <w:rsid w:val="00A91800"/>
    <w:rsid w:val="00A921DB"/>
    <w:rsid w:val="00A929FB"/>
    <w:rsid w:val="00A92C68"/>
    <w:rsid w:val="00A92E6C"/>
    <w:rsid w:val="00A93E5F"/>
    <w:rsid w:val="00A944A4"/>
    <w:rsid w:val="00A94736"/>
    <w:rsid w:val="00A94B89"/>
    <w:rsid w:val="00A94C23"/>
    <w:rsid w:val="00A94CF5"/>
    <w:rsid w:val="00A9525E"/>
    <w:rsid w:val="00A953D2"/>
    <w:rsid w:val="00A95544"/>
    <w:rsid w:val="00A95FC1"/>
    <w:rsid w:val="00A9709F"/>
    <w:rsid w:val="00A972E5"/>
    <w:rsid w:val="00A9757E"/>
    <w:rsid w:val="00A979FE"/>
    <w:rsid w:val="00A97E14"/>
    <w:rsid w:val="00AA0BE5"/>
    <w:rsid w:val="00AA1B41"/>
    <w:rsid w:val="00AA2764"/>
    <w:rsid w:val="00AA2AC0"/>
    <w:rsid w:val="00AA311D"/>
    <w:rsid w:val="00AA494B"/>
    <w:rsid w:val="00AA4A32"/>
    <w:rsid w:val="00AA4AC7"/>
    <w:rsid w:val="00AA523E"/>
    <w:rsid w:val="00AA53E3"/>
    <w:rsid w:val="00AA54C7"/>
    <w:rsid w:val="00AA5E82"/>
    <w:rsid w:val="00AA6554"/>
    <w:rsid w:val="00AA7102"/>
    <w:rsid w:val="00AA7485"/>
    <w:rsid w:val="00AA769E"/>
    <w:rsid w:val="00AB0635"/>
    <w:rsid w:val="00AB083A"/>
    <w:rsid w:val="00AB0D4E"/>
    <w:rsid w:val="00AB0F89"/>
    <w:rsid w:val="00AB1561"/>
    <w:rsid w:val="00AB2A3F"/>
    <w:rsid w:val="00AB2BAD"/>
    <w:rsid w:val="00AB3093"/>
    <w:rsid w:val="00AB3A07"/>
    <w:rsid w:val="00AB3B42"/>
    <w:rsid w:val="00AB4B61"/>
    <w:rsid w:val="00AB4C71"/>
    <w:rsid w:val="00AB53BE"/>
    <w:rsid w:val="00AB59B8"/>
    <w:rsid w:val="00AB5F76"/>
    <w:rsid w:val="00AB64AA"/>
    <w:rsid w:val="00AB6C2B"/>
    <w:rsid w:val="00AB6ED2"/>
    <w:rsid w:val="00AC0EBE"/>
    <w:rsid w:val="00AC10EF"/>
    <w:rsid w:val="00AC11FC"/>
    <w:rsid w:val="00AC136E"/>
    <w:rsid w:val="00AC158D"/>
    <w:rsid w:val="00AC1983"/>
    <w:rsid w:val="00AC2267"/>
    <w:rsid w:val="00AC2A4A"/>
    <w:rsid w:val="00AC2A65"/>
    <w:rsid w:val="00AC39F9"/>
    <w:rsid w:val="00AC3CE7"/>
    <w:rsid w:val="00AC42C4"/>
    <w:rsid w:val="00AC456B"/>
    <w:rsid w:val="00AC4722"/>
    <w:rsid w:val="00AC472F"/>
    <w:rsid w:val="00AC4A23"/>
    <w:rsid w:val="00AC4D2E"/>
    <w:rsid w:val="00AC5545"/>
    <w:rsid w:val="00AC55D9"/>
    <w:rsid w:val="00AC566F"/>
    <w:rsid w:val="00AC59E0"/>
    <w:rsid w:val="00AC706C"/>
    <w:rsid w:val="00AC7835"/>
    <w:rsid w:val="00AD0AA0"/>
    <w:rsid w:val="00AD13F8"/>
    <w:rsid w:val="00AD21C4"/>
    <w:rsid w:val="00AD21D9"/>
    <w:rsid w:val="00AD223E"/>
    <w:rsid w:val="00AD27A0"/>
    <w:rsid w:val="00AD27D7"/>
    <w:rsid w:val="00AD2F3A"/>
    <w:rsid w:val="00AD392A"/>
    <w:rsid w:val="00AD3C54"/>
    <w:rsid w:val="00AD4CAE"/>
    <w:rsid w:val="00AD4F56"/>
    <w:rsid w:val="00AD5733"/>
    <w:rsid w:val="00AD5AD9"/>
    <w:rsid w:val="00AD661D"/>
    <w:rsid w:val="00AD671F"/>
    <w:rsid w:val="00AD692A"/>
    <w:rsid w:val="00AD692C"/>
    <w:rsid w:val="00AD73E7"/>
    <w:rsid w:val="00AD7582"/>
    <w:rsid w:val="00AD7C8C"/>
    <w:rsid w:val="00AE07B7"/>
    <w:rsid w:val="00AE0AFC"/>
    <w:rsid w:val="00AE1232"/>
    <w:rsid w:val="00AE1325"/>
    <w:rsid w:val="00AE1389"/>
    <w:rsid w:val="00AE151F"/>
    <w:rsid w:val="00AE216C"/>
    <w:rsid w:val="00AE2216"/>
    <w:rsid w:val="00AE2313"/>
    <w:rsid w:val="00AE2353"/>
    <w:rsid w:val="00AE264F"/>
    <w:rsid w:val="00AE2D6E"/>
    <w:rsid w:val="00AE3499"/>
    <w:rsid w:val="00AE3867"/>
    <w:rsid w:val="00AE4C10"/>
    <w:rsid w:val="00AE4E6D"/>
    <w:rsid w:val="00AE576B"/>
    <w:rsid w:val="00AE59C6"/>
    <w:rsid w:val="00AE5A56"/>
    <w:rsid w:val="00AE5ADF"/>
    <w:rsid w:val="00AE60FA"/>
    <w:rsid w:val="00AE67D3"/>
    <w:rsid w:val="00AE7725"/>
    <w:rsid w:val="00AF0319"/>
    <w:rsid w:val="00AF0670"/>
    <w:rsid w:val="00AF12C5"/>
    <w:rsid w:val="00AF1510"/>
    <w:rsid w:val="00AF1D17"/>
    <w:rsid w:val="00AF22B5"/>
    <w:rsid w:val="00AF2697"/>
    <w:rsid w:val="00AF271E"/>
    <w:rsid w:val="00AF2E4A"/>
    <w:rsid w:val="00AF3331"/>
    <w:rsid w:val="00AF33BD"/>
    <w:rsid w:val="00AF3477"/>
    <w:rsid w:val="00AF3678"/>
    <w:rsid w:val="00AF3E90"/>
    <w:rsid w:val="00AF4125"/>
    <w:rsid w:val="00AF4743"/>
    <w:rsid w:val="00AF4FE6"/>
    <w:rsid w:val="00AF548A"/>
    <w:rsid w:val="00AF56EF"/>
    <w:rsid w:val="00AF69E0"/>
    <w:rsid w:val="00AF7283"/>
    <w:rsid w:val="00AF7373"/>
    <w:rsid w:val="00AF74BE"/>
    <w:rsid w:val="00B00EA8"/>
    <w:rsid w:val="00B01844"/>
    <w:rsid w:val="00B01D7E"/>
    <w:rsid w:val="00B01F3B"/>
    <w:rsid w:val="00B01FCE"/>
    <w:rsid w:val="00B021A4"/>
    <w:rsid w:val="00B02716"/>
    <w:rsid w:val="00B02B6E"/>
    <w:rsid w:val="00B030B0"/>
    <w:rsid w:val="00B032D3"/>
    <w:rsid w:val="00B03E52"/>
    <w:rsid w:val="00B044B5"/>
    <w:rsid w:val="00B05600"/>
    <w:rsid w:val="00B05F32"/>
    <w:rsid w:val="00B0655A"/>
    <w:rsid w:val="00B06724"/>
    <w:rsid w:val="00B070A4"/>
    <w:rsid w:val="00B07AA2"/>
    <w:rsid w:val="00B105E0"/>
    <w:rsid w:val="00B1076D"/>
    <w:rsid w:val="00B1078A"/>
    <w:rsid w:val="00B10865"/>
    <w:rsid w:val="00B1099D"/>
    <w:rsid w:val="00B11539"/>
    <w:rsid w:val="00B118DC"/>
    <w:rsid w:val="00B11E8A"/>
    <w:rsid w:val="00B12489"/>
    <w:rsid w:val="00B125AF"/>
    <w:rsid w:val="00B12F3A"/>
    <w:rsid w:val="00B12FC7"/>
    <w:rsid w:val="00B13625"/>
    <w:rsid w:val="00B142B3"/>
    <w:rsid w:val="00B14703"/>
    <w:rsid w:val="00B14795"/>
    <w:rsid w:val="00B152E0"/>
    <w:rsid w:val="00B155AF"/>
    <w:rsid w:val="00B170F2"/>
    <w:rsid w:val="00B173F7"/>
    <w:rsid w:val="00B174FB"/>
    <w:rsid w:val="00B17B64"/>
    <w:rsid w:val="00B17CC1"/>
    <w:rsid w:val="00B17E2C"/>
    <w:rsid w:val="00B201A4"/>
    <w:rsid w:val="00B21F29"/>
    <w:rsid w:val="00B21F60"/>
    <w:rsid w:val="00B2239F"/>
    <w:rsid w:val="00B225D5"/>
    <w:rsid w:val="00B23518"/>
    <w:rsid w:val="00B2354A"/>
    <w:rsid w:val="00B24942"/>
    <w:rsid w:val="00B2507C"/>
    <w:rsid w:val="00B25D67"/>
    <w:rsid w:val="00B25F5A"/>
    <w:rsid w:val="00B269C5"/>
    <w:rsid w:val="00B26E7E"/>
    <w:rsid w:val="00B27F6C"/>
    <w:rsid w:val="00B3005B"/>
    <w:rsid w:val="00B304A6"/>
    <w:rsid w:val="00B314B0"/>
    <w:rsid w:val="00B319C3"/>
    <w:rsid w:val="00B321A8"/>
    <w:rsid w:val="00B323D0"/>
    <w:rsid w:val="00B32443"/>
    <w:rsid w:val="00B3399D"/>
    <w:rsid w:val="00B33D25"/>
    <w:rsid w:val="00B33D2C"/>
    <w:rsid w:val="00B342CB"/>
    <w:rsid w:val="00B344C2"/>
    <w:rsid w:val="00B347B8"/>
    <w:rsid w:val="00B34A81"/>
    <w:rsid w:val="00B34E38"/>
    <w:rsid w:val="00B34E85"/>
    <w:rsid w:val="00B35A17"/>
    <w:rsid w:val="00B36317"/>
    <w:rsid w:val="00B3643B"/>
    <w:rsid w:val="00B364EF"/>
    <w:rsid w:val="00B37E9A"/>
    <w:rsid w:val="00B406B8"/>
    <w:rsid w:val="00B40707"/>
    <w:rsid w:val="00B414CC"/>
    <w:rsid w:val="00B41614"/>
    <w:rsid w:val="00B41856"/>
    <w:rsid w:val="00B42559"/>
    <w:rsid w:val="00B430D7"/>
    <w:rsid w:val="00B43472"/>
    <w:rsid w:val="00B43AAF"/>
    <w:rsid w:val="00B43D12"/>
    <w:rsid w:val="00B44A92"/>
    <w:rsid w:val="00B45C7D"/>
    <w:rsid w:val="00B46690"/>
    <w:rsid w:val="00B4675F"/>
    <w:rsid w:val="00B467B9"/>
    <w:rsid w:val="00B46F0D"/>
    <w:rsid w:val="00B4759F"/>
    <w:rsid w:val="00B47B30"/>
    <w:rsid w:val="00B47E41"/>
    <w:rsid w:val="00B47EEF"/>
    <w:rsid w:val="00B5078E"/>
    <w:rsid w:val="00B50C91"/>
    <w:rsid w:val="00B511F5"/>
    <w:rsid w:val="00B51948"/>
    <w:rsid w:val="00B51FA2"/>
    <w:rsid w:val="00B52252"/>
    <w:rsid w:val="00B5261C"/>
    <w:rsid w:val="00B526F0"/>
    <w:rsid w:val="00B52753"/>
    <w:rsid w:val="00B52C50"/>
    <w:rsid w:val="00B531B1"/>
    <w:rsid w:val="00B536C1"/>
    <w:rsid w:val="00B54B86"/>
    <w:rsid w:val="00B55C9A"/>
    <w:rsid w:val="00B55E6D"/>
    <w:rsid w:val="00B55E7A"/>
    <w:rsid w:val="00B571A7"/>
    <w:rsid w:val="00B6017D"/>
    <w:rsid w:val="00B60EA4"/>
    <w:rsid w:val="00B6156D"/>
    <w:rsid w:val="00B62466"/>
    <w:rsid w:val="00B6293F"/>
    <w:rsid w:val="00B62BE3"/>
    <w:rsid w:val="00B62E8D"/>
    <w:rsid w:val="00B630A4"/>
    <w:rsid w:val="00B634A8"/>
    <w:rsid w:val="00B6381C"/>
    <w:rsid w:val="00B63FA8"/>
    <w:rsid w:val="00B64031"/>
    <w:rsid w:val="00B64C3C"/>
    <w:rsid w:val="00B65620"/>
    <w:rsid w:val="00B65B52"/>
    <w:rsid w:val="00B65EA8"/>
    <w:rsid w:val="00B65EDD"/>
    <w:rsid w:val="00B65F54"/>
    <w:rsid w:val="00B667CF"/>
    <w:rsid w:val="00B66FED"/>
    <w:rsid w:val="00B67CC4"/>
    <w:rsid w:val="00B67D5B"/>
    <w:rsid w:val="00B703C2"/>
    <w:rsid w:val="00B706C7"/>
    <w:rsid w:val="00B70B4E"/>
    <w:rsid w:val="00B70F3B"/>
    <w:rsid w:val="00B71EA1"/>
    <w:rsid w:val="00B71FBB"/>
    <w:rsid w:val="00B720A0"/>
    <w:rsid w:val="00B72A5F"/>
    <w:rsid w:val="00B72AEB"/>
    <w:rsid w:val="00B732DA"/>
    <w:rsid w:val="00B7339E"/>
    <w:rsid w:val="00B73B16"/>
    <w:rsid w:val="00B73C90"/>
    <w:rsid w:val="00B73DFC"/>
    <w:rsid w:val="00B740B1"/>
    <w:rsid w:val="00B744CF"/>
    <w:rsid w:val="00B74F76"/>
    <w:rsid w:val="00B7548A"/>
    <w:rsid w:val="00B7556E"/>
    <w:rsid w:val="00B75983"/>
    <w:rsid w:val="00B7647B"/>
    <w:rsid w:val="00B76B3F"/>
    <w:rsid w:val="00B76F86"/>
    <w:rsid w:val="00B7708C"/>
    <w:rsid w:val="00B770C1"/>
    <w:rsid w:val="00B771BF"/>
    <w:rsid w:val="00B8024E"/>
    <w:rsid w:val="00B80411"/>
    <w:rsid w:val="00B80B38"/>
    <w:rsid w:val="00B80B84"/>
    <w:rsid w:val="00B80D38"/>
    <w:rsid w:val="00B816DA"/>
    <w:rsid w:val="00B81A31"/>
    <w:rsid w:val="00B81C0A"/>
    <w:rsid w:val="00B824E5"/>
    <w:rsid w:val="00B8259E"/>
    <w:rsid w:val="00B82E1B"/>
    <w:rsid w:val="00B847B5"/>
    <w:rsid w:val="00B84DD3"/>
    <w:rsid w:val="00B85507"/>
    <w:rsid w:val="00B865DD"/>
    <w:rsid w:val="00B867DA"/>
    <w:rsid w:val="00B86CD1"/>
    <w:rsid w:val="00B8773F"/>
    <w:rsid w:val="00B87CB9"/>
    <w:rsid w:val="00B904BC"/>
    <w:rsid w:val="00B90528"/>
    <w:rsid w:val="00B90A9E"/>
    <w:rsid w:val="00B90B30"/>
    <w:rsid w:val="00B91B84"/>
    <w:rsid w:val="00B925BD"/>
    <w:rsid w:val="00B93113"/>
    <w:rsid w:val="00B935E0"/>
    <w:rsid w:val="00B94136"/>
    <w:rsid w:val="00B94BF2"/>
    <w:rsid w:val="00B95984"/>
    <w:rsid w:val="00B9599A"/>
    <w:rsid w:val="00B9756E"/>
    <w:rsid w:val="00B97A6D"/>
    <w:rsid w:val="00BA0A35"/>
    <w:rsid w:val="00BA0C76"/>
    <w:rsid w:val="00BA105E"/>
    <w:rsid w:val="00BA17B2"/>
    <w:rsid w:val="00BA2655"/>
    <w:rsid w:val="00BA2907"/>
    <w:rsid w:val="00BA3489"/>
    <w:rsid w:val="00BA35E0"/>
    <w:rsid w:val="00BA3BA9"/>
    <w:rsid w:val="00BA43B8"/>
    <w:rsid w:val="00BA4CCA"/>
    <w:rsid w:val="00BA56EE"/>
    <w:rsid w:val="00BA6A5D"/>
    <w:rsid w:val="00BA6BEA"/>
    <w:rsid w:val="00BA79E8"/>
    <w:rsid w:val="00BA7EDC"/>
    <w:rsid w:val="00BB02DE"/>
    <w:rsid w:val="00BB0653"/>
    <w:rsid w:val="00BB235C"/>
    <w:rsid w:val="00BB2855"/>
    <w:rsid w:val="00BB318C"/>
    <w:rsid w:val="00BB39FF"/>
    <w:rsid w:val="00BB3A30"/>
    <w:rsid w:val="00BB42B9"/>
    <w:rsid w:val="00BB5788"/>
    <w:rsid w:val="00BB5AEB"/>
    <w:rsid w:val="00BB607D"/>
    <w:rsid w:val="00BB6153"/>
    <w:rsid w:val="00BB61B5"/>
    <w:rsid w:val="00BB63BE"/>
    <w:rsid w:val="00BB6713"/>
    <w:rsid w:val="00BB6818"/>
    <w:rsid w:val="00BB6938"/>
    <w:rsid w:val="00BB69C7"/>
    <w:rsid w:val="00BB6A62"/>
    <w:rsid w:val="00BB7058"/>
    <w:rsid w:val="00BB738A"/>
    <w:rsid w:val="00BB73D7"/>
    <w:rsid w:val="00BB76FD"/>
    <w:rsid w:val="00BB77D0"/>
    <w:rsid w:val="00BB7883"/>
    <w:rsid w:val="00BC02D3"/>
    <w:rsid w:val="00BC1330"/>
    <w:rsid w:val="00BC1332"/>
    <w:rsid w:val="00BC14F7"/>
    <w:rsid w:val="00BC161F"/>
    <w:rsid w:val="00BC1955"/>
    <w:rsid w:val="00BC1EAF"/>
    <w:rsid w:val="00BC2285"/>
    <w:rsid w:val="00BC2DF7"/>
    <w:rsid w:val="00BC35B6"/>
    <w:rsid w:val="00BC4372"/>
    <w:rsid w:val="00BC4CD7"/>
    <w:rsid w:val="00BC52E0"/>
    <w:rsid w:val="00BC5466"/>
    <w:rsid w:val="00BC5E20"/>
    <w:rsid w:val="00BC67A5"/>
    <w:rsid w:val="00BC72B8"/>
    <w:rsid w:val="00BC7798"/>
    <w:rsid w:val="00BC77FE"/>
    <w:rsid w:val="00BC7930"/>
    <w:rsid w:val="00BD01F5"/>
    <w:rsid w:val="00BD02DF"/>
    <w:rsid w:val="00BD05FA"/>
    <w:rsid w:val="00BD0693"/>
    <w:rsid w:val="00BD090D"/>
    <w:rsid w:val="00BD0AE5"/>
    <w:rsid w:val="00BD0DCA"/>
    <w:rsid w:val="00BD1397"/>
    <w:rsid w:val="00BD13AE"/>
    <w:rsid w:val="00BD18DC"/>
    <w:rsid w:val="00BD1B04"/>
    <w:rsid w:val="00BD214C"/>
    <w:rsid w:val="00BD2398"/>
    <w:rsid w:val="00BD23EC"/>
    <w:rsid w:val="00BD2742"/>
    <w:rsid w:val="00BD2C0B"/>
    <w:rsid w:val="00BD3276"/>
    <w:rsid w:val="00BD3CF9"/>
    <w:rsid w:val="00BD41C1"/>
    <w:rsid w:val="00BD4237"/>
    <w:rsid w:val="00BD43B3"/>
    <w:rsid w:val="00BD4A64"/>
    <w:rsid w:val="00BD4D90"/>
    <w:rsid w:val="00BD4E0F"/>
    <w:rsid w:val="00BD561E"/>
    <w:rsid w:val="00BD5A2B"/>
    <w:rsid w:val="00BD5C83"/>
    <w:rsid w:val="00BD6069"/>
    <w:rsid w:val="00BD62C5"/>
    <w:rsid w:val="00BD683D"/>
    <w:rsid w:val="00BD6C63"/>
    <w:rsid w:val="00BE1740"/>
    <w:rsid w:val="00BE18E0"/>
    <w:rsid w:val="00BE19A9"/>
    <w:rsid w:val="00BE28E6"/>
    <w:rsid w:val="00BE2F8B"/>
    <w:rsid w:val="00BE3CA2"/>
    <w:rsid w:val="00BE3E46"/>
    <w:rsid w:val="00BE4768"/>
    <w:rsid w:val="00BE50BC"/>
    <w:rsid w:val="00BE595E"/>
    <w:rsid w:val="00BE5E91"/>
    <w:rsid w:val="00BE6A80"/>
    <w:rsid w:val="00BE78B5"/>
    <w:rsid w:val="00BF0341"/>
    <w:rsid w:val="00BF04E5"/>
    <w:rsid w:val="00BF0649"/>
    <w:rsid w:val="00BF0A80"/>
    <w:rsid w:val="00BF0D52"/>
    <w:rsid w:val="00BF1116"/>
    <w:rsid w:val="00BF17D6"/>
    <w:rsid w:val="00BF1CBB"/>
    <w:rsid w:val="00BF289C"/>
    <w:rsid w:val="00BF29E5"/>
    <w:rsid w:val="00BF31E0"/>
    <w:rsid w:val="00BF3224"/>
    <w:rsid w:val="00BF3C5E"/>
    <w:rsid w:val="00BF4383"/>
    <w:rsid w:val="00BF4527"/>
    <w:rsid w:val="00BF5830"/>
    <w:rsid w:val="00BF584B"/>
    <w:rsid w:val="00BF5CCD"/>
    <w:rsid w:val="00BF6005"/>
    <w:rsid w:val="00BF6011"/>
    <w:rsid w:val="00BF63A9"/>
    <w:rsid w:val="00BF72B8"/>
    <w:rsid w:val="00BF7806"/>
    <w:rsid w:val="00BF7E72"/>
    <w:rsid w:val="00C00A6D"/>
    <w:rsid w:val="00C00D05"/>
    <w:rsid w:val="00C00D18"/>
    <w:rsid w:val="00C00F51"/>
    <w:rsid w:val="00C01D07"/>
    <w:rsid w:val="00C01F12"/>
    <w:rsid w:val="00C02019"/>
    <w:rsid w:val="00C02369"/>
    <w:rsid w:val="00C023E2"/>
    <w:rsid w:val="00C028E0"/>
    <w:rsid w:val="00C0297F"/>
    <w:rsid w:val="00C02EA6"/>
    <w:rsid w:val="00C032D0"/>
    <w:rsid w:val="00C03F72"/>
    <w:rsid w:val="00C04017"/>
    <w:rsid w:val="00C054F0"/>
    <w:rsid w:val="00C0571A"/>
    <w:rsid w:val="00C05C95"/>
    <w:rsid w:val="00C061F2"/>
    <w:rsid w:val="00C067FF"/>
    <w:rsid w:val="00C06B5C"/>
    <w:rsid w:val="00C06C5E"/>
    <w:rsid w:val="00C06EA7"/>
    <w:rsid w:val="00C0733E"/>
    <w:rsid w:val="00C07559"/>
    <w:rsid w:val="00C07DC9"/>
    <w:rsid w:val="00C102C4"/>
    <w:rsid w:val="00C105BA"/>
    <w:rsid w:val="00C10E86"/>
    <w:rsid w:val="00C11161"/>
    <w:rsid w:val="00C11A68"/>
    <w:rsid w:val="00C11E76"/>
    <w:rsid w:val="00C12640"/>
    <w:rsid w:val="00C12736"/>
    <w:rsid w:val="00C13077"/>
    <w:rsid w:val="00C13229"/>
    <w:rsid w:val="00C13820"/>
    <w:rsid w:val="00C1385C"/>
    <w:rsid w:val="00C13E38"/>
    <w:rsid w:val="00C14E15"/>
    <w:rsid w:val="00C1500B"/>
    <w:rsid w:val="00C159FD"/>
    <w:rsid w:val="00C15CFD"/>
    <w:rsid w:val="00C15EA7"/>
    <w:rsid w:val="00C16011"/>
    <w:rsid w:val="00C16054"/>
    <w:rsid w:val="00C17B6D"/>
    <w:rsid w:val="00C2027D"/>
    <w:rsid w:val="00C202E7"/>
    <w:rsid w:val="00C20A40"/>
    <w:rsid w:val="00C20E0C"/>
    <w:rsid w:val="00C22694"/>
    <w:rsid w:val="00C22794"/>
    <w:rsid w:val="00C228ED"/>
    <w:rsid w:val="00C22978"/>
    <w:rsid w:val="00C24034"/>
    <w:rsid w:val="00C2454D"/>
    <w:rsid w:val="00C246AF"/>
    <w:rsid w:val="00C248B8"/>
    <w:rsid w:val="00C251A9"/>
    <w:rsid w:val="00C254FE"/>
    <w:rsid w:val="00C25AE6"/>
    <w:rsid w:val="00C2606F"/>
    <w:rsid w:val="00C263F8"/>
    <w:rsid w:val="00C2738A"/>
    <w:rsid w:val="00C275D6"/>
    <w:rsid w:val="00C278B8"/>
    <w:rsid w:val="00C309E4"/>
    <w:rsid w:val="00C309FF"/>
    <w:rsid w:val="00C31D04"/>
    <w:rsid w:val="00C32912"/>
    <w:rsid w:val="00C32F99"/>
    <w:rsid w:val="00C32FCA"/>
    <w:rsid w:val="00C33428"/>
    <w:rsid w:val="00C33E52"/>
    <w:rsid w:val="00C347B9"/>
    <w:rsid w:val="00C35A04"/>
    <w:rsid w:val="00C3688D"/>
    <w:rsid w:val="00C379EB"/>
    <w:rsid w:val="00C37E6D"/>
    <w:rsid w:val="00C409E3"/>
    <w:rsid w:val="00C418BA"/>
    <w:rsid w:val="00C41E6D"/>
    <w:rsid w:val="00C41F8E"/>
    <w:rsid w:val="00C424E2"/>
    <w:rsid w:val="00C42E07"/>
    <w:rsid w:val="00C42E39"/>
    <w:rsid w:val="00C43710"/>
    <w:rsid w:val="00C44215"/>
    <w:rsid w:val="00C455F4"/>
    <w:rsid w:val="00C459B0"/>
    <w:rsid w:val="00C45C90"/>
    <w:rsid w:val="00C465BA"/>
    <w:rsid w:val="00C46C32"/>
    <w:rsid w:val="00C46CE5"/>
    <w:rsid w:val="00C46ECC"/>
    <w:rsid w:val="00C4782A"/>
    <w:rsid w:val="00C47899"/>
    <w:rsid w:val="00C47D3A"/>
    <w:rsid w:val="00C47D60"/>
    <w:rsid w:val="00C47FE1"/>
    <w:rsid w:val="00C5040E"/>
    <w:rsid w:val="00C50549"/>
    <w:rsid w:val="00C51070"/>
    <w:rsid w:val="00C511C7"/>
    <w:rsid w:val="00C51DB5"/>
    <w:rsid w:val="00C522EA"/>
    <w:rsid w:val="00C52534"/>
    <w:rsid w:val="00C530C5"/>
    <w:rsid w:val="00C53991"/>
    <w:rsid w:val="00C53AF3"/>
    <w:rsid w:val="00C53F4F"/>
    <w:rsid w:val="00C54408"/>
    <w:rsid w:val="00C545C8"/>
    <w:rsid w:val="00C546A7"/>
    <w:rsid w:val="00C54831"/>
    <w:rsid w:val="00C54F7D"/>
    <w:rsid w:val="00C55367"/>
    <w:rsid w:val="00C555C0"/>
    <w:rsid w:val="00C56953"/>
    <w:rsid w:val="00C56999"/>
    <w:rsid w:val="00C56A8C"/>
    <w:rsid w:val="00C56FBD"/>
    <w:rsid w:val="00C5747F"/>
    <w:rsid w:val="00C576FD"/>
    <w:rsid w:val="00C57EEE"/>
    <w:rsid w:val="00C604B2"/>
    <w:rsid w:val="00C61114"/>
    <w:rsid w:val="00C61714"/>
    <w:rsid w:val="00C618D8"/>
    <w:rsid w:val="00C61C38"/>
    <w:rsid w:val="00C61D90"/>
    <w:rsid w:val="00C620BA"/>
    <w:rsid w:val="00C62778"/>
    <w:rsid w:val="00C62DF4"/>
    <w:rsid w:val="00C632F2"/>
    <w:rsid w:val="00C6367C"/>
    <w:rsid w:val="00C64A4E"/>
    <w:rsid w:val="00C65CAE"/>
    <w:rsid w:val="00C6624C"/>
    <w:rsid w:val="00C66EC0"/>
    <w:rsid w:val="00C66F5E"/>
    <w:rsid w:val="00C67508"/>
    <w:rsid w:val="00C6756A"/>
    <w:rsid w:val="00C67EBD"/>
    <w:rsid w:val="00C67FA1"/>
    <w:rsid w:val="00C70111"/>
    <w:rsid w:val="00C70319"/>
    <w:rsid w:val="00C71591"/>
    <w:rsid w:val="00C7191D"/>
    <w:rsid w:val="00C7232F"/>
    <w:rsid w:val="00C727FD"/>
    <w:rsid w:val="00C72B95"/>
    <w:rsid w:val="00C74389"/>
    <w:rsid w:val="00C745D9"/>
    <w:rsid w:val="00C746C3"/>
    <w:rsid w:val="00C74783"/>
    <w:rsid w:val="00C74CF7"/>
    <w:rsid w:val="00C75FA7"/>
    <w:rsid w:val="00C77187"/>
    <w:rsid w:val="00C7743D"/>
    <w:rsid w:val="00C776F0"/>
    <w:rsid w:val="00C77724"/>
    <w:rsid w:val="00C77779"/>
    <w:rsid w:val="00C77990"/>
    <w:rsid w:val="00C8007B"/>
    <w:rsid w:val="00C803A7"/>
    <w:rsid w:val="00C80797"/>
    <w:rsid w:val="00C80A98"/>
    <w:rsid w:val="00C81FBC"/>
    <w:rsid w:val="00C827F7"/>
    <w:rsid w:val="00C839C0"/>
    <w:rsid w:val="00C8430F"/>
    <w:rsid w:val="00C8453A"/>
    <w:rsid w:val="00C84E2D"/>
    <w:rsid w:val="00C854BE"/>
    <w:rsid w:val="00C862F3"/>
    <w:rsid w:val="00C8667C"/>
    <w:rsid w:val="00C868FF"/>
    <w:rsid w:val="00C87292"/>
    <w:rsid w:val="00C87898"/>
    <w:rsid w:val="00C87A42"/>
    <w:rsid w:val="00C87E89"/>
    <w:rsid w:val="00C905D9"/>
    <w:rsid w:val="00C90B9D"/>
    <w:rsid w:val="00C92B85"/>
    <w:rsid w:val="00C9309F"/>
    <w:rsid w:val="00C93492"/>
    <w:rsid w:val="00C94427"/>
    <w:rsid w:val="00C94779"/>
    <w:rsid w:val="00C949C1"/>
    <w:rsid w:val="00C94BFD"/>
    <w:rsid w:val="00C94F17"/>
    <w:rsid w:val="00C95601"/>
    <w:rsid w:val="00C957D2"/>
    <w:rsid w:val="00C95C06"/>
    <w:rsid w:val="00C96682"/>
    <w:rsid w:val="00C9688B"/>
    <w:rsid w:val="00C96C7E"/>
    <w:rsid w:val="00C971E6"/>
    <w:rsid w:val="00CA00D7"/>
    <w:rsid w:val="00CA0B99"/>
    <w:rsid w:val="00CA105F"/>
    <w:rsid w:val="00CA1279"/>
    <w:rsid w:val="00CA147B"/>
    <w:rsid w:val="00CA2137"/>
    <w:rsid w:val="00CA2768"/>
    <w:rsid w:val="00CA3262"/>
    <w:rsid w:val="00CA4DED"/>
    <w:rsid w:val="00CA51D5"/>
    <w:rsid w:val="00CA5245"/>
    <w:rsid w:val="00CA52E0"/>
    <w:rsid w:val="00CA55EF"/>
    <w:rsid w:val="00CA58D6"/>
    <w:rsid w:val="00CA5EC2"/>
    <w:rsid w:val="00CA5FE0"/>
    <w:rsid w:val="00CA615B"/>
    <w:rsid w:val="00CA6281"/>
    <w:rsid w:val="00CA6BE2"/>
    <w:rsid w:val="00CA6E01"/>
    <w:rsid w:val="00CA6EB5"/>
    <w:rsid w:val="00CA6ED5"/>
    <w:rsid w:val="00CB13AF"/>
    <w:rsid w:val="00CB1F7D"/>
    <w:rsid w:val="00CB20F2"/>
    <w:rsid w:val="00CB2543"/>
    <w:rsid w:val="00CB3835"/>
    <w:rsid w:val="00CB3AE8"/>
    <w:rsid w:val="00CB41B5"/>
    <w:rsid w:val="00CB4794"/>
    <w:rsid w:val="00CB49DE"/>
    <w:rsid w:val="00CB51A1"/>
    <w:rsid w:val="00CB5306"/>
    <w:rsid w:val="00CB5339"/>
    <w:rsid w:val="00CB64E3"/>
    <w:rsid w:val="00CB6A73"/>
    <w:rsid w:val="00CB6B97"/>
    <w:rsid w:val="00CB735B"/>
    <w:rsid w:val="00CB7511"/>
    <w:rsid w:val="00CB7B7C"/>
    <w:rsid w:val="00CB7F51"/>
    <w:rsid w:val="00CC0A0F"/>
    <w:rsid w:val="00CC111D"/>
    <w:rsid w:val="00CC1727"/>
    <w:rsid w:val="00CC1A6E"/>
    <w:rsid w:val="00CC1C12"/>
    <w:rsid w:val="00CC1C86"/>
    <w:rsid w:val="00CC27C7"/>
    <w:rsid w:val="00CC27FD"/>
    <w:rsid w:val="00CC28ED"/>
    <w:rsid w:val="00CC2A3A"/>
    <w:rsid w:val="00CC2BD2"/>
    <w:rsid w:val="00CC3258"/>
    <w:rsid w:val="00CC3499"/>
    <w:rsid w:val="00CC3CEE"/>
    <w:rsid w:val="00CC3D18"/>
    <w:rsid w:val="00CC4B61"/>
    <w:rsid w:val="00CC5C55"/>
    <w:rsid w:val="00CC5C97"/>
    <w:rsid w:val="00CC642B"/>
    <w:rsid w:val="00CC6EF3"/>
    <w:rsid w:val="00CC772F"/>
    <w:rsid w:val="00CD0600"/>
    <w:rsid w:val="00CD0604"/>
    <w:rsid w:val="00CD07AE"/>
    <w:rsid w:val="00CD0C42"/>
    <w:rsid w:val="00CD0D5A"/>
    <w:rsid w:val="00CD0D87"/>
    <w:rsid w:val="00CD191E"/>
    <w:rsid w:val="00CD2189"/>
    <w:rsid w:val="00CD2385"/>
    <w:rsid w:val="00CD2765"/>
    <w:rsid w:val="00CD3975"/>
    <w:rsid w:val="00CD409B"/>
    <w:rsid w:val="00CD4642"/>
    <w:rsid w:val="00CD536A"/>
    <w:rsid w:val="00CD60D4"/>
    <w:rsid w:val="00CD6B26"/>
    <w:rsid w:val="00CD71A4"/>
    <w:rsid w:val="00CD725A"/>
    <w:rsid w:val="00CD740B"/>
    <w:rsid w:val="00CD75DA"/>
    <w:rsid w:val="00CD788A"/>
    <w:rsid w:val="00CE002D"/>
    <w:rsid w:val="00CE0ADF"/>
    <w:rsid w:val="00CE0E9C"/>
    <w:rsid w:val="00CE0F09"/>
    <w:rsid w:val="00CE1232"/>
    <w:rsid w:val="00CE1ABF"/>
    <w:rsid w:val="00CE1BE0"/>
    <w:rsid w:val="00CE2A03"/>
    <w:rsid w:val="00CE3482"/>
    <w:rsid w:val="00CE3A0C"/>
    <w:rsid w:val="00CE4538"/>
    <w:rsid w:val="00CE4ED7"/>
    <w:rsid w:val="00CE5411"/>
    <w:rsid w:val="00CE5D0E"/>
    <w:rsid w:val="00CE5D8D"/>
    <w:rsid w:val="00CE612F"/>
    <w:rsid w:val="00CE64BE"/>
    <w:rsid w:val="00CE69FA"/>
    <w:rsid w:val="00CE70BD"/>
    <w:rsid w:val="00CE7222"/>
    <w:rsid w:val="00CE72B1"/>
    <w:rsid w:val="00CF1297"/>
    <w:rsid w:val="00CF1E21"/>
    <w:rsid w:val="00CF1EAF"/>
    <w:rsid w:val="00CF203D"/>
    <w:rsid w:val="00CF20BE"/>
    <w:rsid w:val="00CF2447"/>
    <w:rsid w:val="00CF2586"/>
    <w:rsid w:val="00CF2774"/>
    <w:rsid w:val="00CF2B40"/>
    <w:rsid w:val="00CF2E19"/>
    <w:rsid w:val="00CF2F8C"/>
    <w:rsid w:val="00CF3139"/>
    <w:rsid w:val="00CF3BEE"/>
    <w:rsid w:val="00CF41CB"/>
    <w:rsid w:val="00CF4952"/>
    <w:rsid w:val="00CF49F1"/>
    <w:rsid w:val="00CF4ECB"/>
    <w:rsid w:val="00CF50EF"/>
    <w:rsid w:val="00CF5B70"/>
    <w:rsid w:val="00CF5F10"/>
    <w:rsid w:val="00CF5FEE"/>
    <w:rsid w:val="00CF602E"/>
    <w:rsid w:val="00CF7052"/>
    <w:rsid w:val="00CF7135"/>
    <w:rsid w:val="00CF744C"/>
    <w:rsid w:val="00CF7585"/>
    <w:rsid w:val="00CF7735"/>
    <w:rsid w:val="00CF79F8"/>
    <w:rsid w:val="00CF7F35"/>
    <w:rsid w:val="00D00A33"/>
    <w:rsid w:val="00D016F0"/>
    <w:rsid w:val="00D01DF7"/>
    <w:rsid w:val="00D01E3C"/>
    <w:rsid w:val="00D020AD"/>
    <w:rsid w:val="00D02423"/>
    <w:rsid w:val="00D026D5"/>
    <w:rsid w:val="00D02DF9"/>
    <w:rsid w:val="00D03129"/>
    <w:rsid w:val="00D03D4F"/>
    <w:rsid w:val="00D03D6D"/>
    <w:rsid w:val="00D03F69"/>
    <w:rsid w:val="00D04CC9"/>
    <w:rsid w:val="00D0528E"/>
    <w:rsid w:val="00D054B8"/>
    <w:rsid w:val="00D05E1F"/>
    <w:rsid w:val="00D0658E"/>
    <w:rsid w:val="00D066AF"/>
    <w:rsid w:val="00D068FD"/>
    <w:rsid w:val="00D073FF"/>
    <w:rsid w:val="00D078C3"/>
    <w:rsid w:val="00D07A61"/>
    <w:rsid w:val="00D07BE7"/>
    <w:rsid w:val="00D10C96"/>
    <w:rsid w:val="00D10F57"/>
    <w:rsid w:val="00D1135D"/>
    <w:rsid w:val="00D1142F"/>
    <w:rsid w:val="00D11533"/>
    <w:rsid w:val="00D1168B"/>
    <w:rsid w:val="00D1227E"/>
    <w:rsid w:val="00D125B5"/>
    <w:rsid w:val="00D126C6"/>
    <w:rsid w:val="00D126E7"/>
    <w:rsid w:val="00D129D4"/>
    <w:rsid w:val="00D12B17"/>
    <w:rsid w:val="00D12C24"/>
    <w:rsid w:val="00D12F64"/>
    <w:rsid w:val="00D134C7"/>
    <w:rsid w:val="00D13964"/>
    <w:rsid w:val="00D13DA4"/>
    <w:rsid w:val="00D14394"/>
    <w:rsid w:val="00D1439F"/>
    <w:rsid w:val="00D14E77"/>
    <w:rsid w:val="00D15009"/>
    <w:rsid w:val="00D150CC"/>
    <w:rsid w:val="00D1576A"/>
    <w:rsid w:val="00D15DFA"/>
    <w:rsid w:val="00D16249"/>
    <w:rsid w:val="00D16F39"/>
    <w:rsid w:val="00D17B81"/>
    <w:rsid w:val="00D17BF3"/>
    <w:rsid w:val="00D21197"/>
    <w:rsid w:val="00D218F1"/>
    <w:rsid w:val="00D21E90"/>
    <w:rsid w:val="00D220EF"/>
    <w:rsid w:val="00D2337E"/>
    <w:rsid w:val="00D233A4"/>
    <w:rsid w:val="00D234CC"/>
    <w:rsid w:val="00D235BB"/>
    <w:rsid w:val="00D23FC2"/>
    <w:rsid w:val="00D2457C"/>
    <w:rsid w:val="00D24833"/>
    <w:rsid w:val="00D250F7"/>
    <w:rsid w:val="00D25212"/>
    <w:rsid w:val="00D2536D"/>
    <w:rsid w:val="00D25464"/>
    <w:rsid w:val="00D257C1"/>
    <w:rsid w:val="00D26565"/>
    <w:rsid w:val="00D2670B"/>
    <w:rsid w:val="00D268C6"/>
    <w:rsid w:val="00D26AC6"/>
    <w:rsid w:val="00D26D6F"/>
    <w:rsid w:val="00D26E44"/>
    <w:rsid w:val="00D2703D"/>
    <w:rsid w:val="00D30050"/>
    <w:rsid w:val="00D30604"/>
    <w:rsid w:val="00D30AA2"/>
    <w:rsid w:val="00D30CC8"/>
    <w:rsid w:val="00D310A9"/>
    <w:rsid w:val="00D31360"/>
    <w:rsid w:val="00D319DC"/>
    <w:rsid w:val="00D31F00"/>
    <w:rsid w:val="00D32003"/>
    <w:rsid w:val="00D32E85"/>
    <w:rsid w:val="00D332BD"/>
    <w:rsid w:val="00D334F1"/>
    <w:rsid w:val="00D347A1"/>
    <w:rsid w:val="00D3488F"/>
    <w:rsid w:val="00D34C16"/>
    <w:rsid w:val="00D356BB"/>
    <w:rsid w:val="00D3606D"/>
    <w:rsid w:val="00D3769E"/>
    <w:rsid w:val="00D37E8C"/>
    <w:rsid w:val="00D4010A"/>
    <w:rsid w:val="00D40286"/>
    <w:rsid w:val="00D40CAB"/>
    <w:rsid w:val="00D41278"/>
    <w:rsid w:val="00D413A5"/>
    <w:rsid w:val="00D41BCD"/>
    <w:rsid w:val="00D41EB6"/>
    <w:rsid w:val="00D41EBD"/>
    <w:rsid w:val="00D42358"/>
    <w:rsid w:val="00D4255D"/>
    <w:rsid w:val="00D426DF"/>
    <w:rsid w:val="00D42BC9"/>
    <w:rsid w:val="00D433C1"/>
    <w:rsid w:val="00D43995"/>
    <w:rsid w:val="00D43B79"/>
    <w:rsid w:val="00D43C72"/>
    <w:rsid w:val="00D43E79"/>
    <w:rsid w:val="00D446BF"/>
    <w:rsid w:val="00D44904"/>
    <w:rsid w:val="00D44BB9"/>
    <w:rsid w:val="00D457DA"/>
    <w:rsid w:val="00D4596A"/>
    <w:rsid w:val="00D4598D"/>
    <w:rsid w:val="00D463CD"/>
    <w:rsid w:val="00D469CF"/>
    <w:rsid w:val="00D4708C"/>
    <w:rsid w:val="00D4735D"/>
    <w:rsid w:val="00D4798D"/>
    <w:rsid w:val="00D47CDA"/>
    <w:rsid w:val="00D47D2D"/>
    <w:rsid w:val="00D47D64"/>
    <w:rsid w:val="00D5006C"/>
    <w:rsid w:val="00D5092E"/>
    <w:rsid w:val="00D5144A"/>
    <w:rsid w:val="00D52B53"/>
    <w:rsid w:val="00D5330E"/>
    <w:rsid w:val="00D541A9"/>
    <w:rsid w:val="00D55180"/>
    <w:rsid w:val="00D55B0B"/>
    <w:rsid w:val="00D55E1A"/>
    <w:rsid w:val="00D5676D"/>
    <w:rsid w:val="00D569F9"/>
    <w:rsid w:val="00D56ED3"/>
    <w:rsid w:val="00D57AB9"/>
    <w:rsid w:val="00D57AF6"/>
    <w:rsid w:val="00D57BC4"/>
    <w:rsid w:val="00D6056C"/>
    <w:rsid w:val="00D61978"/>
    <w:rsid w:val="00D61D1E"/>
    <w:rsid w:val="00D62367"/>
    <w:rsid w:val="00D62966"/>
    <w:rsid w:val="00D62DAD"/>
    <w:rsid w:val="00D63582"/>
    <w:rsid w:val="00D6398D"/>
    <w:rsid w:val="00D63A41"/>
    <w:rsid w:val="00D63C89"/>
    <w:rsid w:val="00D63E71"/>
    <w:rsid w:val="00D64027"/>
    <w:rsid w:val="00D6424A"/>
    <w:rsid w:val="00D644CE"/>
    <w:rsid w:val="00D64BF9"/>
    <w:rsid w:val="00D64C6C"/>
    <w:rsid w:val="00D650A3"/>
    <w:rsid w:val="00D6582C"/>
    <w:rsid w:val="00D668E6"/>
    <w:rsid w:val="00D66991"/>
    <w:rsid w:val="00D66BF3"/>
    <w:rsid w:val="00D66E39"/>
    <w:rsid w:val="00D66EC0"/>
    <w:rsid w:val="00D67A07"/>
    <w:rsid w:val="00D67B9B"/>
    <w:rsid w:val="00D70356"/>
    <w:rsid w:val="00D70D37"/>
    <w:rsid w:val="00D70D63"/>
    <w:rsid w:val="00D70DB0"/>
    <w:rsid w:val="00D70F50"/>
    <w:rsid w:val="00D71DCC"/>
    <w:rsid w:val="00D72643"/>
    <w:rsid w:val="00D72AEB"/>
    <w:rsid w:val="00D72FFD"/>
    <w:rsid w:val="00D742F6"/>
    <w:rsid w:val="00D7575C"/>
    <w:rsid w:val="00D75965"/>
    <w:rsid w:val="00D75A83"/>
    <w:rsid w:val="00D7634A"/>
    <w:rsid w:val="00D774EB"/>
    <w:rsid w:val="00D777AA"/>
    <w:rsid w:val="00D778EA"/>
    <w:rsid w:val="00D77DEE"/>
    <w:rsid w:val="00D8054F"/>
    <w:rsid w:val="00D814EB"/>
    <w:rsid w:val="00D82E9C"/>
    <w:rsid w:val="00D82FC1"/>
    <w:rsid w:val="00D83758"/>
    <w:rsid w:val="00D83892"/>
    <w:rsid w:val="00D83AA5"/>
    <w:rsid w:val="00D8484D"/>
    <w:rsid w:val="00D84B4F"/>
    <w:rsid w:val="00D85111"/>
    <w:rsid w:val="00D852DE"/>
    <w:rsid w:val="00D85B33"/>
    <w:rsid w:val="00D86184"/>
    <w:rsid w:val="00D8633E"/>
    <w:rsid w:val="00D86938"/>
    <w:rsid w:val="00D872DC"/>
    <w:rsid w:val="00D9000B"/>
    <w:rsid w:val="00D90018"/>
    <w:rsid w:val="00D9008E"/>
    <w:rsid w:val="00D905F7"/>
    <w:rsid w:val="00D90673"/>
    <w:rsid w:val="00D906E3"/>
    <w:rsid w:val="00D90E24"/>
    <w:rsid w:val="00D91134"/>
    <w:rsid w:val="00D91433"/>
    <w:rsid w:val="00D91569"/>
    <w:rsid w:val="00D91574"/>
    <w:rsid w:val="00D9173A"/>
    <w:rsid w:val="00D92B5B"/>
    <w:rsid w:val="00D931C5"/>
    <w:rsid w:val="00D93333"/>
    <w:rsid w:val="00D94953"/>
    <w:rsid w:val="00D950B3"/>
    <w:rsid w:val="00D954C3"/>
    <w:rsid w:val="00D9561D"/>
    <w:rsid w:val="00D956A0"/>
    <w:rsid w:val="00D9631E"/>
    <w:rsid w:val="00D964FA"/>
    <w:rsid w:val="00D96E32"/>
    <w:rsid w:val="00D97AB7"/>
    <w:rsid w:val="00DA05BA"/>
    <w:rsid w:val="00DA078E"/>
    <w:rsid w:val="00DA1504"/>
    <w:rsid w:val="00DA157C"/>
    <w:rsid w:val="00DA1B32"/>
    <w:rsid w:val="00DA209F"/>
    <w:rsid w:val="00DA20B0"/>
    <w:rsid w:val="00DA2F42"/>
    <w:rsid w:val="00DA4856"/>
    <w:rsid w:val="00DA48F2"/>
    <w:rsid w:val="00DA5942"/>
    <w:rsid w:val="00DA5E34"/>
    <w:rsid w:val="00DA6352"/>
    <w:rsid w:val="00DA6784"/>
    <w:rsid w:val="00DA68B9"/>
    <w:rsid w:val="00DA6D3C"/>
    <w:rsid w:val="00DA794B"/>
    <w:rsid w:val="00DA7A5F"/>
    <w:rsid w:val="00DB00D9"/>
    <w:rsid w:val="00DB0962"/>
    <w:rsid w:val="00DB0A62"/>
    <w:rsid w:val="00DB0C26"/>
    <w:rsid w:val="00DB19A2"/>
    <w:rsid w:val="00DB1C23"/>
    <w:rsid w:val="00DB2A39"/>
    <w:rsid w:val="00DB3225"/>
    <w:rsid w:val="00DB3990"/>
    <w:rsid w:val="00DB3E34"/>
    <w:rsid w:val="00DB4939"/>
    <w:rsid w:val="00DB6A44"/>
    <w:rsid w:val="00DB6A88"/>
    <w:rsid w:val="00DB6B5E"/>
    <w:rsid w:val="00DB6E32"/>
    <w:rsid w:val="00DB72A3"/>
    <w:rsid w:val="00DB789F"/>
    <w:rsid w:val="00DB7ACB"/>
    <w:rsid w:val="00DC018E"/>
    <w:rsid w:val="00DC01BC"/>
    <w:rsid w:val="00DC0594"/>
    <w:rsid w:val="00DC0892"/>
    <w:rsid w:val="00DC0B29"/>
    <w:rsid w:val="00DC0E8F"/>
    <w:rsid w:val="00DC1A25"/>
    <w:rsid w:val="00DC1AEE"/>
    <w:rsid w:val="00DC1D83"/>
    <w:rsid w:val="00DC241D"/>
    <w:rsid w:val="00DC31EB"/>
    <w:rsid w:val="00DC34A8"/>
    <w:rsid w:val="00DC3625"/>
    <w:rsid w:val="00DC4704"/>
    <w:rsid w:val="00DC4E2C"/>
    <w:rsid w:val="00DC543E"/>
    <w:rsid w:val="00DC5445"/>
    <w:rsid w:val="00DC562A"/>
    <w:rsid w:val="00DC5C44"/>
    <w:rsid w:val="00DC5D38"/>
    <w:rsid w:val="00DC6000"/>
    <w:rsid w:val="00DC60DF"/>
    <w:rsid w:val="00DC648F"/>
    <w:rsid w:val="00DC6491"/>
    <w:rsid w:val="00DC64B2"/>
    <w:rsid w:val="00DC6EE3"/>
    <w:rsid w:val="00DC7221"/>
    <w:rsid w:val="00DC79AF"/>
    <w:rsid w:val="00DD0FF8"/>
    <w:rsid w:val="00DD113F"/>
    <w:rsid w:val="00DD1431"/>
    <w:rsid w:val="00DD1558"/>
    <w:rsid w:val="00DD183A"/>
    <w:rsid w:val="00DD1B17"/>
    <w:rsid w:val="00DD1C75"/>
    <w:rsid w:val="00DD2405"/>
    <w:rsid w:val="00DD27C4"/>
    <w:rsid w:val="00DD2909"/>
    <w:rsid w:val="00DD2AF9"/>
    <w:rsid w:val="00DD2B2C"/>
    <w:rsid w:val="00DD2FDE"/>
    <w:rsid w:val="00DD3115"/>
    <w:rsid w:val="00DD31D5"/>
    <w:rsid w:val="00DD330F"/>
    <w:rsid w:val="00DD3726"/>
    <w:rsid w:val="00DD3968"/>
    <w:rsid w:val="00DD3EDF"/>
    <w:rsid w:val="00DD4434"/>
    <w:rsid w:val="00DD464A"/>
    <w:rsid w:val="00DD4B5F"/>
    <w:rsid w:val="00DD4B81"/>
    <w:rsid w:val="00DD50FA"/>
    <w:rsid w:val="00DD5B4B"/>
    <w:rsid w:val="00DD5FF5"/>
    <w:rsid w:val="00DD6C38"/>
    <w:rsid w:val="00DD7224"/>
    <w:rsid w:val="00DE0EF7"/>
    <w:rsid w:val="00DE273B"/>
    <w:rsid w:val="00DE301C"/>
    <w:rsid w:val="00DE34AA"/>
    <w:rsid w:val="00DE3B41"/>
    <w:rsid w:val="00DE3CF4"/>
    <w:rsid w:val="00DE3F5D"/>
    <w:rsid w:val="00DE4605"/>
    <w:rsid w:val="00DE481D"/>
    <w:rsid w:val="00DE50EE"/>
    <w:rsid w:val="00DE546E"/>
    <w:rsid w:val="00DE5BFB"/>
    <w:rsid w:val="00DE628D"/>
    <w:rsid w:val="00DE6736"/>
    <w:rsid w:val="00DE6799"/>
    <w:rsid w:val="00DE6F40"/>
    <w:rsid w:val="00DF03F7"/>
    <w:rsid w:val="00DF07AC"/>
    <w:rsid w:val="00DF20C1"/>
    <w:rsid w:val="00DF25C2"/>
    <w:rsid w:val="00DF2D40"/>
    <w:rsid w:val="00DF337A"/>
    <w:rsid w:val="00DF36A3"/>
    <w:rsid w:val="00DF396E"/>
    <w:rsid w:val="00DF444D"/>
    <w:rsid w:val="00DF44A9"/>
    <w:rsid w:val="00DF4C24"/>
    <w:rsid w:val="00DF63D7"/>
    <w:rsid w:val="00DF78ED"/>
    <w:rsid w:val="00DF7CE0"/>
    <w:rsid w:val="00E0070D"/>
    <w:rsid w:val="00E00993"/>
    <w:rsid w:val="00E00D29"/>
    <w:rsid w:val="00E013C4"/>
    <w:rsid w:val="00E01599"/>
    <w:rsid w:val="00E01747"/>
    <w:rsid w:val="00E02203"/>
    <w:rsid w:val="00E02217"/>
    <w:rsid w:val="00E02362"/>
    <w:rsid w:val="00E02464"/>
    <w:rsid w:val="00E0269C"/>
    <w:rsid w:val="00E0290E"/>
    <w:rsid w:val="00E03768"/>
    <w:rsid w:val="00E03839"/>
    <w:rsid w:val="00E03958"/>
    <w:rsid w:val="00E04632"/>
    <w:rsid w:val="00E0480D"/>
    <w:rsid w:val="00E04F0C"/>
    <w:rsid w:val="00E052AA"/>
    <w:rsid w:val="00E05687"/>
    <w:rsid w:val="00E0579A"/>
    <w:rsid w:val="00E05F4D"/>
    <w:rsid w:val="00E0616D"/>
    <w:rsid w:val="00E0620E"/>
    <w:rsid w:val="00E06254"/>
    <w:rsid w:val="00E06803"/>
    <w:rsid w:val="00E06C07"/>
    <w:rsid w:val="00E06EE1"/>
    <w:rsid w:val="00E10BBF"/>
    <w:rsid w:val="00E11493"/>
    <w:rsid w:val="00E11C16"/>
    <w:rsid w:val="00E11EE9"/>
    <w:rsid w:val="00E135F7"/>
    <w:rsid w:val="00E14CBF"/>
    <w:rsid w:val="00E14D05"/>
    <w:rsid w:val="00E14FFC"/>
    <w:rsid w:val="00E16A1F"/>
    <w:rsid w:val="00E16B9C"/>
    <w:rsid w:val="00E17062"/>
    <w:rsid w:val="00E17273"/>
    <w:rsid w:val="00E177A2"/>
    <w:rsid w:val="00E1792E"/>
    <w:rsid w:val="00E17F84"/>
    <w:rsid w:val="00E210B2"/>
    <w:rsid w:val="00E212C5"/>
    <w:rsid w:val="00E22212"/>
    <w:rsid w:val="00E23EFC"/>
    <w:rsid w:val="00E2426F"/>
    <w:rsid w:val="00E242D1"/>
    <w:rsid w:val="00E2581F"/>
    <w:rsid w:val="00E2648E"/>
    <w:rsid w:val="00E27BF6"/>
    <w:rsid w:val="00E30036"/>
    <w:rsid w:val="00E30879"/>
    <w:rsid w:val="00E30D47"/>
    <w:rsid w:val="00E30E62"/>
    <w:rsid w:val="00E31614"/>
    <w:rsid w:val="00E31880"/>
    <w:rsid w:val="00E32E5D"/>
    <w:rsid w:val="00E331DB"/>
    <w:rsid w:val="00E334EE"/>
    <w:rsid w:val="00E3385F"/>
    <w:rsid w:val="00E34EBB"/>
    <w:rsid w:val="00E35033"/>
    <w:rsid w:val="00E35084"/>
    <w:rsid w:val="00E35AED"/>
    <w:rsid w:val="00E35D41"/>
    <w:rsid w:val="00E364B9"/>
    <w:rsid w:val="00E3697A"/>
    <w:rsid w:val="00E36EE6"/>
    <w:rsid w:val="00E37083"/>
    <w:rsid w:val="00E3755B"/>
    <w:rsid w:val="00E37562"/>
    <w:rsid w:val="00E40816"/>
    <w:rsid w:val="00E40960"/>
    <w:rsid w:val="00E40F1B"/>
    <w:rsid w:val="00E41373"/>
    <w:rsid w:val="00E414EE"/>
    <w:rsid w:val="00E415ED"/>
    <w:rsid w:val="00E41F0E"/>
    <w:rsid w:val="00E422D5"/>
    <w:rsid w:val="00E42B74"/>
    <w:rsid w:val="00E43461"/>
    <w:rsid w:val="00E4356D"/>
    <w:rsid w:val="00E4381C"/>
    <w:rsid w:val="00E438FE"/>
    <w:rsid w:val="00E44172"/>
    <w:rsid w:val="00E447EA"/>
    <w:rsid w:val="00E44EEB"/>
    <w:rsid w:val="00E450B5"/>
    <w:rsid w:val="00E45183"/>
    <w:rsid w:val="00E459DE"/>
    <w:rsid w:val="00E45A23"/>
    <w:rsid w:val="00E464B8"/>
    <w:rsid w:val="00E46747"/>
    <w:rsid w:val="00E46E37"/>
    <w:rsid w:val="00E477B2"/>
    <w:rsid w:val="00E47E67"/>
    <w:rsid w:val="00E50359"/>
    <w:rsid w:val="00E503E6"/>
    <w:rsid w:val="00E505E7"/>
    <w:rsid w:val="00E50989"/>
    <w:rsid w:val="00E51D19"/>
    <w:rsid w:val="00E52F14"/>
    <w:rsid w:val="00E53A09"/>
    <w:rsid w:val="00E53CA0"/>
    <w:rsid w:val="00E5430D"/>
    <w:rsid w:val="00E5472C"/>
    <w:rsid w:val="00E54862"/>
    <w:rsid w:val="00E54E1C"/>
    <w:rsid w:val="00E55124"/>
    <w:rsid w:val="00E5581B"/>
    <w:rsid w:val="00E558F7"/>
    <w:rsid w:val="00E55E2D"/>
    <w:rsid w:val="00E569A9"/>
    <w:rsid w:val="00E56B65"/>
    <w:rsid w:val="00E5711C"/>
    <w:rsid w:val="00E571C7"/>
    <w:rsid w:val="00E57670"/>
    <w:rsid w:val="00E577FA"/>
    <w:rsid w:val="00E57D41"/>
    <w:rsid w:val="00E57F83"/>
    <w:rsid w:val="00E60C23"/>
    <w:rsid w:val="00E60DB7"/>
    <w:rsid w:val="00E610FA"/>
    <w:rsid w:val="00E61618"/>
    <w:rsid w:val="00E6183F"/>
    <w:rsid w:val="00E62203"/>
    <w:rsid w:val="00E624BB"/>
    <w:rsid w:val="00E62974"/>
    <w:rsid w:val="00E62A94"/>
    <w:rsid w:val="00E62FA0"/>
    <w:rsid w:val="00E63018"/>
    <w:rsid w:val="00E632FB"/>
    <w:rsid w:val="00E635C1"/>
    <w:rsid w:val="00E6361F"/>
    <w:rsid w:val="00E63B12"/>
    <w:rsid w:val="00E643DA"/>
    <w:rsid w:val="00E64C10"/>
    <w:rsid w:val="00E64E4B"/>
    <w:rsid w:val="00E655DB"/>
    <w:rsid w:val="00E65BDB"/>
    <w:rsid w:val="00E6629E"/>
    <w:rsid w:val="00E66454"/>
    <w:rsid w:val="00E667D3"/>
    <w:rsid w:val="00E66994"/>
    <w:rsid w:val="00E66A3C"/>
    <w:rsid w:val="00E66AE7"/>
    <w:rsid w:val="00E66BBF"/>
    <w:rsid w:val="00E66C28"/>
    <w:rsid w:val="00E66C43"/>
    <w:rsid w:val="00E6750B"/>
    <w:rsid w:val="00E67784"/>
    <w:rsid w:val="00E7013C"/>
    <w:rsid w:val="00E70BDA"/>
    <w:rsid w:val="00E714FD"/>
    <w:rsid w:val="00E72484"/>
    <w:rsid w:val="00E73384"/>
    <w:rsid w:val="00E735A6"/>
    <w:rsid w:val="00E73C71"/>
    <w:rsid w:val="00E73ECB"/>
    <w:rsid w:val="00E74591"/>
    <w:rsid w:val="00E74C50"/>
    <w:rsid w:val="00E753C9"/>
    <w:rsid w:val="00E7546A"/>
    <w:rsid w:val="00E758A1"/>
    <w:rsid w:val="00E75AE1"/>
    <w:rsid w:val="00E767CC"/>
    <w:rsid w:val="00E76B1F"/>
    <w:rsid w:val="00E76F93"/>
    <w:rsid w:val="00E773EE"/>
    <w:rsid w:val="00E77974"/>
    <w:rsid w:val="00E77FF3"/>
    <w:rsid w:val="00E8073B"/>
    <w:rsid w:val="00E825C8"/>
    <w:rsid w:val="00E828D5"/>
    <w:rsid w:val="00E82D4E"/>
    <w:rsid w:val="00E8329D"/>
    <w:rsid w:val="00E8333C"/>
    <w:rsid w:val="00E83470"/>
    <w:rsid w:val="00E83908"/>
    <w:rsid w:val="00E8454E"/>
    <w:rsid w:val="00E84781"/>
    <w:rsid w:val="00E84D99"/>
    <w:rsid w:val="00E84FE5"/>
    <w:rsid w:val="00E8619F"/>
    <w:rsid w:val="00E863A7"/>
    <w:rsid w:val="00E87D50"/>
    <w:rsid w:val="00E87ED0"/>
    <w:rsid w:val="00E9018A"/>
    <w:rsid w:val="00E90258"/>
    <w:rsid w:val="00E904C1"/>
    <w:rsid w:val="00E904F4"/>
    <w:rsid w:val="00E90883"/>
    <w:rsid w:val="00E90C30"/>
    <w:rsid w:val="00E90FF0"/>
    <w:rsid w:val="00E910B6"/>
    <w:rsid w:val="00E91472"/>
    <w:rsid w:val="00E914D9"/>
    <w:rsid w:val="00E9204E"/>
    <w:rsid w:val="00E92854"/>
    <w:rsid w:val="00E92DAC"/>
    <w:rsid w:val="00E9334F"/>
    <w:rsid w:val="00E94028"/>
    <w:rsid w:val="00E940AC"/>
    <w:rsid w:val="00E949B0"/>
    <w:rsid w:val="00E94E89"/>
    <w:rsid w:val="00E94F6D"/>
    <w:rsid w:val="00E951D8"/>
    <w:rsid w:val="00E953C7"/>
    <w:rsid w:val="00E954ED"/>
    <w:rsid w:val="00E96093"/>
    <w:rsid w:val="00E9618E"/>
    <w:rsid w:val="00E97C0C"/>
    <w:rsid w:val="00E97D72"/>
    <w:rsid w:val="00E97DAF"/>
    <w:rsid w:val="00EA019B"/>
    <w:rsid w:val="00EA0432"/>
    <w:rsid w:val="00EA0D3B"/>
    <w:rsid w:val="00EA1153"/>
    <w:rsid w:val="00EA192C"/>
    <w:rsid w:val="00EA1AA7"/>
    <w:rsid w:val="00EA1B63"/>
    <w:rsid w:val="00EA2D8A"/>
    <w:rsid w:val="00EA2F01"/>
    <w:rsid w:val="00EA3F44"/>
    <w:rsid w:val="00EA3F8E"/>
    <w:rsid w:val="00EA4112"/>
    <w:rsid w:val="00EA42F7"/>
    <w:rsid w:val="00EA4349"/>
    <w:rsid w:val="00EA4449"/>
    <w:rsid w:val="00EA5033"/>
    <w:rsid w:val="00EA5181"/>
    <w:rsid w:val="00EA5FD4"/>
    <w:rsid w:val="00EA623E"/>
    <w:rsid w:val="00EA7806"/>
    <w:rsid w:val="00EA7E8F"/>
    <w:rsid w:val="00EB0D0E"/>
    <w:rsid w:val="00EB10B0"/>
    <w:rsid w:val="00EB1553"/>
    <w:rsid w:val="00EB15DF"/>
    <w:rsid w:val="00EB1721"/>
    <w:rsid w:val="00EB1832"/>
    <w:rsid w:val="00EB289B"/>
    <w:rsid w:val="00EB30ED"/>
    <w:rsid w:val="00EB34DF"/>
    <w:rsid w:val="00EB353C"/>
    <w:rsid w:val="00EB3629"/>
    <w:rsid w:val="00EB3EEB"/>
    <w:rsid w:val="00EB4895"/>
    <w:rsid w:val="00EB4C6C"/>
    <w:rsid w:val="00EB5DA8"/>
    <w:rsid w:val="00EB6047"/>
    <w:rsid w:val="00EB6B03"/>
    <w:rsid w:val="00EB70CE"/>
    <w:rsid w:val="00EB741A"/>
    <w:rsid w:val="00EC1BC9"/>
    <w:rsid w:val="00EC1D74"/>
    <w:rsid w:val="00EC1DFF"/>
    <w:rsid w:val="00EC1E13"/>
    <w:rsid w:val="00EC20DE"/>
    <w:rsid w:val="00EC2C3F"/>
    <w:rsid w:val="00EC31AF"/>
    <w:rsid w:val="00EC38A1"/>
    <w:rsid w:val="00EC39AA"/>
    <w:rsid w:val="00EC3BFC"/>
    <w:rsid w:val="00EC3CBE"/>
    <w:rsid w:val="00EC3D58"/>
    <w:rsid w:val="00EC407F"/>
    <w:rsid w:val="00EC4CA5"/>
    <w:rsid w:val="00EC4FA9"/>
    <w:rsid w:val="00EC5007"/>
    <w:rsid w:val="00EC5092"/>
    <w:rsid w:val="00EC54FF"/>
    <w:rsid w:val="00EC58B9"/>
    <w:rsid w:val="00EC5F35"/>
    <w:rsid w:val="00EC610C"/>
    <w:rsid w:val="00EC6775"/>
    <w:rsid w:val="00EC6EED"/>
    <w:rsid w:val="00EC781F"/>
    <w:rsid w:val="00ED0DB6"/>
    <w:rsid w:val="00ED115F"/>
    <w:rsid w:val="00ED328A"/>
    <w:rsid w:val="00ED3DDA"/>
    <w:rsid w:val="00ED3F53"/>
    <w:rsid w:val="00ED47D9"/>
    <w:rsid w:val="00ED4A94"/>
    <w:rsid w:val="00ED4DCC"/>
    <w:rsid w:val="00ED53C3"/>
    <w:rsid w:val="00ED6161"/>
    <w:rsid w:val="00ED68CA"/>
    <w:rsid w:val="00ED6B80"/>
    <w:rsid w:val="00ED718B"/>
    <w:rsid w:val="00ED72A3"/>
    <w:rsid w:val="00ED72BB"/>
    <w:rsid w:val="00ED76D0"/>
    <w:rsid w:val="00ED7961"/>
    <w:rsid w:val="00ED7D0C"/>
    <w:rsid w:val="00ED7F70"/>
    <w:rsid w:val="00EE02C2"/>
    <w:rsid w:val="00EE02D3"/>
    <w:rsid w:val="00EE0501"/>
    <w:rsid w:val="00EE072D"/>
    <w:rsid w:val="00EE0791"/>
    <w:rsid w:val="00EE0AA9"/>
    <w:rsid w:val="00EE0B70"/>
    <w:rsid w:val="00EE0B7A"/>
    <w:rsid w:val="00EE0FD2"/>
    <w:rsid w:val="00EE151A"/>
    <w:rsid w:val="00EE1777"/>
    <w:rsid w:val="00EE1FB3"/>
    <w:rsid w:val="00EE2EAB"/>
    <w:rsid w:val="00EE2EB7"/>
    <w:rsid w:val="00EE36C6"/>
    <w:rsid w:val="00EE3745"/>
    <w:rsid w:val="00EE42FA"/>
    <w:rsid w:val="00EE47AE"/>
    <w:rsid w:val="00EE4859"/>
    <w:rsid w:val="00EE4D9B"/>
    <w:rsid w:val="00EE635A"/>
    <w:rsid w:val="00EE640D"/>
    <w:rsid w:val="00EE65BE"/>
    <w:rsid w:val="00EE66F3"/>
    <w:rsid w:val="00EE6FA4"/>
    <w:rsid w:val="00EE78D6"/>
    <w:rsid w:val="00EF018A"/>
    <w:rsid w:val="00EF0341"/>
    <w:rsid w:val="00EF03D3"/>
    <w:rsid w:val="00EF070D"/>
    <w:rsid w:val="00EF0976"/>
    <w:rsid w:val="00EF0ACF"/>
    <w:rsid w:val="00EF103C"/>
    <w:rsid w:val="00EF119C"/>
    <w:rsid w:val="00EF18CB"/>
    <w:rsid w:val="00EF1934"/>
    <w:rsid w:val="00EF1BF7"/>
    <w:rsid w:val="00EF1EB6"/>
    <w:rsid w:val="00EF21F1"/>
    <w:rsid w:val="00EF2D8F"/>
    <w:rsid w:val="00EF35E5"/>
    <w:rsid w:val="00EF45D0"/>
    <w:rsid w:val="00EF48E9"/>
    <w:rsid w:val="00EF5584"/>
    <w:rsid w:val="00EF56E4"/>
    <w:rsid w:val="00EF6483"/>
    <w:rsid w:val="00EF687D"/>
    <w:rsid w:val="00EF6C9C"/>
    <w:rsid w:val="00EF6DCB"/>
    <w:rsid w:val="00EF6E77"/>
    <w:rsid w:val="00EF6F92"/>
    <w:rsid w:val="00EF7233"/>
    <w:rsid w:val="00EF78C3"/>
    <w:rsid w:val="00EF7E74"/>
    <w:rsid w:val="00F01973"/>
    <w:rsid w:val="00F01EF4"/>
    <w:rsid w:val="00F02AD1"/>
    <w:rsid w:val="00F02CE3"/>
    <w:rsid w:val="00F02F43"/>
    <w:rsid w:val="00F03393"/>
    <w:rsid w:val="00F037C3"/>
    <w:rsid w:val="00F0387E"/>
    <w:rsid w:val="00F04289"/>
    <w:rsid w:val="00F04A18"/>
    <w:rsid w:val="00F04B91"/>
    <w:rsid w:val="00F050D7"/>
    <w:rsid w:val="00F05A30"/>
    <w:rsid w:val="00F05ACB"/>
    <w:rsid w:val="00F06626"/>
    <w:rsid w:val="00F07579"/>
    <w:rsid w:val="00F07C0B"/>
    <w:rsid w:val="00F1078A"/>
    <w:rsid w:val="00F10DB3"/>
    <w:rsid w:val="00F10FD2"/>
    <w:rsid w:val="00F110B5"/>
    <w:rsid w:val="00F11449"/>
    <w:rsid w:val="00F11C76"/>
    <w:rsid w:val="00F11E10"/>
    <w:rsid w:val="00F11EF7"/>
    <w:rsid w:val="00F12AA7"/>
    <w:rsid w:val="00F12C22"/>
    <w:rsid w:val="00F134DC"/>
    <w:rsid w:val="00F13684"/>
    <w:rsid w:val="00F136C3"/>
    <w:rsid w:val="00F14542"/>
    <w:rsid w:val="00F14610"/>
    <w:rsid w:val="00F148BD"/>
    <w:rsid w:val="00F162D8"/>
    <w:rsid w:val="00F163EF"/>
    <w:rsid w:val="00F168B3"/>
    <w:rsid w:val="00F16D01"/>
    <w:rsid w:val="00F16E5F"/>
    <w:rsid w:val="00F173A4"/>
    <w:rsid w:val="00F20987"/>
    <w:rsid w:val="00F2164E"/>
    <w:rsid w:val="00F21AFF"/>
    <w:rsid w:val="00F222DF"/>
    <w:rsid w:val="00F226F1"/>
    <w:rsid w:val="00F2325B"/>
    <w:rsid w:val="00F2363D"/>
    <w:rsid w:val="00F237B5"/>
    <w:rsid w:val="00F239F5"/>
    <w:rsid w:val="00F23F97"/>
    <w:rsid w:val="00F24A72"/>
    <w:rsid w:val="00F24BF7"/>
    <w:rsid w:val="00F24BFE"/>
    <w:rsid w:val="00F250AF"/>
    <w:rsid w:val="00F26F2B"/>
    <w:rsid w:val="00F27FC7"/>
    <w:rsid w:val="00F3056D"/>
    <w:rsid w:val="00F3066B"/>
    <w:rsid w:val="00F30C70"/>
    <w:rsid w:val="00F30DA6"/>
    <w:rsid w:val="00F30DF2"/>
    <w:rsid w:val="00F31151"/>
    <w:rsid w:val="00F32172"/>
    <w:rsid w:val="00F3256F"/>
    <w:rsid w:val="00F32ECA"/>
    <w:rsid w:val="00F33334"/>
    <w:rsid w:val="00F3348A"/>
    <w:rsid w:val="00F334B7"/>
    <w:rsid w:val="00F33AF6"/>
    <w:rsid w:val="00F33DF9"/>
    <w:rsid w:val="00F34167"/>
    <w:rsid w:val="00F3490B"/>
    <w:rsid w:val="00F3580A"/>
    <w:rsid w:val="00F3650C"/>
    <w:rsid w:val="00F369CE"/>
    <w:rsid w:val="00F36B84"/>
    <w:rsid w:val="00F37546"/>
    <w:rsid w:val="00F37D58"/>
    <w:rsid w:val="00F40919"/>
    <w:rsid w:val="00F40D9C"/>
    <w:rsid w:val="00F41D5C"/>
    <w:rsid w:val="00F42356"/>
    <w:rsid w:val="00F4238D"/>
    <w:rsid w:val="00F43112"/>
    <w:rsid w:val="00F43171"/>
    <w:rsid w:val="00F4344C"/>
    <w:rsid w:val="00F434BD"/>
    <w:rsid w:val="00F436CD"/>
    <w:rsid w:val="00F4411D"/>
    <w:rsid w:val="00F447D5"/>
    <w:rsid w:val="00F44873"/>
    <w:rsid w:val="00F44F01"/>
    <w:rsid w:val="00F44F45"/>
    <w:rsid w:val="00F45266"/>
    <w:rsid w:val="00F45A4C"/>
    <w:rsid w:val="00F46068"/>
    <w:rsid w:val="00F4623E"/>
    <w:rsid w:val="00F4628B"/>
    <w:rsid w:val="00F467A9"/>
    <w:rsid w:val="00F471F6"/>
    <w:rsid w:val="00F47340"/>
    <w:rsid w:val="00F47CC3"/>
    <w:rsid w:val="00F50AA1"/>
    <w:rsid w:val="00F50CF6"/>
    <w:rsid w:val="00F51154"/>
    <w:rsid w:val="00F51526"/>
    <w:rsid w:val="00F52BDD"/>
    <w:rsid w:val="00F530AE"/>
    <w:rsid w:val="00F537F7"/>
    <w:rsid w:val="00F54049"/>
    <w:rsid w:val="00F5523D"/>
    <w:rsid w:val="00F554EE"/>
    <w:rsid w:val="00F55A2E"/>
    <w:rsid w:val="00F55B0F"/>
    <w:rsid w:val="00F55F36"/>
    <w:rsid w:val="00F56427"/>
    <w:rsid w:val="00F56BA3"/>
    <w:rsid w:val="00F56EEC"/>
    <w:rsid w:val="00F56F01"/>
    <w:rsid w:val="00F5711E"/>
    <w:rsid w:val="00F5760B"/>
    <w:rsid w:val="00F57F05"/>
    <w:rsid w:val="00F57F3D"/>
    <w:rsid w:val="00F604A3"/>
    <w:rsid w:val="00F605EF"/>
    <w:rsid w:val="00F605F2"/>
    <w:rsid w:val="00F605F7"/>
    <w:rsid w:val="00F6068A"/>
    <w:rsid w:val="00F6093C"/>
    <w:rsid w:val="00F63219"/>
    <w:rsid w:val="00F63668"/>
    <w:rsid w:val="00F6473E"/>
    <w:rsid w:val="00F6563B"/>
    <w:rsid w:val="00F6679D"/>
    <w:rsid w:val="00F668B6"/>
    <w:rsid w:val="00F66AF6"/>
    <w:rsid w:val="00F6725E"/>
    <w:rsid w:val="00F70315"/>
    <w:rsid w:val="00F71498"/>
    <w:rsid w:val="00F71529"/>
    <w:rsid w:val="00F71664"/>
    <w:rsid w:val="00F71AD1"/>
    <w:rsid w:val="00F71E69"/>
    <w:rsid w:val="00F71F29"/>
    <w:rsid w:val="00F71F51"/>
    <w:rsid w:val="00F7254D"/>
    <w:rsid w:val="00F73D1A"/>
    <w:rsid w:val="00F74A8E"/>
    <w:rsid w:val="00F74AF1"/>
    <w:rsid w:val="00F74D7D"/>
    <w:rsid w:val="00F753C3"/>
    <w:rsid w:val="00F753F4"/>
    <w:rsid w:val="00F75576"/>
    <w:rsid w:val="00F758B6"/>
    <w:rsid w:val="00F75B87"/>
    <w:rsid w:val="00F75BFE"/>
    <w:rsid w:val="00F7639B"/>
    <w:rsid w:val="00F76F41"/>
    <w:rsid w:val="00F771C8"/>
    <w:rsid w:val="00F774AA"/>
    <w:rsid w:val="00F774B2"/>
    <w:rsid w:val="00F778F5"/>
    <w:rsid w:val="00F80BCD"/>
    <w:rsid w:val="00F8333D"/>
    <w:rsid w:val="00F843B1"/>
    <w:rsid w:val="00F84DA5"/>
    <w:rsid w:val="00F85D8B"/>
    <w:rsid w:val="00F86DA7"/>
    <w:rsid w:val="00F901B4"/>
    <w:rsid w:val="00F904F7"/>
    <w:rsid w:val="00F9053C"/>
    <w:rsid w:val="00F9057F"/>
    <w:rsid w:val="00F9096D"/>
    <w:rsid w:val="00F90C64"/>
    <w:rsid w:val="00F90D4C"/>
    <w:rsid w:val="00F913EE"/>
    <w:rsid w:val="00F91903"/>
    <w:rsid w:val="00F91C43"/>
    <w:rsid w:val="00F91F91"/>
    <w:rsid w:val="00F92C3B"/>
    <w:rsid w:val="00F93667"/>
    <w:rsid w:val="00F9371F"/>
    <w:rsid w:val="00F93811"/>
    <w:rsid w:val="00F94862"/>
    <w:rsid w:val="00F94CCE"/>
    <w:rsid w:val="00F96468"/>
    <w:rsid w:val="00F96645"/>
    <w:rsid w:val="00F96E26"/>
    <w:rsid w:val="00F97653"/>
    <w:rsid w:val="00F97A53"/>
    <w:rsid w:val="00FA01BF"/>
    <w:rsid w:val="00FA0C4F"/>
    <w:rsid w:val="00FA16DE"/>
    <w:rsid w:val="00FA249D"/>
    <w:rsid w:val="00FA39C5"/>
    <w:rsid w:val="00FA3FEA"/>
    <w:rsid w:val="00FA43A1"/>
    <w:rsid w:val="00FA4E36"/>
    <w:rsid w:val="00FA5507"/>
    <w:rsid w:val="00FA5628"/>
    <w:rsid w:val="00FA5667"/>
    <w:rsid w:val="00FA57B4"/>
    <w:rsid w:val="00FA5F0C"/>
    <w:rsid w:val="00FA7076"/>
    <w:rsid w:val="00FA7093"/>
    <w:rsid w:val="00FA7231"/>
    <w:rsid w:val="00FA77AB"/>
    <w:rsid w:val="00FB0287"/>
    <w:rsid w:val="00FB0A02"/>
    <w:rsid w:val="00FB157C"/>
    <w:rsid w:val="00FB19A1"/>
    <w:rsid w:val="00FB22E9"/>
    <w:rsid w:val="00FB2949"/>
    <w:rsid w:val="00FB2E66"/>
    <w:rsid w:val="00FB3400"/>
    <w:rsid w:val="00FB3EC6"/>
    <w:rsid w:val="00FB3ED9"/>
    <w:rsid w:val="00FB4763"/>
    <w:rsid w:val="00FB4BD4"/>
    <w:rsid w:val="00FB4CA7"/>
    <w:rsid w:val="00FB4F71"/>
    <w:rsid w:val="00FB56AC"/>
    <w:rsid w:val="00FB5980"/>
    <w:rsid w:val="00FB5B85"/>
    <w:rsid w:val="00FB6531"/>
    <w:rsid w:val="00FB67A6"/>
    <w:rsid w:val="00FB6C22"/>
    <w:rsid w:val="00FB7540"/>
    <w:rsid w:val="00FB7667"/>
    <w:rsid w:val="00FB7CD9"/>
    <w:rsid w:val="00FC02E3"/>
    <w:rsid w:val="00FC0707"/>
    <w:rsid w:val="00FC1822"/>
    <w:rsid w:val="00FC1824"/>
    <w:rsid w:val="00FC1A34"/>
    <w:rsid w:val="00FC2338"/>
    <w:rsid w:val="00FC285A"/>
    <w:rsid w:val="00FC2F33"/>
    <w:rsid w:val="00FC2FD8"/>
    <w:rsid w:val="00FC35A9"/>
    <w:rsid w:val="00FC4348"/>
    <w:rsid w:val="00FC44F0"/>
    <w:rsid w:val="00FC519E"/>
    <w:rsid w:val="00FC51F9"/>
    <w:rsid w:val="00FC5680"/>
    <w:rsid w:val="00FC5C86"/>
    <w:rsid w:val="00FC60AC"/>
    <w:rsid w:val="00FC64B8"/>
    <w:rsid w:val="00FC65BD"/>
    <w:rsid w:val="00FC6AF8"/>
    <w:rsid w:val="00FC6E3D"/>
    <w:rsid w:val="00FC7018"/>
    <w:rsid w:val="00FC7810"/>
    <w:rsid w:val="00FD0894"/>
    <w:rsid w:val="00FD093C"/>
    <w:rsid w:val="00FD1026"/>
    <w:rsid w:val="00FD12BD"/>
    <w:rsid w:val="00FD1CBE"/>
    <w:rsid w:val="00FD1D50"/>
    <w:rsid w:val="00FD1E12"/>
    <w:rsid w:val="00FD2D51"/>
    <w:rsid w:val="00FD3395"/>
    <w:rsid w:val="00FD3567"/>
    <w:rsid w:val="00FD36A7"/>
    <w:rsid w:val="00FD36F7"/>
    <w:rsid w:val="00FD3882"/>
    <w:rsid w:val="00FD3944"/>
    <w:rsid w:val="00FD4363"/>
    <w:rsid w:val="00FD4A03"/>
    <w:rsid w:val="00FD5587"/>
    <w:rsid w:val="00FD5EBB"/>
    <w:rsid w:val="00FD7E4B"/>
    <w:rsid w:val="00FE067E"/>
    <w:rsid w:val="00FE0984"/>
    <w:rsid w:val="00FE0D07"/>
    <w:rsid w:val="00FE0E3D"/>
    <w:rsid w:val="00FE105C"/>
    <w:rsid w:val="00FE10A8"/>
    <w:rsid w:val="00FE140E"/>
    <w:rsid w:val="00FE1C59"/>
    <w:rsid w:val="00FE20D5"/>
    <w:rsid w:val="00FE227B"/>
    <w:rsid w:val="00FE238B"/>
    <w:rsid w:val="00FE2658"/>
    <w:rsid w:val="00FE378C"/>
    <w:rsid w:val="00FE43E0"/>
    <w:rsid w:val="00FE4465"/>
    <w:rsid w:val="00FE4F11"/>
    <w:rsid w:val="00FE51A3"/>
    <w:rsid w:val="00FE52F7"/>
    <w:rsid w:val="00FE5620"/>
    <w:rsid w:val="00FE5AEE"/>
    <w:rsid w:val="00FE5E32"/>
    <w:rsid w:val="00FE6387"/>
    <w:rsid w:val="00FE653A"/>
    <w:rsid w:val="00FF0DBF"/>
    <w:rsid w:val="00FF1143"/>
    <w:rsid w:val="00FF16AC"/>
    <w:rsid w:val="00FF19D7"/>
    <w:rsid w:val="00FF1AAC"/>
    <w:rsid w:val="00FF1CF1"/>
    <w:rsid w:val="00FF1F2B"/>
    <w:rsid w:val="00FF214F"/>
    <w:rsid w:val="00FF3E73"/>
    <w:rsid w:val="00FF53CB"/>
    <w:rsid w:val="00FF560D"/>
    <w:rsid w:val="00FF599F"/>
    <w:rsid w:val="00FF5F01"/>
    <w:rsid w:val="00FF61E9"/>
    <w:rsid w:val="00FF6CE0"/>
    <w:rsid w:val="00FF71C7"/>
    <w:rsid w:val="00FF76D7"/>
    <w:rsid w:val="00FF7A8F"/>
    <w:rsid w:val="00FF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26922"/>
  <w15:chartTrackingRefBased/>
  <w15:docId w15:val="{8872B3D0-C0A0-4B04-AB58-5171376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726C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3726C3"/>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C3"/>
    <w:rPr>
      <w:rFonts w:eastAsiaTheme="majorEastAsia" w:cstheme="majorBidi"/>
      <w:b/>
      <w:sz w:val="32"/>
      <w:szCs w:val="32"/>
    </w:rPr>
  </w:style>
  <w:style w:type="character" w:customStyle="1" w:styleId="Heading2Char">
    <w:name w:val="Heading 2 Char"/>
    <w:basedOn w:val="DefaultParagraphFont"/>
    <w:link w:val="Heading2"/>
    <w:uiPriority w:val="9"/>
    <w:rsid w:val="003726C3"/>
    <w:rPr>
      <w:rFonts w:eastAsiaTheme="majorEastAsia" w:cstheme="majorBidi"/>
      <w:b/>
      <w:sz w:val="26"/>
      <w:szCs w:val="26"/>
    </w:rPr>
  </w:style>
  <w:style w:type="paragraph" w:styleId="Title">
    <w:name w:val="Title"/>
    <w:basedOn w:val="Normal"/>
    <w:next w:val="Normal"/>
    <w:link w:val="TitleChar"/>
    <w:autoRedefine/>
    <w:uiPriority w:val="10"/>
    <w:qFormat/>
    <w:rsid w:val="00BB63BE"/>
    <w:pPr>
      <w:spacing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3B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703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1A94"/>
    <w:rPr>
      <w:b/>
      <w:bCs/>
    </w:rPr>
  </w:style>
  <w:style w:type="paragraph" w:styleId="ListParagraph">
    <w:name w:val="List Paragraph"/>
    <w:basedOn w:val="Normal"/>
    <w:uiPriority w:val="34"/>
    <w:qFormat/>
    <w:rsid w:val="002F1A94"/>
    <w:pPr>
      <w:spacing w:after="0"/>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F1A94"/>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F1A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1A94"/>
    <w:rPr>
      <w:vertAlign w:val="superscript"/>
    </w:rPr>
  </w:style>
  <w:style w:type="paragraph" w:styleId="NoSpacing">
    <w:name w:val="No Spacing"/>
    <w:link w:val="NoSpacingChar"/>
    <w:uiPriority w:val="1"/>
    <w:qFormat/>
    <w:rsid w:val="002F1A94"/>
    <w:pPr>
      <w:spacing w:after="0"/>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2F1A9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4D35"/>
    <w:rPr>
      <w:color w:val="0563C1" w:themeColor="hyperlink"/>
      <w:u w:val="single"/>
    </w:rPr>
  </w:style>
  <w:style w:type="paragraph" w:styleId="BodyText">
    <w:name w:val="Body Text"/>
    <w:basedOn w:val="Normal"/>
    <w:link w:val="BodyTextChar"/>
    <w:rsid w:val="008A6AAF"/>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A6AA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2113"/>
    <w:pPr>
      <w:tabs>
        <w:tab w:val="center" w:pos="4513"/>
        <w:tab w:val="right" w:pos="9026"/>
      </w:tabs>
      <w:spacing w:after="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9211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75C8"/>
    <w:pPr>
      <w:tabs>
        <w:tab w:val="center" w:pos="4513"/>
        <w:tab w:val="right" w:pos="9026"/>
      </w:tabs>
      <w:spacing w:after="0"/>
    </w:pPr>
    <w:rPr>
      <w:lang w:val="en-IE"/>
    </w:rPr>
  </w:style>
  <w:style w:type="character" w:customStyle="1" w:styleId="HeaderChar">
    <w:name w:val="Header Char"/>
    <w:basedOn w:val="DefaultParagraphFont"/>
    <w:link w:val="Header"/>
    <w:uiPriority w:val="99"/>
    <w:rsid w:val="009C75C8"/>
    <w:rPr>
      <w:lang w:val="en-IE"/>
    </w:rPr>
  </w:style>
  <w:style w:type="paragraph" w:styleId="NormalWeb">
    <w:name w:val="Normal (Web)"/>
    <w:basedOn w:val="Normal"/>
    <w:uiPriority w:val="99"/>
    <w:semiHidden/>
    <w:unhideWhenUsed/>
    <w:rsid w:val="00003975"/>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AE151F"/>
    <w:pPr>
      <w:spacing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AE151F"/>
    <w:pPr>
      <w:spacing w:after="100"/>
    </w:pPr>
  </w:style>
  <w:style w:type="paragraph" w:styleId="TOC2">
    <w:name w:val="toc 2"/>
    <w:basedOn w:val="Normal"/>
    <w:next w:val="Normal"/>
    <w:autoRedefine/>
    <w:uiPriority w:val="39"/>
    <w:unhideWhenUsed/>
    <w:rsid w:val="00AE15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2122">
      <w:bodyDiv w:val="1"/>
      <w:marLeft w:val="0"/>
      <w:marRight w:val="0"/>
      <w:marTop w:val="0"/>
      <w:marBottom w:val="0"/>
      <w:divBdr>
        <w:top w:val="none" w:sz="0" w:space="0" w:color="auto"/>
        <w:left w:val="none" w:sz="0" w:space="0" w:color="auto"/>
        <w:bottom w:val="none" w:sz="0" w:space="0" w:color="auto"/>
        <w:right w:val="none" w:sz="0" w:space="0" w:color="auto"/>
      </w:divBdr>
    </w:div>
    <w:div w:id="100993715">
      <w:bodyDiv w:val="1"/>
      <w:marLeft w:val="0"/>
      <w:marRight w:val="0"/>
      <w:marTop w:val="0"/>
      <w:marBottom w:val="0"/>
      <w:divBdr>
        <w:top w:val="none" w:sz="0" w:space="0" w:color="auto"/>
        <w:left w:val="none" w:sz="0" w:space="0" w:color="auto"/>
        <w:bottom w:val="none" w:sz="0" w:space="0" w:color="auto"/>
        <w:right w:val="none" w:sz="0" w:space="0" w:color="auto"/>
      </w:divBdr>
      <w:divsChild>
        <w:div w:id="254092234">
          <w:marLeft w:val="274"/>
          <w:marRight w:val="0"/>
          <w:marTop w:val="150"/>
          <w:marBottom w:val="0"/>
          <w:divBdr>
            <w:top w:val="none" w:sz="0" w:space="0" w:color="auto"/>
            <w:left w:val="none" w:sz="0" w:space="0" w:color="auto"/>
            <w:bottom w:val="none" w:sz="0" w:space="0" w:color="auto"/>
            <w:right w:val="none" w:sz="0" w:space="0" w:color="auto"/>
          </w:divBdr>
        </w:div>
      </w:divsChild>
    </w:div>
    <w:div w:id="702362677">
      <w:bodyDiv w:val="1"/>
      <w:marLeft w:val="0"/>
      <w:marRight w:val="0"/>
      <w:marTop w:val="0"/>
      <w:marBottom w:val="0"/>
      <w:divBdr>
        <w:top w:val="none" w:sz="0" w:space="0" w:color="auto"/>
        <w:left w:val="none" w:sz="0" w:space="0" w:color="auto"/>
        <w:bottom w:val="none" w:sz="0" w:space="0" w:color="auto"/>
        <w:right w:val="none" w:sz="0" w:space="0" w:color="auto"/>
      </w:divBdr>
    </w:div>
    <w:div w:id="781726416">
      <w:bodyDiv w:val="1"/>
      <w:marLeft w:val="0"/>
      <w:marRight w:val="0"/>
      <w:marTop w:val="0"/>
      <w:marBottom w:val="0"/>
      <w:divBdr>
        <w:top w:val="none" w:sz="0" w:space="0" w:color="auto"/>
        <w:left w:val="none" w:sz="0" w:space="0" w:color="auto"/>
        <w:bottom w:val="none" w:sz="0" w:space="0" w:color="auto"/>
        <w:right w:val="none" w:sz="0" w:space="0" w:color="auto"/>
      </w:divBdr>
    </w:div>
    <w:div w:id="806514602">
      <w:bodyDiv w:val="1"/>
      <w:marLeft w:val="0"/>
      <w:marRight w:val="0"/>
      <w:marTop w:val="0"/>
      <w:marBottom w:val="0"/>
      <w:divBdr>
        <w:top w:val="none" w:sz="0" w:space="0" w:color="auto"/>
        <w:left w:val="none" w:sz="0" w:space="0" w:color="auto"/>
        <w:bottom w:val="none" w:sz="0" w:space="0" w:color="auto"/>
        <w:right w:val="none" w:sz="0" w:space="0" w:color="auto"/>
      </w:divBdr>
      <w:divsChild>
        <w:div w:id="83576230">
          <w:marLeft w:val="274"/>
          <w:marRight w:val="0"/>
          <w:marTop w:val="150"/>
          <w:marBottom w:val="0"/>
          <w:divBdr>
            <w:top w:val="none" w:sz="0" w:space="0" w:color="auto"/>
            <w:left w:val="none" w:sz="0" w:space="0" w:color="auto"/>
            <w:bottom w:val="none" w:sz="0" w:space="0" w:color="auto"/>
            <w:right w:val="none" w:sz="0" w:space="0" w:color="auto"/>
          </w:divBdr>
        </w:div>
        <w:div w:id="471867254">
          <w:marLeft w:val="274"/>
          <w:marRight w:val="0"/>
          <w:marTop w:val="150"/>
          <w:marBottom w:val="0"/>
          <w:divBdr>
            <w:top w:val="none" w:sz="0" w:space="0" w:color="auto"/>
            <w:left w:val="none" w:sz="0" w:space="0" w:color="auto"/>
            <w:bottom w:val="none" w:sz="0" w:space="0" w:color="auto"/>
            <w:right w:val="none" w:sz="0" w:space="0" w:color="auto"/>
          </w:divBdr>
        </w:div>
        <w:div w:id="182676124">
          <w:marLeft w:val="274"/>
          <w:marRight w:val="0"/>
          <w:marTop w:val="150"/>
          <w:marBottom w:val="0"/>
          <w:divBdr>
            <w:top w:val="none" w:sz="0" w:space="0" w:color="auto"/>
            <w:left w:val="none" w:sz="0" w:space="0" w:color="auto"/>
            <w:bottom w:val="none" w:sz="0" w:space="0" w:color="auto"/>
            <w:right w:val="none" w:sz="0" w:space="0" w:color="auto"/>
          </w:divBdr>
        </w:div>
        <w:div w:id="680200876">
          <w:marLeft w:val="274"/>
          <w:marRight w:val="0"/>
          <w:marTop w:val="150"/>
          <w:marBottom w:val="0"/>
          <w:divBdr>
            <w:top w:val="none" w:sz="0" w:space="0" w:color="auto"/>
            <w:left w:val="none" w:sz="0" w:space="0" w:color="auto"/>
            <w:bottom w:val="none" w:sz="0" w:space="0" w:color="auto"/>
            <w:right w:val="none" w:sz="0" w:space="0" w:color="auto"/>
          </w:divBdr>
        </w:div>
        <w:div w:id="1506088362">
          <w:marLeft w:val="274"/>
          <w:marRight w:val="0"/>
          <w:marTop w:val="150"/>
          <w:marBottom w:val="0"/>
          <w:divBdr>
            <w:top w:val="none" w:sz="0" w:space="0" w:color="auto"/>
            <w:left w:val="none" w:sz="0" w:space="0" w:color="auto"/>
            <w:bottom w:val="none" w:sz="0" w:space="0" w:color="auto"/>
            <w:right w:val="none" w:sz="0" w:space="0" w:color="auto"/>
          </w:divBdr>
        </w:div>
      </w:divsChild>
    </w:div>
    <w:div w:id="1163741539">
      <w:bodyDiv w:val="1"/>
      <w:marLeft w:val="0"/>
      <w:marRight w:val="0"/>
      <w:marTop w:val="0"/>
      <w:marBottom w:val="0"/>
      <w:divBdr>
        <w:top w:val="none" w:sz="0" w:space="0" w:color="auto"/>
        <w:left w:val="none" w:sz="0" w:space="0" w:color="auto"/>
        <w:bottom w:val="none" w:sz="0" w:space="0" w:color="auto"/>
        <w:right w:val="none" w:sz="0" w:space="0" w:color="auto"/>
      </w:divBdr>
    </w:div>
    <w:div w:id="1549948921">
      <w:bodyDiv w:val="1"/>
      <w:marLeft w:val="0"/>
      <w:marRight w:val="0"/>
      <w:marTop w:val="0"/>
      <w:marBottom w:val="0"/>
      <w:divBdr>
        <w:top w:val="none" w:sz="0" w:space="0" w:color="auto"/>
        <w:left w:val="none" w:sz="0" w:space="0" w:color="auto"/>
        <w:bottom w:val="none" w:sz="0" w:space="0" w:color="auto"/>
        <w:right w:val="none" w:sz="0" w:space="0" w:color="auto"/>
      </w:divBdr>
    </w:div>
    <w:div w:id="1567060552">
      <w:bodyDiv w:val="1"/>
      <w:marLeft w:val="0"/>
      <w:marRight w:val="0"/>
      <w:marTop w:val="0"/>
      <w:marBottom w:val="0"/>
      <w:divBdr>
        <w:top w:val="none" w:sz="0" w:space="0" w:color="auto"/>
        <w:left w:val="none" w:sz="0" w:space="0" w:color="auto"/>
        <w:bottom w:val="none" w:sz="0" w:space="0" w:color="auto"/>
        <w:right w:val="none" w:sz="0" w:space="0" w:color="auto"/>
      </w:divBdr>
      <w:divsChild>
        <w:div w:id="359669912">
          <w:marLeft w:val="274"/>
          <w:marRight w:val="0"/>
          <w:marTop w:val="150"/>
          <w:marBottom w:val="0"/>
          <w:divBdr>
            <w:top w:val="none" w:sz="0" w:space="0" w:color="auto"/>
            <w:left w:val="none" w:sz="0" w:space="0" w:color="auto"/>
            <w:bottom w:val="none" w:sz="0" w:space="0" w:color="auto"/>
            <w:right w:val="none" w:sz="0" w:space="0" w:color="auto"/>
          </w:divBdr>
        </w:div>
        <w:div w:id="1556233656">
          <w:marLeft w:val="274"/>
          <w:marRight w:val="0"/>
          <w:marTop w:val="150"/>
          <w:marBottom w:val="0"/>
          <w:divBdr>
            <w:top w:val="none" w:sz="0" w:space="0" w:color="auto"/>
            <w:left w:val="none" w:sz="0" w:space="0" w:color="auto"/>
            <w:bottom w:val="none" w:sz="0" w:space="0" w:color="auto"/>
            <w:right w:val="none" w:sz="0" w:space="0" w:color="auto"/>
          </w:divBdr>
        </w:div>
        <w:div w:id="1323504864">
          <w:marLeft w:val="274"/>
          <w:marRight w:val="0"/>
          <w:marTop w:val="150"/>
          <w:marBottom w:val="0"/>
          <w:divBdr>
            <w:top w:val="none" w:sz="0" w:space="0" w:color="auto"/>
            <w:left w:val="none" w:sz="0" w:space="0" w:color="auto"/>
            <w:bottom w:val="none" w:sz="0" w:space="0" w:color="auto"/>
            <w:right w:val="none" w:sz="0" w:space="0" w:color="auto"/>
          </w:divBdr>
        </w:div>
      </w:divsChild>
    </w:div>
    <w:div w:id="1749812544">
      <w:bodyDiv w:val="1"/>
      <w:marLeft w:val="0"/>
      <w:marRight w:val="0"/>
      <w:marTop w:val="0"/>
      <w:marBottom w:val="0"/>
      <w:divBdr>
        <w:top w:val="none" w:sz="0" w:space="0" w:color="auto"/>
        <w:left w:val="none" w:sz="0" w:space="0" w:color="auto"/>
        <w:bottom w:val="none" w:sz="0" w:space="0" w:color="auto"/>
        <w:right w:val="none" w:sz="0" w:space="0" w:color="auto"/>
      </w:divBdr>
      <w:divsChild>
        <w:div w:id="1022056110">
          <w:marLeft w:val="274"/>
          <w:marRight w:val="0"/>
          <w:marTop w:val="150"/>
          <w:marBottom w:val="0"/>
          <w:divBdr>
            <w:top w:val="none" w:sz="0" w:space="0" w:color="auto"/>
            <w:left w:val="none" w:sz="0" w:space="0" w:color="auto"/>
            <w:bottom w:val="none" w:sz="0" w:space="0" w:color="auto"/>
            <w:right w:val="none" w:sz="0" w:space="0" w:color="auto"/>
          </w:divBdr>
        </w:div>
      </w:divsChild>
    </w:div>
    <w:div w:id="1990280565">
      <w:bodyDiv w:val="1"/>
      <w:marLeft w:val="0"/>
      <w:marRight w:val="0"/>
      <w:marTop w:val="0"/>
      <w:marBottom w:val="0"/>
      <w:divBdr>
        <w:top w:val="none" w:sz="0" w:space="0" w:color="auto"/>
        <w:left w:val="none" w:sz="0" w:space="0" w:color="auto"/>
        <w:bottom w:val="none" w:sz="0" w:space="0" w:color="auto"/>
        <w:right w:val="none" w:sz="0" w:space="0" w:color="auto"/>
      </w:divBdr>
      <w:divsChild>
        <w:div w:id="119231071">
          <w:marLeft w:val="720"/>
          <w:marRight w:val="0"/>
          <w:marTop w:val="150"/>
          <w:marBottom w:val="0"/>
          <w:divBdr>
            <w:top w:val="none" w:sz="0" w:space="0" w:color="auto"/>
            <w:left w:val="none" w:sz="0" w:space="0" w:color="auto"/>
            <w:bottom w:val="none" w:sz="0" w:space="0" w:color="auto"/>
            <w:right w:val="none" w:sz="0" w:space="0" w:color="auto"/>
          </w:divBdr>
        </w:div>
        <w:div w:id="642924462">
          <w:marLeft w:val="720"/>
          <w:marRight w:val="0"/>
          <w:marTop w:val="150"/>
          <w:marBottom w:val="0"/>
          <w:divBdr>
            <w:top w:val="none" w:sz="0" w:space="0" w:color="auto"/>
            <w:left w:val="none" w:sz="0" w:space="0" w:color="auto"/>
            <w:bottom w:val="none" w:sz="0" w:space="0" w:color="auto"/>
            <w:right w:val="none" w:sz="0" w:space="0" w:color="auto"/>
          </w:divBdr>
        </w:div>
        <w:div w:id="1087964376">
          <w:marLeft w:val="720"/>
          <w:marRight w:val="0"/>
          <w:marTop w:val="150"/>
          <w:marBottom w:val="0"/>
          <w:divBdr>
            <w:top w:val="none" w:sz="0" w:space="0" w:color="auto"/>
            <w:left w:val="none" w:sz="0" w:space="0" w:color="auto"/>
            <w:bottom w:val="none" w:sz="0" w:space="0" w:color="auto"/>
            <w:right w:val="none" w:sz="0" w:space="0" w:color="auto"/>
          </w:divBdr>
        </w:div>
        <w:div w:id="1294752430">
          <w:marLeft w:val="720"/>
          <w:marRight w:val="0"/>
          <w:marTop w:val="150"/>
          <w:marBottom w:val="0"/>
          <w:divBdr>
            <w:top w:val="none" w:sz="0" w:space="0" w:color="auto"/>
            <w:left w:val="none" w:sz="0" w:space="0" w:color="auto"/>
            <w:bottom w:val="none" w:sz="0" w:space="0" w:color="auto"/>
            <w:right w:val="none" w:sz="0" w:space="0" w:color="auto"/>
          </w:divBdr>
        </w:div>
        <w:div w:id="1569539273">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media/support/ocla/riskmanagement/UCC-RM-Policy-APPROVED-GB140616.pdf"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ucc.ie/en/media/support/ocla/riskmanagement/UCC-RM-Policy-APPROVED-GB140616.pdf" TargetMode="External"/><Relationship Id="rId14" Type="http://schemas.openxmlformats.org/officeDocument/2006/relationships/header" Target="header3.xml"/><Relationship Id="rId22" Type="http://schemas.openxmlformats.org/officeDocument/2006/relationships/hyperlink" Target="https://www.ucc.ie/en/occupationalhealthandsafety/managinghealthsafety/annualsafet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D054-7AE2-462A-BE23-674271C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Desmond</dc:creator>
  <cp:keywords/>
  <dc:description/>
  <cp:lastModifiedBy>Stewart, Robert</cp:lastModifiedBy>
  <cp:revision>5</cp:revision>
  <dcterms:created xsi:type="dcterms:W3CDTF">2020-02-28T15:54:00Z</dcterms:created>
  <dcterms:modified xsi:type="dcterms:W3CDTF">2020-02-28T16:00:00Z</dcterms:modified>
</cp:coreProperties>
</file>