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5A32A" w14:textId="1FFB4AF2" w:rsidR="00FE631A" w:rsidRPr="00FE631A" w:rsidRDefault="00CE06AF" w:rsidP="00CE06AF">
      <w:pPr>
        <w:spacing w:before="120" w:after="120" w:line="276" w:lineRule="auto"/>
        <w:jc w:val="center"/>
        <w:rPr>
          <w:rFonts w:ascii="Cambria" w:eastAsia="Times New Roman" w:hAnsi="Cambria"/>
          <w:sz w:val="22"/>
          <w:szCs w:val="22"/>
          <w:lang w:eastAsia="en-GB"/>
        </w:rPr>
      </w:pPr>
      <w:r>
        <w:rPr>
          <w:rFonts w:ascii="Cambria" w:eastAsia="Times New Roman" w:hAnsi="Cambria"/>
          <w:noProof/>
          <w:sz w:val="22"/>
          <w:szCs w:val="22"/>
          <w:lang w:eastAsia="en-GB"/>
        </w:rPr>
        <w:drawing>
          <wp:inline distT="0" distB="0" distL="0" distR="0" wp14:anchorId="32707BD9" wp14:editId="1B4305B5">
            <wp:extent cx="2390775" cy="1628332"/>
            <wp:effectExtent l="0" t="0" r="0" b="0"/>
            <wp:docPr id="1673375724" name="Picture 1" descr="The logo for University College C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75724" name="Picture 1" descr="The logo for University College Co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919" cy="1635241"/>
                    </a:xfrm>
                    <a:prstGeom prst="rect">
                      <a:avLst/>
                    </a:prstGeom>
                    <a:noFill/>
                    <a:ln>
                      <a:noFill/>
                    </a:ln>
                  </pic:spPr>
                </pic:pic>
              </a:graphicData>
            </a:graphic>
          </wp:inline>
        </w:drawing>
      </w:r>
    </w:p>
    <w:p w14:paraId="4ABABC0B" w14:textId="77777777" w:rsidR="008933A1" w:rsidRPr="00FE631A" w:rsidRDefault="008933A1" w:rsidP="001A20A2">
      <w:pPr>
        <w:spacing w:before="120" w:after="120" w:line="276" w:lineRule="auto"/>
        <w:rPr>
          <w:rFonts w:ascii="Cambria" w:eastAsia="Times New Roman" w:hAnsi="Cambria"/>
          <w:sz w:val="22"/>
          <w:szCs w:val="22"/>
          <w:lang w:eastAsia="en-GB"/>
        </w:rPr>
      </w:pPr>
    </w:p>
    <w:p w14:paraId="78CCC40A" w14:textId="77777777" w:rsidR="008933A1" w:rsidRPr="001A20A2" w:rsidRDefault="008933A1" w:rsidP="00FE631A">
      <w:pPr>
        <w:spacing w:before="120" w:after="120" w:line="276" w:lineRule="auto"/>
        <w:rPr>
          <w:rFonts w:ascii="Cambria" w:eastAsia="Times New Roman" w:hAnsi="Cambria"/>
          <w:sz w:val="22"/>
          <w:szCs w:val="22"/>
          <w:lang w:val="en-GB" w:eastAsia="en-GB"/>
        </w:rPr>
      </w:pPr>
    </w:p>
    <w:p w14:paraId="6289AFDD" w14:textId="77777777" w:rsidR="008933A1" w:rsidRDefault="008933A1" w:rsidP="00FE631A">
      <w:pPr>
        <w:spacing w:before="120" w:after="120" w:line="276" w:lineRule="auto"/>
        <w:rPr>
          <w:rFonts w:ascii="Cambria" w:eastAsia="Times New Roman" w:hAnsi="Cambria"/>
          <w:sz w:val="22"/>
          <w:szCs w:val="22"/>
          <w:lang w:val="en-GB" w:eastAsia="en-GB"/>
        </w:rPr>
      </w:pPr>
    </w:p>
    <w:p w14:paraId="45B247C7" w14:textId="77777777" w:rsidR="00FE631A" w:rsidRPr="001A20A2" w:rsidRDefault="00FE631A" w:rsidP="00FE631A">
      <w:pPr>
        <w:spacing w:before="120" w:after="120" w:line="276" w:lineRule="auto"/>
        <w:rPr>
          <w:rFonts w:ascii="Cambria" w:eastAsia="Times New Roman" w:hAnsi="Cambria"/>
          <w:sz w:val="22"/>
          <w:szCs w:val="22"/>
          <w:lang w:val="en-GB" w:eastAsia="en-GB"/>
        </w:rPr>
      </w:pPr>
    </w:p>
    <w:p w14:paraId="572C916B" w14:textId="77777777" w:rsidR="008933A1" w:rsidRPr="001A20A2" w:rsidRDefault="008933A1" w:rsidP="00FE631A">
      <w:pPr>
        <w:spacing w:before="120" w:after="120" w:line="276" w:lineRule="auto"/>
        <w:rPr>
          <w:rFonts w:ascii="Cambria" w:eastAsia="Times New Roman" w:hAnsi="Cambria"/>
          <w:sz w:val="22"/>
          <w:szCs w:val="22"/>
          <w:lang w:val="en-GB" w:eastAsia="en-GB"/>
        </w:rPr>
      </w:pPr>
    </w:p>
    <w:p w14:paraId="63D3916E" w14:textId="77777777" w:rsidR="008933A1" w:rsidRPr="001A20A2" w:rsidRDefault="008933A1" w:rsidP="001A20A2">
      <w:pPr>
        <w:spacing w:before="120" w:after="120" w:line="276" w:lineRule="auto"/>
        <w:rPr>
          <w:rFonts w:ascii="Cambria" w:eastAsia="Times New Roman" w:hAnsi="Cambria"/>
          <w:sz w:val="22"/>
          <w:szCs w:val="22"/>
          <w:lang w:val="en-GB" w:eastAsia="en-GB"/>
        </w:rPr>
      </w:pPr>
    </w:p>
    <w:p w14:paraId="467F27D1" w14:textId="77777777" w:rsidR="008933A1" w:rsidRPr="001A20A2" w:rsidRDefault="008933A1" w:rsidP="001A20A2">
      <w:pPr>
        <w:spacing w:before="120" w:after="120" w:line="276" w:lineRule="auto"/>
        <w:rPr>
          <w:rFonts w:ascii="Cambria" w:eastAsia="Times New Roman" w:hAnsi="Cambria"/>
          <w:sz w:val="22"/>
          <w:szCs w:val="22"/>
          <w:lang w:val="en-GB" w:eastAsia="en-GB"/>
        </w:rPr>
      </w:pPr>
    </w:p>
    <w:p w14:paraId="17274443" w14:textId="756D83B5" w:rsidR="00083732" w:rsidRPr="001A20A2" w:rsidRDefault="00000000" w:rsidP="001A20A2">
      <w:pPr>
        <w:keepNext/>
        <w:pBdr>
          <w:top w:val="single" w:sz="6" w:space="1" w:color="C00000"/>
          <w:bottom w:val="single" w:sz="6" w:space="1" w:color="C00000"/>
        </w:pBdr>
        <w:spacing w:before="120" w:after="120" w:line="276" w:lineRule="auto"/>
        <w:jc w:val="center"/>
        <w:outlineLvl w:val="4"/>
        <w:rPr>
          <w:rFonts w:ascii="Cambria" w:eastAsia="Times New Roman" w:hAnsi="Cambria"/>
          <w:b/>
          <w:spacing w:val="-20"/>
          <w:sz w:val="56"/>
          <w:szCs w:val="56"/>
          <w:lang w:val="en-GB" w:eastAsia="en-GB"/>
        </w:rPr>
      </w:pPr>
      <w:r w:rsidRPr="002F23A3">
        <w:rPr>
          <w:b/>
          <w:lang w:val="en-GB"/>
        </w:rPr>
        <w:t>MA in Irish Mythology and Folklore</w:t>
      </w:r>
    </w:p>
    <w:p w14:paraId="58726ED1" w14:textId="0B144EE9" w:rsidR="008933A1" w:rsidRPr="001A20A2" w:rsidRDefault="008933A1" w:rsidP="001A20A2">
      <w:pPr>
        <w:keepNext/>
        <w:pBdr>
          <w:top w:val="single" w:sz="6" w:space="1" w:color="C00000"/>
          <w:bottom w:val="single" w:sz="6" w:space="1" w:color="C00000"/>
        </w:pBdr>
        <w:spacing w:before="120" w:after="120" w:line="276" w:lineRule="auto"/>
        <w:jc w:val="center"/>
        <w:outlineLvl w:val="4"/>
        <w:rPr>
          <w:rFonts w:ascii="Cambria" w:eastAsia="Times New Roman" w:hAnsi="Cambria"/>
          <w:b/>
          <w:bCs/>
          <w:sz w:val="56"/>
          <w:szCs w:val="56"/>
        </w:rPr>
      </w:pPr>
      <w:r w:rsidRPr="001A20A2">
        <w:rPr>
          <w:rFonts w:ascii="Cambria" w:eastAsia="Times New Roman" w:hAnsi="Cambria"/>
          <w:b/>
          <w:bCs/>
          <w:sz w:val="56"/>
          <w:szCs w:val="56"/>
        </w:rPr>
        <w:t>20</w:t>
      </w:r>
      <w:r w:rsidR="003466B1" w:rsidRPr="001A20A2">
        <w:rPr>
          <w:rFonts w:ascii="Cambria" w:eastAsia="Times New Roman" w:hAnsi="Cambria"/>
          <w:b/>
          <w:bCs/>
          <w:sz w:val="56"/>
          <w:szCs w:val="56"/>
        </w:rPr>
        <w:t>2</w:t>
      </w:r>
      <w:r w:rsidR="00501FF9">
        <w:rPr>
          <w:rFonts w:ascii="Cambria" w:eastAsia="Times New Roman" w:hAnsi="Cambria"/>
          <w:b/>
          <w:bCs/>
          <w:sz w:val="56"/>
          <w:szCs w:val="56"/>
        </w:rPr>
        <w:t>6-27</w:t>
      </w:r>
    </w:p>
    <w:p w14:paraId="391235C5" w14:textId="77777777" w:rsidR="008933A1" w:rsidRPr="001A20A2" w:rsidRDefault="008933A1" w:rsidP="001A20A2">
      <w:pPr>
        <w:spacing w:before="120" w:after="120" w:line="276" w:lineRule="auto"/>
        <w:rPr>
          <w:rFonts w:ascii="Cambria" w:eastAsia="Times New Roman" w:hAnsi="Cambria"/>
          <w:sz w:val="22"/>
          <w:szCs w:val="22"/>
        </w:rPr>
      </w:pPr>
    </w:p>
    <w:p w14:paraId="0AA5AB59" w14:textId="77777777" w:rsidR="008933A1" w:rsidRPr="001A20A2" w:rsidRDefault="008933A1" w:rsidP="001A20A2">
      <w:pPr>
        <w:spacing w:before="120" w:after="120" w:line="276" w:lineRule="auto"/>
        <w:jc w:val="center"/>
        <w:rPr>
          <w:rFonts w:ascii="Cambria" w:eastAsia="Times New Roman" w:hAnsi="Cambria"/>
          <w:b/>
          <w:bCs/>
          <w:sz w:val="22"/>
          <w:szCs w:val="22"/>
          <w:u w:val="single"/>
          <w:lang w:val="en-GB" w:eastAsia="en-GB"/>
        </w:rPr>
      </w:pPr>
    </w:p>
    <w:p w14:paraId="10AB3493" w14:textId="77777777" w:rsidR="008933A1" w:rsidRPr="001A20A2" w:rsidRDefault="008933A1" w:rsidP="001A20A2">
      <w:pPr>
        <w:spacing w:before="120" w:after="120" w:line="276" w:lineRule="auto"/>
        <w:jc w:val="center"/>
        <w:rPr>
          <w:rFonts w:ascii="Cambria" w:eastAsia="Times New Roman" w:hAnsi="Cambria"/>
          <w:sz w:val="22"/>
          <w:szCs w:val="22"/>
          <w:lang w:val="en-GB" w:eastAsia="en-GB"/>
        </w:rPr>
      </w:pPr>
    </w:p>
    <w:p w14:paraId="130CAA92"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67F85B3C"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3DD0EF7A"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137FFDA1"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3031C8F4"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00F70CB7" w14:textId="77777777" w:rsidR="00743FF6" w:rsidRPr="001A20A2" w:rsidRDefault="00743FF6" w:rsidP="001A20A2">
      <w:pPr>
        <w:spacing w:before="120" w:after="120" w:line="276" w:lineRule="auto"/>
        <w:jc w:val="center"/>
        <w:rPr>
          <w:rFonts w:ascii="Cambria" w:eastAsia="Times New Roman" w:hAnsi="Cambria"/>
          <w:sz w:val="22"/>
          <w:szCs w:val="22"/>
          <w:lang w:val="en-GB" w:eastAsia="en-GB"/>
        </w:rPr>
      </w:pPr>
    </w:p>
    <w:p w14:paraId="62DD9BE4" w14:textId="77777777" w:rsidR="00561B5B" w:rsidRPr="001A20A2" w:rsidRDefault="00561B5B" w:rsidP="001A20A2">
      <w:pPr>
        <w:spacing w:before="120" w:after="120" w:line="276" w:lineRule="auto"/>
        <w:jc w:val="center"/>
        <w:rPr>
          <w:rFonts w:ascii="Cambria" w:eastAsia="Times New Roman" w:hAnsi="Cambria"/>
          <w:sz w:val="22"/>
          <w:szCs w:val="22"/>
          <w:lang w:val="en-GB" w:eastAsia="en-GB"/>
        </w:rPr>
      </w:pPr>
    </w:p>
    <w:p w14:paraId="6AB256D9" w14:textId="77777777" w:rsidR="00561B5B" w:rsidRPr="001A20A2" w:rsidRDefault="00561B5B" w:rsidP="001A20A2">
      <w:pPr>
        <w:spacing w:before="120" w:after="120" w:line="276" w:lineRule="auto"/>
        <w:jc w:val="center"/>
        <w:rPr>
          <w:rFonts w:ascii="Cambria" w:eastAsia="Times New Roman" w:hAnsi="Cambria"/>
          <w:b/>
          <w:bCs/>
          <w:noProof/>
          <w:color w:val="000000"/>
          <w:sz w:val="22"/>
          <w:szCs w:val="22"/>
          <w:lang w:eastAsia="en-IE"/>
        </w:rPr>
      </w:pPr>
    </w:p>
    <w:p w14:paraId="56BAC342" w14:textId="77777777" w:rsidR="00561B5B" w:rsidRPr="00421C23" w:rsidRDefault="00561B5B" w:rsidP="001A20A2">
      <w:pPr>
        <w:keepNext/>
        <w:keepLines/>
        <w:spacing w:before="120" w:after="120" w:line="276" w:lineRule="auto"/>
        <w:jc w:val="center"/>
        <w:outlineLvl w:val="0"/>
        <w:rPr>
          <w:rFonts w:ascii="Cambria" w:eastAsia="Times New Roman" w:hAnsi="Cambria"/>
          <w:b/>
          <w:bCs/>
          <w:noProof/>
          <w:color w:val="000000"/>
          <w:sz w:val="22"/>
          <w:szCs w:val="22"/>
        </w:rPr>
      </w:pPr>
      <w:r w:rsidRPr="00421C23">
        <w:rPr>
          <w:rFonts w:ascii="Cambria" w:eastAsia="Times New Roman" w:hAnsi="Cambria"/>
          <w:b/>
          <w:bCs/>
          <w:noProof/>
          <w:color w:val="000000"/>
          <w:sz w:val="22"/>
          <w:szCs w:val="22"/>
        </w:rPr>
        <w:t>Department of Early and Medieval Irish</w:t>
      </w:r>
    </w:p>
    <w:p w14:paraId="55E1A18D" w14:textId="77777777" w:rsidR="00191B77" w:rsidRPr="00421C23" w:rsidRDefault="00191B77" w:rsidP="001A20A2">
      <w:pPr>
        <w:keepNext/>
        <w:keepLines/>
        <w:spacing w:before="120" w:after="120" w:line="276" w:lineRule="auto"/>
        <w:jc w:val="center"/>
        <w:outlineLvl w:val="0"/>
        <w:rPr>
          <w:rFonts w:ascii="Cambria" w:eastAsia="Times New Roman" w:hAnsi="Cambria"/>
          <w:b/>
          <w:bCs/>
          <w:noProof/>
          <w:color w:val="000000"/>
          <w:sz w:val="22"/>
          <w:szCs w:val="22"/>
        </w:rPr>
      </w:pPr>
      <w:r w:rsidRPr="00421C23">
        <w:rPr>
          <w:rFonts w:ascii="Cambria" w:eastAsia="Times New Roman" w:hAnsi="Cambria"/>
          <w:b/>
          <w:bCs/>
          <w:noProof/>
          <w:color w:val="000000"/>
          <w:sz w:val="22"/>
          <w:szCs w:val="22"/>
        </w:rPr>
        <w:t>Department of Folklore and Ethnology</w:t>
      </w:r>
    </w:p>
    <w:p w14:paraId="26820363" w14:textId="7F143961" w:rsidR="00561B5B" w:rsidRDefault="00561B5B" w:rsidP="001A20A2">
      <w:pPr>
        <w:spacing w:before="120" w:after="120" w:line="276" w:lineRule="auto"/>
        <w:jc w:val="center"/>
        <w:rPr>
          <w:rFonts w:ascii="Cambria" w:eastAsia="Calibri" w:hAnsi="Cambria"/>
          <w:noProof/>
          <w:sz w:val="22"/>
          <w:szCs w:val="22"/>
        </w:rPr>
      </w:pPr>
    </w:p>
    <w:p w14:paraId="70FE5A27" w14:textId="77777777" w:rsidR="00421C23" w:rsidRDefault="00421C23" w:rsidP="00013700">
      <w:pPr>
        <w:spacing w:before="120" w:after="120" w:line="276" w:lineRule="auto"/>
        <w:rPr>
          <w:rFonts w:ascii="Cambria" w:eastAsia="Calibri" w:hAnsi="Cambria"/>
          <w:noProof/>
          <w:sz w:val="22"/>
          <w:szCs w:val="22"/>
        </w:rPr>
      </w:pPr>
    </w:p>
    <w:p w14:paraId="7FBEAD2D" w14:textId="458F8063" w:rsidR="007F3468" w:rsidRPr="00512719" w:rsidRDefault="006643A9" w:rsidP="007F3468">
      <w:pPr>
        <w:jc w:val="center"/>
        <w:rPr>
          <w:rFonts w:ascii="Cambria" w:hAnsi="Cambria"/>
          <w:b/>
          <w:bCs/>
          <w:sz w:val="22"/>
          <w:szCs w:val="22"/>
        </w:rPr>
      </w:pPr>
      <w:r w:rsidRPr="00512719">
        <w:rPr>
          <w:rFonts w:ascii="Cambria" w:hAnsi="Cambria"/>
          <w:b/>
          <w:bCs/>
          <w:sz w:val="22"/>
          <w:szCs w:val="22"/>
        </w:rPr>
        <w:t>Programme Director:</w:t>
      </w:r>
      <w:r w:rsidR="005A67C2" w:rsidRPr="00512719">
        <w:rPr>
          <w:rFonts w:ascii="Cambria" w:hAnsi="Cambria"/>
          <w:b/>
          <w:bCs/>
          <w:sz w:val="22"/>
          <w:szCs w:val="22"/>
        </w:rPr>
        <w:t xml:space="preserve"> </w:t>
      </w:r>
      <w:r w:rsidR="004D52A0" w:rsidRPr="00512719">
        <w:rPr>
          <w:rFonts w:ascii="Cambria" w:hAnsi="Cambria"/>
          <w:sz w:val="22"/>
          <w:szCs w:val="22"/>
        </w:rPr>
        <w:t>Dr Marie-Luise Theuerkauf</w:t>
      </w:r>
    </w:p>
    <w:p w14:paraId="6D2A9E10" w14:textId="018CE7B5" w:rsidR="007F3468" w:rsidRPr="005D58CF" w:rsidRDefault="00013700" w:rsidP="00013700">
      <w:pPr>
        <w:jc w:val="center"/>
        <w:rPr>
          <w:rFonts w:ascii="Cambria" w:hAnsi="Cambria"/>
          <w:color w:val="ED0000"/>
          <w:sz w:val="22"/>
          <w:szCs w:val="22"/>
        </w:rPr>
      </w:pPr>
      <w:r w:rsidRPr="005D58CF">
        <w:rPr>
          <w:rFonts w:ascii="Cambria" w:hAnsi="Cambria"/>
          <w:color w:val="ED0000"/>
          <w:sz w:val="22"/>
          <w:szCs w:val="22"/>
        </w:rPr>
        <w:t>m.theuerkauf@ucc.ie</w:t>
      </w:r>
    </w:p>
    <w:p w14:paraId="683313C2" w14:textId="5FDC74D0" w:rsidR="00013700" w:rsidRPr="00512719" w:rsidRDefault="00013700" w:rsidP="00013700">
      <w:pPr>
        <w:rPr>
          <w:rFonts w:ascii="Cambria" w:hAnsi="Cambria"/>
          <w:b/>
          <w:bCs/>
          <w:sz w:val="22"/>
          <w:szCs w:val="22"/>
        </w:rPr>
        <w:sectPr w:rsidR="00013700" w:rsidRPr="00512719" w:rsidSect="00F96B5D">
          <w:headerReference w:type="even" r:id="rId12"/>
          <w:headerReference w:type="default" r:id="rId13"/>
          <w:footerReference w:type="even" r:id="rId14"/>
          <w:footerReference w:type="default" r:id="rId15"/>
          <w:headerReference w:type="first" r:id="rId16"/>
          <w:footerReference w:type="first" r:id="rId17"/>
          <w:pgSz w:w="11906" w:h="16838"/>
          <w:pgMar w:top="1079" w:right="1106" w:bottom="567" w:left="1440" w:header="708" w:footer="708" w:gutter="0"/>
          <w:pgNumType w:start="1"/>
          <w:cols w:space="708"/>
          <w:titlePg/>
          <w:docGrid w:linePitch="360"/>
        </w:sectPr>
      </w:pPr>
    </w:p>
    <w:p w14:paraId="2C48BF0F" w14:textId="279A6A0C" w:rsidR="00083732" w:rsidRPr="00CD2B28" w:rsidRDefault="00000000">
      <w:pPr>
        <w:pStyle w:val="Heading1"/>
        <w:jc w:val="center"/>
      </w:pPr>
      <w:bookmarkStart w:id="0" w:name="_Toc393201219"/>
      <w:bookmarkStart w:id="1" w:name="_Toc393201321"/>
      <w:bookmarkStart w:id="2" w:name="_Toc393201397"/>
      <w:bookmarkStart w:id="3" w:name="_Toc393201461"/>
      <w:bookmarkStart w:id="4" w:name="_Toc393461383"/>
      <w:bookmarkStart w:id="5" w:name="CC3001"/>
      <w:r w:rsidRPr="00CD2B28">
        <w:lastRenderedPageBreak/>
        <w:t>MA in Irish Mythology and Folklore</w:t>
      </w:r>
    </w:p>
    <w:p w14:paraId="7DD674A4" w14:textId="77777777" w:rsidR="001A0165" w:rsidRPr="00512719" w:rsidRDefault="001A0165" w:rsidP="001A0165">
      <w:pPr>
        <w:spacing w:before="120" w:after="120" w:line="312" w:lineRule="auto"/>
        <w:rPr>
          <w:rStyle w:val="normaltextrun"/>
          <w:rFonts w:ascii="Cambria" w:eastAsia="Calibri" w:hAnsi="Cambria" w:cs="Segoe UI"/>
          <w:b/>
          <w:bCs/>
          <w:noProof/>
          <w:color w:val="000000"/>
          <w:position w:val="-6"/>
          <w:sz w:val="28"/>
          <w:szCs w:val="22"/>
        </w:rPr>
      </w:pPr>
    </w:p>
    <w:p w14:paraId="56D7D6A2" w14:textId="2DC01692" w:rsidR="00D719EA" w:rsidRPr="00433CB8" w:rsidRDefault="001A20A2" w:rsidP="002E65FD">
      <w:pPr>
        <w:spacing w:before="120" w:after="120" w:line="312" w:lineRule="auto"/>
        <w:jc w:val="both"/>
        <w:rPr>
          <w:rFonts w:asciiTheme="minorHAnsi" w:hAnsiTheme="minorHAnsi" w:cstheme="minorHAnsi"/>
          <w:color w:val="000000" w:themeColor="text1"/>
          <w:sz w:val="22"/>
          <w:szCs w:val="22"/>
        </w:rPr>
      </w:pPr>
      <w:r w:rsidRPr="00433CB8">
        <w:rPr>
          <w:rFonts w:asciiTheme="minorHAnsi" w:hAnsiTheme="minorHAnsi" w:cstheme="minorHAnsi"/>
          <w:color w:val="000000" w:themeColor="text1"/>
          <w:sz w:val="22"/>
          <w:szCs w:val="22"/>
        </w:rPr>
        <w:t xml:space="preserve">This course explores Irish tradition, focussing both on the earliest and on the most recent sources: medieval tales evoking the pre-Christian past; and the folklore and vernacular culture of recent times. Apart from Latin, Irish is the oldest literary language in western Europe, reflecting the vigorous cultural self-confidence of the early Irish themselves; and a wealth of Old Irish and Middle Irish tales, poems and other texts speak of the culture and beliefs of the pagan period, evidently drawing on the materials of ancient myth. Ireland is also unusual in the </w:t>
      </w:r>
      <w:r w:rsidR="004A2341" w:rsidRPr="00433CB8">
        <w:rPr>
          <w:rFonts w:asciiTheme="minorHAnsi" w:hAnsiTheme="minorHAnsi" w:cstheme="minorHAnsi"/>
          <w:color w:val="000000" w:themeColor="text1"/>
          <w:sz w:val="22"/>
          <w:szCs w:val="22"/>
        </w:rPr>
        <w:t>systematic and thorough way in</w:t>
      </w:r>
      <w:r w:rsidRPr="00433CB8">
        <w:rPr>
          <w:rFonts w:asciiTheme="minorHAnsi" w:hAnsiTheme="minorHAnsi" w:cstheme="minorHAnsi"/>
          <w:color w:val="000000" w:themeColor="text1"/>
          <w:sz w:val="22"/>
          <w:szCs w:val="22"/>
        </w:rPr>
        <w:t xml:space="preserve"> which its folklore has been collected, especially in the early part of the twentieth century: an ambitious state ethnographic project which has resulted in an archive famous among folklorists everywhere for its abundance of evidence including stories, charms and customs. Despite the many changes brought by its eventful history, Ireland's traditions have been remarkably durable, and continuities can be identified linking the popular culture of modern times with the world of primeval myth. Various of the course's modules trace these continuities, examining such enduring themes as gender, kingship and the supernatural. All sources are read in translation.</w:t>
      </w:r>
    </w:p>
    <w:p w14:paraId="2EAD88E5" w14:textId="77777777" w:rsidR="00D719EA" w:rsidRPr="002229D8" w:rsidRDefault="00D719EA" w:rsidP="002E65FD">
      <w:pPr>
        <w:spacing w:before="120" w:after="120" w:line="312" w:lineRule="auto"/>
        <w:jc w:val="both"/>
        <w:rPr>
          <w:rFonts w:asciiTheme="minorHAnsi" w:hAnsiTheme="minorHAnsi" w:cstheme="minorHAnsi"/>
          <w:color w:val="000000" w:themeColor="text1"/>
          <w:sz w:val="22"/>
          <w:szCs w:val="22"/>
        </w:rPr>
      </w:pPr>
    </w:p>
    <w:p w14:paraId="64676ABE" w14:textId="7CD35D58" w:rsidR="001A20A2" w:rsidRPr="004C7B9E" w:rsidRDefault="001A20A2" w:rsidP="616D40D2">
      <w:pPr>
        <w:spacing w:before="120" w:after="120" w:line="312" w:lineRule="auto"/>
        <w:jc w:val="both"/>
        <w:rPr>
          <w:rFonts w:asciiTheme="minorHAnsi" w:hAnsiTheme="minorHAnsi" w:cstheme="minorBidi"/>
          <w:color w:val="000000" w:themeColor="text1"/>
          <w:sz w:val="22"/>
          <w:szCs w:val="22"/>
        </w:rPr>
      </w:pPr>
      <w:r w:rsidRPr="002229D8">
        <w:rPr>
          <w:rFonts w:asciiTheme="minorHAnsi" w:hAnsiTheme="minorHAnsi" w:cstheme="minorBidi"/>
          <w:color w:val="000000" w:themeColor="text1"/>
          <w:sz w:val="22"/>
          <w:szCs w:val="22"/>
        </w:rPr>
        <w:t xml:space="preserve">Instruction and learning take place across a range of methods and media. Recorded lectures present and interpret the subject matter, guiding students to further reading in primary and secondary sources. Discussion boards provide ongoing opportunities to engage directly with topics as they </w:t>
      </w:r>
      <w:proofErr w:type="gramStart"/>
      <w:r w:rsidRPr="002229D8">
        <w:rPr>
          <w:rFonts w:asciiTheme="minorHAnsi" w:hAnsiTheme="minorHAnsi" w:cstheme="minorBidi"/>
          <w:color w:val="000000" w:themeColor="text1"/>
          <w:sz w:val="22"/>
          <w:szCs w:val="22"/>
        </w:rPr>
        <w:t>arise, and</w:t>
      </w:r>
      <w:proofErr w:type="gramEnd"/>
      <w:r w:rsidRPr="002229D8">
        <w:rPr>
          <w:rFonts w:asciiTheme="minorHAnsi" w:hAnsiTheme="minorHAnsi" w:cstheme="minorBidi"/>
          <w:color w:val="000000" w:themeColor="text1"/>
          <w:sz w:val="22"/>
          <w:szCs w:val="22"/>
        </w:rPr>
        <w:t xml:space="preserve"> can also serve as a starting point for student interaction. For each module, the student will produce an essay in which they will be able to explore some aspect of the subject in depth, further developing their research skills and their familiarity with the material. This development</w:t>
      </w:r>
      <w:r w:rsidR="5BA34CAC" w:rsidRPr="002229D8">
        <w:rPr>
          <w:rFonts w:asciiTheme="minorHAnsi" w:hAnsiTheme="minorHAnsi" w:cstheme="minorBidi"/>
          <w:color w:val="000000" w:themeColor="text1"/>
          <w:sz w:val="22"/>
          <w:szCs w:val="22"/>
        </w:rPr>
        <w:t xml:space="preserve"> </w:t>
      </w:r>
      <w:proofErr w:type="gramStart"/>
      <w:r w:rsidRPr="002229D8">
        <w:rPr>
          <w:rFonts w:asciiTheme="minorHAnsi" w:hAnsiTheme="minorHAnsi" w:cstheme="minorBidi"/>
          <w:color w:val="000000" w:themeColor="text1"/>
          <w:sz w:val="22"/>
          <w:szCs w:val="22"/>
        </w:rPr>
        <w:t>continue</w:t>
      </w:r>
      <w:r w:rsidR="4E7111A9" w:rsidRPr="002229D8">
        <w:rPr>
          <w:rFonts w:asciiTheme="minorHAnsi" w:hAnsiTheme="minorHAnsi" w:cstheme="minorBidi"/>
          <w:color w:val="000000" w:themeColor="text1"/>
          <w:sz w:val="22"/>
          <w:szCs w:val="22"/>
        </w:rPr>
        <w:t>s</w:t>
      </w:r>
      <w:r w:rsidRPr="002229D8">
        <w:rPr>
          <w:rFonts w:asciiTheme="minorHAnsi" w:hAnsiTheme="minorHAnsi" w:cstheme="minorBidi"/>
          <w:color w:val="000000" w:themeColor="text1"/>
          <w:sz w:val="22"/>
          <w:szCs w:val="22"/>
        </w:rPr>
        <w:t>,</w:t>
      </w:r>
      <w:proofErr w:type="gramEnd"/>
      <w:r w:rsidRPr="002229D8">
        <w:rPr>
          <w:rFonts w:asciiTheme="minorHAnsi" w:hAnsiTheme="minorHAnsi" w:cstheme="minorBidi"/>
          <w:color w:val="000000" w:themeColor="text1"/>
          <w:sz w:val="22"/>
          <w:szCs w:val="22"/>
        </w:rPr>
        <w:t xml:space="preserve"> on a more extended scale and at a higher level, in the dissertation that a student will write as the final component of the course. This dissertation, written under the supervision of one of the instructors in the programme, will focus either on its Mythology or its Folklore aspect.</w:t>
      </w:r>
    </w:p>
    <w:p w14:paraId="6E76F5FA" w14:textId="77777777" w:rsidR="00DB63F3" w:rsidRPr="004C7B9E" w:rsidRDefault="00DB63F3">
      <w:pPr>
        <w:rPr>
          <w:rFonts w:asciiTheme="minorHAnsi" w:eastAsia="Cambria" w:hAnsiTheme="minorHAnsi" w:cstheme="minorHAnsi"/>
          <w:color w:val="000000" w:themeColor="text1"/>
          <w:sz w:val="22"/>
          <w:szCs w:val="22"/>
          <w:lang w:val="en-GB"/>
        </w:rPr>
      </w:pPr>
      <w:r w:rsidRPr="004C7B9E">
        <w:rPr>
          <w:rFonts w:asciiTheme="minorHAnsi" w:eastAsia="Cambria" w:hAnsiTheme="minorHAnsi" w:cstheme="minorHAnsi"/>
          <w:color w:val="000000" w:themeColor="text1"/>
          <w:sz w:val="22"/>
          <w:szCs w:val="22"/>
          <w:lang w:val="en-GB"/>
        </w:rPr>
        <w:br w:type="page"/>
      </w:r>
    </w:p>
    <w:p w14:paraId="64C77ACB" w14:textId="2BC92253" w:rsidR="00083732" w:rsidRPr="00DB63F3" w:rsidRDefault="00000000">
      <w:pPr>
        <w:pStyle w:val="Heading1"/>
        <w:jc w:val="center"/>
        <w:rPr>
          <w:rFonts w:ascii="Cambria" w:eastAsia="Cambria" w:hAnsi="Cambria" w:cstheme="minorHAnsi"/>
          <w:b/>
          <w:bCs/>
          <w:color w:val="000000" w:themeColor="text1"/>
          <w:lang w:val="en-GB"/>
        </w:rPr>
      </w:pPr>
      <w:r w:rsidRPr="00FD5024">
        <w:lastRenderedPageBreak/>
        <w:t>Programme Outline</w:t>
      </w:r>
    </w:p>
    <w:p w14:paraId="53BEAB11" w14:textId="77777777" w:rsidR="00DB63F3" w:rsidRPr="001A20A2" w:rsidRDefault="00DB63F3" w:rsidP="00DB63F3">
      <w:pPr>
        <w:pStyle w:val="ModuleParagraph"/>
        <w:rPr>
          <w:szCs w:val="22"/>
        </w:rPr>
      </w:pPr>
    </w:p>
    <w:p w14:paraId="54B5858A" w14:textId="6A88FBC4" w:rsidR="00083732" w:rsidRDefault="00000000" w:rsidP="006C5DC0">
      <w:pPr>
        <w:pStyle w:val="ModuleHeading1"/>
      </w:pPr>
      <w:bookmarkStart w:id="6" w:name="_Hlk82164782"/>
      <w:bookmarkEnd w:id="0"/>
      <w:bookmarkEnd w:id="1"/>
      <w:bookmarkEnd w:id="2"/>
      <w:bookmarkEnd w:id="3"/>
      <w:bookmarkEnd w:id="4"/>
      <w:r w:rsidRPr="00DB63F3">
        <w:t>Course Practicalities</w:t>
      </w:r>
    </w:p>
    <w:p w14:paraId="52D0DB38" w14:textId="77777777" w:rsidR="00DB63F3" w:rsidRPr="00DB63F3" w:rsidRDefault="00DB63F3" w:rsidP="00DB63F3">
      <w:pPr>
        <w:shd w:val="clear" w:color="auto" w:fill="FFFFFF"/>
        <w:spacing w:before="120" w:after="120" w:line="312" w:lineRule="auto"/>
        <w:jc w:val="center"/>
        <w:rPr>
          <w:rFonts w:ascii="Cambria" w:hAnsi="Cambria" w:cstheme="minorHAnsi"/>
          <w:b/>
          <w:bCs/>
          <w:color w:val="C00000"/>
          <w:sz w:val="28"/>
          <w:szCs w:val="28"/>
        </w:rPr>
      </w:pPr>
    </w:p>
    <w:p w14:paraId="3176D640" w14:textId="5AAAC39E" w:rsidR="001A20A2" w:rsidRPr="00E4351C" w:rsidRDefault="001A20A2" w:rsidP="00DB63F3">
      <w:pPr>
        <w:shd w:val="clear" w:color="auto" w:fill="FFFFFF"/>
        <w:spacing w:before="120" w:after="120" w:line="312" w:lineRule="auto"/>
        <w:rPr>
          <w:rFonts w:asciiTheme="minorHAnsi" w:eastAsia="Times New Roman" w:hAnsiTheme="minorHAnsi" w:cstheme="minorHAnsi"/>
          <w:color w:val="231F20"/>
          <w:sz w:val="22"/>
          <w:szCs w:val="22"/>
          <w:lang w:eastAsia="en-IE"/>
        </w:rPr>
      </w:pPr>
      <w:r w:rsidRPr="00E4351C">
        <w:rPr>
          <w:rFonts w:asciiTheme="minorHAnsi" w:eastAsia="Times New Roman" w:hAnsiTheme="minorHAnsi" w:cstheme="minorHAnsi"/>
          <w:color w:val="231F20"/>
          <w:sz w:val="22"/>
          <w:szCs w:val="22"/>
          <w:lang w:eastAsia="en-IE"/>
        </w:rPr>
        <w:t xml:space="preserve">This is an </w:t>
      </w:r>
      <w:r w:rsidR="004E2BB8" w:rsidRPr="00E4351C">
        <w:rPr>
          <w:rFonts w:asciiTheme="minorHAnsi" w:eastAsia="Times New Roman" w:hAnsiTheme="minorHAnsi" w:cstheme="minorHAnsi"/>
          <w:color w:val="231F20"/>
          <w:sz w:val="22"/>
          <w:szCs w:val="22"/>
          <w:lang w:eastAsia="en-IE"/>
        </w:rPr>
        <w:t xml:space="preserve">asynchronous </w:t>
      </w:r>
      <w:r w:rsidRPr="00E4351C">
        <w:rPr>
          <w:rFonts w:asciiTheme="minorHAnsi" w:eastAsia="Times New Roman" w:hAnsiTheme="minorHAnsi" w:cstheme="minorHAnsi"/>
          <w:color w:val="231F20"/>
          <w:sz w:val="22"/>
          <w:szCs w:val="22"/>
          <w:lang w:eastAsia="en-IE"/>
        </w:rPr>
        <w:t>online programme running for 12 months (full-time), or 24 months (part-time), from the date of first registration.</w:t>
      </w:r>
    </w:p>
    <w:p w14:paraId="01B0DE74" w14:textId="4C25189F" w:rsidR="00530EA7" w:rsidRPr="00E4351C" w:rsidRDefault="005D58CF" w:rsidP="00DB63F3">
      <w:pPr>
        <w:shd w:val="clear" w:color="auto" w:fill="FFFFFF"/>
        <w:spacing w:before="120" w:after="120" w:line="312" w:lineRule="auto"/>
        <w:rPr>
          <w:rFonts w:asciiTheme="minorHAnsi" w:eastAsia="Times New Roman" w:hAnsiTheme="minorHAnsi" w:cstheme="minorHAnsi"/>
          <w:color w:val="231F20"/>
          <w:sz w:val="22"/>
          <w:szCs w:val="22"/>
          <w:lang w:eastAsia="en-IE"/>
        </w:rPr>
      </w:pPr>
      <w:r w:rsidRPr="005D58CF">
        <w:rPr>
          <w:rFonts w:asciiTheme="minorHAnsi" w:eastAsia="Times New Roman" w:hAnsiTheme="minorHAnsi" w:cstheme="minorHAnsi"/>
          <w:color w:val="231F20"/>
          <w:sz w:val="22"/>
          <w:szCs w:val="22"/>
          <w:lang w:eastAsia="en-IE"/>
        </w:rPr>
        <w:t>We highly recommend that students who are in employment, or who have other considerable commitments, avail of the part-time option for the degree, which is completed over two academic years.</w:t>
      </w:r>
    </w:p>
    <w:p w14:paraId="37062619" w14:textId="77777777" w:rsidR="001A20A2" w:rsidRPr="00E4351C" w:rsidRDefault="001A20A2" w:rsidP="00DB63F3">
      <w:pPr>
        <w:numPr>
          <w:ilvl w:val="0"/>
          <w:numId w:val="2"/>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E4351C">
        <w:rPr>
          <w:rFonts w:asciiTheme="minorHAnsi" w:eastAsia="Times New Roman" w:hAnsiTheme="minorHAnsi" w:cstheme="minorHAnsi"/>
          <w:color w:val="231F20"/>
          <w:sz w:val="22"/>
          <w:szCs w:val="22"/>
          <w:lang w:eastAsia="en-IE"/>
        </w:rPr>
        <w:t>In Part I students take 60 credits consisting of six core modules</w:t>
      </w:r>
    </w:p>
    <w:p w14:paraId="01F0668D" w14:textId="77777777" w:rsidR="00DB63F3" w:rsidRPr="00E4351C" w:rsidRDefault="001A20A2" w:rsidP="00DB63F3">
      <w:pPr>
        <w:numPr>
          <w:ilvl w:val="0"/>
          <w:numId w:val="2"/>
        </w:numPr>
        <w:shd w:val="clear" w:color="auto" w:fill="FFFFFF"/>
        <w:spacing w:before="120" w:after="120" w:line="312" w:lineRule="auto"/>
        <w:ind w:left="1015" w:hanging="357"/>
        <w:rPr>
          <w:rFonts w:asciiTheme="minorHAnsi" w:eastAsia="Times New Roman" w:hAnsiTheme="minorHAnsi" w:cstheme="minorHAnsi"/>
          <w:color w:val="231F20"/>
          <w:sz w:val="22"/>
          <w:szCs w:val="22"/>
          <w:lang w:eastAsia="en-IE"/>
        </w:rPr>
      </w:pPr>
      <w:r w:rsidRPr="00E4351C">
        <w:rPr>
          <w:rFonts w:asciiTheme="minorHAnsi" w:eastAsia="Times New Roman" w:hAnsiTheme="minorHAnsi" w:cstheme="minorHAnsi"/>
          <w:color w:val="231F20"/>
          <w:sz w:val="22"/>
          <w:szCs w:val="22"/>
          <w:lang w:eastAsia="en-IE"/>
        </w:rPr>
        <w:t>In Part II students complete a research dissertation worth 30 credits</w:t>
      </w:r>
    </w:p>
    <w:p w14:paraId="7E9ADE0D" w14:textId="45645543" w:rsidR="001A20A2" w:rsidRPr="00E4351C" w:rsidRDefault="001A20A2" w:rsidP="616D40D2">
      <w:pPr>
        <w:shd w:val="clear" w:color="auto" w:fill="FFFFFF" w:themeFill="background1"/>
        <w:spacing w:before="120" w:after="120" w:line="312" w:lineRule="auto"/>
        <w:rPr>
          <w:rFonts w:asciiTheme="minorHAnsi" w:eastAsia="Times New Roman" w:hAnsiTheme="minorHAnsi" w:cstheme="minorBidi"/>
          <w:color w:val="231F20"/>
          <w:sz w:val="22"/>
          <w:szCs w:val="22"/>
          <w:lang w:eastAsia="en-IE"/>
        </w:rPr>
      </w:pPr>
      <w:r w:rsidRPr="00E4351C">
        <w:rPr>
          <w:rFonts w:asciiTheme="minorHAnsi" w:eastAsia="Times New Roman" w:hAnsiTheme="minorHAnsi" w:cstheme="minorBidi"/>
          <w:color w:val="000000" w:themeColor="text1"/>
          <w:sz w:val="22"/>
          <w:szCs w:val="22"/>
          <w:lang w:eastAsia="en-IE"/>
        </w:rPr>
        <w:t xml:space="preserve">Lectures </w:t>
      </w:r>
      <w:r w:rsidR="5B3E3E71" w:rsidRPr="00E4351C">
        <w:rPr>
          <w:rFonts w:asciiTheme="minorHAnsi" w:eastAsia="Times New Roman" w:hAnsiTheme="minorHAnsi" w:cstheme="minorBidi"/>
          <w:color w:val="000000" w:themeColor="text1"/>
          <w:sz w:val="22"/>
          <w:szCs w:val="22"/>
          <w:lang w:eastAsia="en-IE"/>
        </w:rPr>
        <w:t>are pre-</w:t>
      </w:r>
      <w:r w:rsidRPr="00E4351C">
        <w:rPr>
          <w:rFonts w:asciiTheme="minorHAnsi" w:eastAsia="Times New Roman" w:hAnsiTheme="minorHAnsi" w:cstheme="minorBidi"/>
          <w:color w:val="231F20"/>
          <w:sz w:val="22"/>
          <w:szCs w:val="22"/>
          <w:lang w:eastAsia="en-IE"/>
        </w:rPr>
        <w:t>recorded, and both they and ancillary lecture material (notes, slides, bibliographies, etc</w:t>
      </w:r>
      <w:r w:rsidRPr="00E4351C">
        <w:rPr>
          <w:rFonts w:asciiTheme="minorHAnsi" w:eastAsia="Times New Roman" w:hAnsiTheme="minorHAnsi" w:cstheme="minorBidi"/>
          <w:color w:val="000000" w:themeColor="text1"/>
          <w:sz w:val="22"/>
          <w:szCs w:val="22"/>
          <w:lang w:eastAsia="en-IE"/>
        </w:rPr>
        <w:t xml:space="preserve">.) </w:t>
      </w:r>
      <w:r w:rsidR="09B71264" w:rsidRPr="00E4351C">
        <w:rPr>
          <w:rFonts w:asciiTheme="minorHAnsi" w:eastAsia="Times New Roman" w:hAnsiTheme="minorHAnsi" w:cstheme="minorBidi"/>
          <w:color w:val="000000" w:themeColor="text1"/>
          <w:sz w:val="22"/>
          <w:szCs w:val="22"/>
          <w:lang w:eastAsia="en-IE"/>
        </w:rPr>
        <w:t>are</w:t>
      </w:r>
      <w:r w:rsidRPr="00E4351C">
        <w:rPr>
          <w:rFonts w:asciiTheme="minorHAnsi" w:eastAsia="Times New Roman" w:hAnsiTheme="minorHAnsi" w:cstheme="minorBidi"/>
          <w:color w:val="000000" w:themeColor="text1"/>
          <w:sz w:val="22"/>
          <w:szCs w:val="22"/>
          <w:lang w:eastAsia="en-IE"/>
        </w:rPr>
        <w:t xml:space="preserve"> made </w:t>
      </w:r>
      <w:r w:rsidRPr="00E4351C">
        <w:rPr>
          <w:rFonts w:asciiTheme="minorHAnsi" w:eastAsia="Times New Roman" w:hAnsiTheme="minorHAnsi" w:cstheme="minorBidi"/>
          <w:color w:val="231F20"/>
          <w:sz w:val="22"/>
          <w:szCs w:val="22"/>
          <w:lang w:eastAsia="en-IE"/>
        </w:rPr>
        <w:t>available via </w:t>
      </w:r>
      <w:hyperlink r:id="rId18">
        <w:r w:rsidRPr="00E4351C">
          <w:rPr>
            <w:rFonts w:asciiTheme="minorHAnsi" w:eastAsia="Times New Roman" w:hAnsiTheme="minorHAnsi" w:cstheme="minorBidi"/>
            <w:color w:val="337AB7"/>
            <w:sz w:val="22"/>
            <w:szCs w:val="22"/>
            <w:u w:val="single"/>
            <w:lang w:eastAsia="en-IE"/>
          </w:rPr>
          <w:t>Canvas</w:t>
        </w:r>
      </w:hyperlink>
      <w:r w:rsidRPr="00E4351C">
        <w:rPr>
          <w:rFonts w:asciiTheme="minorHAnsi" w:eastAsia="Times New Roman" w:hAnsiTheme="minorHAnsi" w:cstheme="minorBidi"/>
          <w:color w:val="231F20"/>
          <w:sz w:val="22"/>
          <w:szCs w:val="22"/>
          <w:lang w:eastAsia="en-IE"/>
        </w:rPr>
        <w:t>, the online teaching platform used by University College Cork. </w:t>
      </w:r>
    </w:p>
    <w:p w14:paraId="30B1F42C" w14:textId="77777777" w:rsidR="00533C68" w:rsidRPr="00E4351C" w:rsidRDefault="00533C68" w:rsidP="00DB63F3">
      <w:pPr>
        <w:shd w:val="clear" w:color="auto" w:fill="FFFFFF"/>
        <w:spacing w:before="120" w:after="120" w:line="312" w:lineRule="auto"/>
        <w:rPr>
          <w:rFonts w:asciiTheme="minorHAnsi" w:eastAsia="Times New Roman" w:hAnsiTheme="minorHAnsi" w:cstheme="minorHAnsi"/>
          <w:b/>
          <w:bCs/>
          <w:color w:val="231F20"/>
          <w:sz w:val="22"/>
          <w:szCs w:val="22"/>
          <w:lang w:eastAsia="en-IE"/>
        </w:rPr>
      </w:pPr>
    </w:p>
    <w:p w14:paraId="164586B9" w14:textId="01B8FC41" w:rsidR="001A20A2" w:rsidRPr="001A3F4E" w:rsidRDefault="001A20A2" w:rsidP="00DB63F3">
      <w:pPr>
        <w:shd w:val="clear" w:color="auto" w:fill="FFFFFF"/>
        <w:spacing w:before="120" w:after="120" w:line="312" w:lineRule="auto"/>
        <w:rPr>
          <w:rFonts w:asciiTheme="minorHAnsi" w:eastAsia="Times New Roman" w:hAnsiTheme="minorHAnsi" w:cstheme="minorHAnsi"/>
          <w:color w:val="231F20"/>
          <w:sz w:val="22"/>
          <w:szCs w:val="22"/>
          <w:lang w:eastAsia="en-IE"/>
        </w:rPr>
      </w:pPr>
      <w:r w:rsidRPr="00E4351C">
        <w:rPr>
          <w:rFonts w:asciiTheme="minorHAnsi" w:eastAsia="Times New Roman" w:hAnsiTheme="minorHAnsi" w:cstheme="minorHAnsi"/>
          <w:b/>
          <w:bCs/>
          <w:color w:val="231F20"/>
          <w:sz w:val="22"/>
          <w:szCs w:val="22"/>
          <w:lang w:eastAsia="en-IE"/>
        </w:rPr>
        <w:t>Part-time option</w:t>
      </w:r>
      <w:r w:rsidRPr="00E4351C">
        <w:rPr>
          <w:rFonts w:asciiTheme="minorHAnsi" w:eastAsia="Times New Roman" w:hAnsiTheme="minorHAnsi" w:cstheme="minorHAnsi"/>
          <w:color w:val="231F20"/>
          <w:sz w:val="22"/>
          <w:szCs w:val="22"/>
          <w:lang w:eastAsia="en-IE"/>
        </w:rPr>
        <w:t>: Part-time students will complete a minimum of 40 credits and a maximum of 60 credits in Year 1. In Year 2, they will complete their taught modules as well as submit the 30-credit dissertation by the end of the second academic year.</w:t>
      </w:r>
    </w:p>
    <w:p w14:paraId="4D8F436F" w14:textId="2EE160A6" w:rsidR="003B2590" w:rsidRDefault="002412FB" w:rsidP="7D9D51CD">
      <w:pPr>
        <w:shd w:val="clear" w:color="auto" w:fill="FFFFFF" w:themeFill="background1"/>
        <w:spacing w:before="120" w:after="120" w:line="312" w:lineRule="auto"/>
        <w:rPr>
          <w:rFonts w:asciiTheme="minorHAnsi" w:hAnsiTheme="minorHAnsi" w:cstheme="minorBidi"/>
          <w:color w:val="000000"/>
          <w:sz w:val="22"/>
          <w:szCs w:val="22"/>
        </w:rPr>
      </w:pPr>
      <w:r w:rsidRPr="00F014E2">
        <w:rPr>
          <w:rFonts w:asciiTheme="minorHAnsi" w:eastAsia="Times New Roman" w:hAnsiTheme="minorHAnsi" w:cstheme="minorBidi"/>
          <w:color w:val="231F20"/>
          <w:sz w:val="22"/>
          <w:szCs w:val="22"/>
          <w:lang w:eastAsia="en-IE"/>
        </w:rPr>
        <w:t xml:space="preserve">Part-time students must choose </w:t>
      </w:r>
      <w:r w:rsidR="001A3F4E" w:rsidRPr="00F014E2">
        <w:rPr>
          <w:rFonts w:asciiTheme="minorHAnsi" w:hAnsiTheme="minorHAnsi" w:cstheme="minorBidi"/>
          <w:b/>
          <w:bCs/>
          <w:color w:val="000000" w:themeColor="text1"/>
          <w:sz w:val="22"/>
          <w:szCs w:val="22"/>
        </w:rPr>
        <w:t>CC6025</w:t>
      </w:r>
      <w:r w:rsidR="001A3F4E" w:rsidRPr="00F014E2">
        <w:rPr>
          <w:rFonts w:asciiTheme="minorHAnsi" w:hAnsiTheme="minorHAnsi" w:cstheme="minorBidi"/>
          <w:color w:val="000000" w:themeColor="text1"/>
          <w:sz w:val="22"/>
          <w:szCs w:val="22"/>
        </w:rPr>
        <w:t xml:space="preserve"> and </w:t>
      </w:r>
      <w:r w:rsidR="001A3F4E" w:rsidRPr="00F014E2">
        <w:rPr>
          <w:rFonts w:asciiTheme="minorHAnsi" w:hAnsiTheme="minorHAnsi" w:cstheme="minorBidi"/>
          <w:b/>
          <w:bCs/>
          <w:color w:val="000000" w:themeColor="text1"/>
          <w:sz w:val="22"/>
          <w:szCs w:val="22"/>
        </w:rPr>
        <w:t>FL6011</w:t>
      </w:r>
      <w:r w:rsidR="001A3F4E" w:rsidRPr="00F014E2">
        <w:rPr>
          <w:rFonts w:asciiTheme="minorHAnsi" w:hAnsiTheme="minorHAnsi" w:cstheme="minorBidi"/>
          <w:color w:val="000000" w:themeColor="text1"/>
          <w:sz w:val="22"/>
          <w:szCs w:val="22"/>
        </w:rPr>
        <w:t xml:space="preserve"> in year 1, as both are </w:t>
      </w:r>
      <w:r w:rsidR="5BFAEB56" w:rsidRPr="00F014E2">
        <w:rPr>
          <w:rFonts w:asciiTheme="minorHAnsi" w:hAnsiTheme="minorHAnsi" w:cstheme="minorBidi"/>
          <w:color w:val="000000" w:themeColor="text1"/>
          <w:sz w:val="22"/>
          <w:szCs w:val="22"/>
        </w:rPr>
        <w:t>foundational</w:t>
      </w:r>
      <w:r w:rsidR="001A3F4E" w:rsidRPr="00F014E2">
        <w:rPr>
          <w:rFonts w:asciiTheme="minorHAnsi" w:hAnsiTheme="minorHAnsi" w:cstheme="minorBidi"/>
          <w:color w:val="000000" w:themeColor="text1"/>
          <w:sz w:val="22"/>
          <w:szCs w:val="22"/>
        </w:rPr>
        <w:t xml:space="preserve">; moreover, </w:t>
      </w:r>
      <w:r w:rsidR="008621C2" w:rsidRPr="00F014E2">
        <w:rPr>
          <w:rFonts w:asciiTheme="minorHAnsi" w:hAnsiTheme="minorHAnsi" w:cstheme="minorBidi"/>
          <w:color w:val="000000" w:themeColor="text1"/>
          <w:sz w:val="22"/>
          <w:szCs w:val="22"/>
        </w:rPr>
        <w:t>if</w:t>
      </w:r>
      <w:r w:rsidR="001A3F4E" w:rsidRPr="00F014E2">
        <w:rPr>
          <w:rFonts w:asciiTheme="minorHAnsi" w:hAnsiTheme="minorHAnsi" w:cstheme="minorBidi"/>
          <w:color w:val="000000" w:themeColor="text1"/>
          <w:sz w:val="22"/>
          <w:szCs w:val="22"/>
        </w:rPr>
        <w:t xml:space="preserve"> </w:t>
      </w:r>
      <w:r w:rsidR="0275BDA3" w:rsidRPr="00F014E2">
        <w:rPr>
          <w:rFonts w:asciiTheme="minorHAnsi" w:hAnsiTheme="minorHAnsi" w:cstheme="minorBidi"/>
          <w:color w:val="000000" w:themeColor="text1"/>
          <w:sz w:val="22"/>
          <w:szCs w:val="22"/>
        </w:rPr>
        <w:t>a student is</w:t>
      </w:r>
      <w:r w:rsidR="001A3F4E" w:rsidRPr="00F014E2">
        <w:rPr>
          <w:rFonts w:asciiTheme="minorHAnsi" w:hAnsiTheme="minorHAnsi" w:cstheme="minorBidi"/>
          <w:color w:val="000000" w:themeColor="text1"/>
          <w:sz w:val="22"/>
          <w:szCs w:val="22"/>
        </w:rPr>
        <w:t xml:space="preserve"> </w:t>
      </w:r>
      <w:r w:rsidR="4D9F0084" w:rsidRPr="00F014E2">
        <w:rPr>
          <w:rFonts w:asciiTheme="minorHAnsi" w:hAnsiTheme="minorHAnsi" w:cstheme="minorBidi"/>
          <w:color w:val="000000" w:themeColor="text1"/>
          <w:sz w:val="22"/>
          <w:szCs w:val="22"/>
        </w:rPr>
        <w:t xml:space="preserve">undertaking </w:t>
      </w:r>
      <w:r w:rsidR="21927B78" w:rsidRPr="00F014E2">
        <w:rPr>
          <w:rFonts w:asciiTheme="minorHAnsi" w:hAnsiTheme="minorHAnsi" w:cstheme="minorBidi"/>
          <w:color w:val="000000" w:themeColor="text1"/>
          <w:sz w:val="22"/>
          <w:szCs w:val="22"/>
        </w:rPr>
        <w:t xml:space="preserve">only </w:t>
      </w:r>
      <w:r w:rsidR="001A3F4E" w:rsidRPr="00F014E2">
        <w:rPr>
          <w:rFonts w:asciiTheme="minorHAnsi" w:hAnsiTheme="minorHAnsi" w:cstheme="minorBidi"/>
          <w:color w:val="000000" w:themeColor="text1"/>
          <w:sz w:val="22"/>
          <w:szCs w:val="22"/>
        </w:rPr>
        <w:t>40 credits</w:t>
      </w:r>
      <w:r w:rsidR="00845F07" w:rsidRPr="00F014E2">
        <w:rPr>
          <w:rFonts w:asciiTheme="minorHAnsi" w:hAnsiTheme="minorHAnsi" w:cstheme="minorBidi"/>
          <w:color w:val="000000" w:themeColor="text1"/>
          <w:sz w:val="22"/>
          <w:szCs w:val="22"/>
        </w:rPr>
        <w:t xml:space="preserve"> in year 1</w:t>
      </w:r>
      <w:r w:rsidR="001A3F4E" w:rsidRPr="00F014E2">
        <w:rPr>
          <w:rFonts w:asciiTheme="minorHAnsi" w:hAnsiTheme="minorHAnsi" w:cstheme="minorBidi"/>
          <w:color w:val="000000" w:themeColor="text1"/>
          <w:sz w:val="22"/>
          <w:szCs w:val="22"/>
        </w:rPr>
        <w:t xml:space="preserve"> then the remaining modules should </w:t>
      </w:r>
      <w:r w:rsidR="36A77EDC" w:rsidRPr="00F014E2">
        <w:rPr>
          <w:rFonts w:asciiTheme="minorHAnsi" w:hAnsiTheme="minorHAnsi" w:cstheme="minorBidi"/>
          <w:color w:val="000000" w:themeColor="text1"/>
          <w:sz w:val="22"/>
          <w:szCs w:val="22"/>
        </w:rPr>
        <w:t>consist of</w:t>
      </w:r>
      <w:r w:rsidR="001A3F4E" w:rsidRPr="00F014E2">
        <w:rPr>
          <w:rFonts w:asciiTheme="minorHAnsi" w:hAnsiTheme="minorHAnsi" w:cstheme="minorBidi"/>
          <w:color w:val="000000" w:themeColor="text1"/>
          <w:sz w:val="22"/>
          <w:szCs w:val="22"/>
        </w:rPr>
        <w:t xml:space="preserve"> one each from CC and FL, unless special circumstances render this unfeasible.</w:t>
      </w:r>
      <w:r w:rsidR="000B5ADF" w:rsidRPr="7D9D51CD">
        <w:rPr>
          <w:rFonts w:asciiTheme="minorHAnsi" w:hAnsiTheme="minorHAnsi" w:cstheme="minorBidi"/>
          <w:color w:val="000000" w:themeColor="text1"/>
          <w:sz w:val="22"/>
          <w:szCs w:val="22"/>
        </w:rPr>
        <w:t xml:space="preserve"> </w:t>
      </w:r>
    </w:p>
    <w:p w14:paraId="0C6DC7B1" w14:textId="15119FAA" w:rsidR="000B5ADF" w:rsidRPr="000B5ADF" w:rsidRDefault="00427C1C" w:rsidP="00DB63F3">
      <w:pPr>
        <w:shd w:val="clear" w:color="auto" w:fill="FFFFFF"/>
        <w:spacing w:before="120" w:after="120" w:line="312"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Part-time </w:t>
      </w:r>
      <w:r>
        <w:rPr>
          <w:rFonts w:asciiTheme="minorHAnsi" w:hAnsiTheme="minorHAnsi" w:cstheme="minorHAnsi"/>
          <w:color w:val="333333"/>
          <w:sz w:val="22"/>
          <w:szCs w:val="22"/>
          <w:shd w:val="clear" w:color="auto" w:fill="FFFFFF"/>
        </w:rPr>
        <w:t>s</w:t>
      </w:r>
      <w:r w:rsidR="000B5ADF" w:rsidRPr="000B5ADF">
        <w:rPr>
          <w:rFonts w:asciiTheme="minorHAnsi" w:hAnsiTheme="minorHAnsi" w:cstheme="minorHAnsi"/>
          <w:color w:val="333333"/>
          <w:sz w:val="22"/>
          <w:szCs w:val="22"/>
          <w:shd w:val="clear" w:color="auto" w:fill="FFFFFF"/>
        </w:rPr>
        <w:t>tudents should consult the programme co-ordinator in advance of selecting their module options.</w:t>
      </w:r>
    </w:p>
    <w:p w14:paraId="3A405392" w14:textId="77777777" w:rsidR="00F03EDD" w:rsidRDefault="00F03EDD" w:rsidP="00DB63F3">
      <w:pPr>
        <w:shd w:val="clear" w:color="auto" w:fill="FFFFFF"/>
        <w:spacing w:before="120" w:after="120" w:line="312" w:lineRule="auto"/>
        <w:rPr>
          <w:rFonts w:asciiTheme="minorHAnsi" w:eastAsia="Times New Roman" w:hAnsiTheme="minorHAnsi" w:cstheme="minorHAnsi"/>
          <w:b/>
          <w:bCs/>
          <w:color w:val="231F20"/>
          <w:sz w:val="22"/>
          <w:szCs w:val="22"/>
          <w:lang w:eastAsia="en-IE"/>
        </w:rPr>
      </w:pPr>
      <w:bookmarkStart w:id="7" w:name="_Hlk106284876"/>
    </w:p>
    <w:p w14:paraId="44D26CB1" w14:textId="03ED1B63" w:rsidR="001A20A2" w:rsidRPr="004C7B9E" w:rsidRDefault="001A20A2" w:rsidP="00DB63F3">
      <w:pPr>
        <w:shd w:val="clear" w:color="auto" w:fill="FFFFFF"/>
        <w:spacing w:before="120" w:after="120" w:line="312" w:lineRule="auto"/>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Part I: Core Modules </w:t>
      </w:r>
      <w:r w:rsidRPr="004C7B9E">
        <w:rPr>
          <w:rFonts w:asciiTheme="minorHAnsi" w:eastAsia="Times New Roman" w:hAnsiTheme="minorHAnsi" w:cstheme="minorHAnsi"/>
          <w:color w:val="231F20"/>
          <w:sz w:val="22"/>
          <w:szCs w:val="22"/>
          <w:lang w:eastAsia="en-IE"/>
        </w:rPr>
        <w:t>(60 credits)</w:t>
      </w:r>
    </w:p>
    <w:bookmarkEnd w:id="7"/>
    <w:p w14:paraId="57A0A548" w14:textId="77777777" w:rsidR="001A20A2" w:rsidRPr="004C7B9E"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CC6024:</w:t>
      </w:r>
      <w:r w:rsidRPr="004C7B9E">
        <w:rPr>
          <w:rFonts w:asciiTheme="minorHAnsi" w:eastAsia="Times New Roman" w:hAnsiTheme="minorHAnsi" w:cstheme="minorHAnsi"/>
          <w:color w:val="231F20"/>
          <w:sz w:val="22"/>
          <w:szCs w:val="22"/>
          <w:lang w:eastAsia="en-IE"/>
        </w:rPr>
        <w:t> Tales of Kings &amp; Heroes in Medieval Ireland (10 credits)</w:t>
      </w:r>
    </w:p>
    <w:p w14:paraId="48F192F9" w14:textId="77777777" w:rsidR="001A20A2" w:rsidRPr="004C7B9E"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CC6025</w:t>
      </w:r>
      <w:r w:rsidRPr="004C7B9E">
        <w:rPr>
          <w:rFonts w:asciiTheme="minorHAnsi" w:eastAsia="Times New Roman" w:hAnsiTheme="minorHAnsi" w:cstheme="minorHAnsi"/>
          <w:color w:val="231F20"/>
          <w:sz w:val="22"/>
          <w:szCs w:val="22"/>
          <w:lang w:eastAsia="en-IE"/>
        </w:rPr>
        <w:t>: Celtic Paganism &amp; its Irish Legacy: The Medieval Evidence (10 credits)</w:t>
      </w:r>
    </w:p>
    <w:p w14:paraId="76A02FCC" w14:textId="77777777" w:rsidR="001A20A2" w:rsidRPr="004C7B9E"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CC6027</w:t>
      </w:r>
      <w:r w:rsidRPr="004C7B9E">
        <w:rPr>
          <w:rFonts w:asciiTheme="minorHAnsi" w:eastAsia="Times New Roman" w:hAnsiTheme="minorHAnsi" w:cstheme="minorHAnsi"/>
          <w:color w:val="231F20"/>
          <w:sz w:val="22"/>
          <w:szCs w:val="22"/>
          <w:lang w:eastAsia="en-IE"/>
        </w:rPr>
        <w:t>: Gender Perceptions in Medieval Ireland (10 credits)</w:t>
      </w:r>
    </w:p>
    <w:p w14:paraId="7A56A10A" w14:textId="77777777" w:rsidR="001A20A2" w:rsidRPr="004C7B9E"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FL6011</w:t>
      </w:r>
      <w:r w:rsidRPr="004C7B9E">
        <w:rPr>
          <w:rFonts w:asciiTheme="minorHAnsi" w:eastAsia="Times New Roman" w:hAnsiTheme="minorHAnsi" w:cstheme="minorHAnsi"/>
          <w:color w:val="231F20"/>
          <w:sz w:val="22"/>
          <w:szCs w:val="22"/>
          <w:lang w:eastAsia="en-IE"/>
        </w:rPr>
        <w:t>: Doing Irish Folklore: Archival Collection &amp; Dissemination, Past &amp; Present (10 credits)</w:t>
      </w:r>
    </w:p>
    <w:p w14:paraId="686CE741" w14:textId="4136027F" w:rsidR="001A20A2" w:rsidRPr="004C7B9E"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FL6012</w:t>
      </w:r>
      <w:r w:rsidRPr="004C7B9E">
        <w:rPr>
          <w:rFonts w:asciiTheme="minorHAnsi" w:eastAsia="Times New Roman" w:hAnsiTheme="minorHAnsi" w:cstheme="minorHAnsi"/>
          <w:color w:val="231F20"/>
          <w:sz w:val="22"/>
          <w:szCs w:val="22"/>
          <w:lang w:eastAsia="en-IE"/>
        </w:rPr>
        <w:t xml:space="preserve">: The Gaelic Otherworld: Stories </w:t>
      </w:r>
      <w:r w:rsidR="00254029">
        <w:rPr>
          <w:rFonts w:asciiTheme="minorHAnsi" w:eastAsia="Times New Roman" w:hAnsiTheme="minorHAnsi" w:cstheme="minorHAnsi"/>
          <w:color w:val="231F20"/>
          <w:sz w:val="22"/>
          <w:szCs w:val="22"/>
          <w:lang w:eastAsia="en-IE"/>
        </w:rPr>
        <w:t xml:space="preserve">and </w:t>
      </w:r>
      <w:r w:rsidRPr="004C7B9E">
        <w:rPr>
          <w:rFonts w:asciiTheme="minorHAnsi" w:eastAsia="Times New Roman" w:hAnsiTheme="minorHAnsi" w:cstheme="minorHAnsi"/>
          <w:color w:val="231F20"/>
          <w:sz w:val="22"/>
          <w:szCs w:val="22"/>
          <w:lang w:eastAsia="en-IE"/>
        </w:rPr>
        <w:t>Theories (10 credits)</w:t>
      </w:r>
    </w:p>
    <w:p w14:paraId="34F094BC" w14:textId="01F6E9CF" w:rsidR="001A20A2" w:rsidRPr="001D3AEF" w:rsidRDefault="001A20A2" w:rsidP="00DB63F3">
      <w:pPr>
        <w:numPr>
          <w:ilvl w:val="0"/>
          <w:numId w:val="3"/>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sidRPr="001D3AEF">
        <w:rPr>
          <w:rFonts w:asciiTheme="minorHAnsi" w:eastAsia="Times New Roman" w:hAnsiTheme="minorHAnsi" w:cstheme="minorHAnsi"/>
          <w:b/>
          <w:bCs/>
          <w:color w:val="231F20"/>
          <w:sz w:val="22"/>
          <w:szCs w:val="22"/>
          <w:lang w:eastAsia="en-IE"/>
        </w:rPr>
        <w:t>FL601</w:t>
      </w:r>
      <w:r w:rsidR="00764D1A">
        <w:rPr>
          <w:rFonts w:asciiTheme="minorHAnsi" w:eastAsia="Times New Roman" w:hAnsiTheme="minorHAnsi" w:cstheme="minorHAnsi"/>
          <w:b/>
          <w:bCs/>
          <w:color w:val="231F20"/>
          <w:sz w:val="22"/>
          <w:szCs w:val="22"/>
          <w:lang w:eastAsia="en-IE"/>
        </w:rPr>
        <w:t>4</w:t>
      </w:r>
      <w:r w:rsidRPr="001D3AEF">
        <w:rPr>
          <w:rFonts w:asciiTheme="minorHAnsi" w:eastAsia="Times New Roman" w:hAnsiTheme="minorHAnsi" w:cstheme="minorHAnsi"/>
          <w:color w:val="231F20"/>
          <w:sz w:val="22"/>
          <w:szCs w:val="22"/>
          <w:lang w:eastAsia="en-IE"/>
        </w:rPr>
        <w:t xml:space="preserve">: </w:t>
      </w:r>
      <w:r w:rsidR="0098385D">
        <w:rPr>
          <w:rFonts w:asciiTheme="minorHAnsi" w:eastAsia="Times New Roman" w:hAnsiTheme="minorHAnsi" w:cstheme="minorHAnsi"/>
          <w:color w:val="231F20"/>
          <w:sz w:val="22"/>
          <w:szCs w:val="22"/>
          <w:lang w:eastAsia="en-IE"/>
        </w:rPr>
        <w:t>Festival</w:t>
      </w:r>
      <w:r w:rsidR="008F2F93">
        <w:rPr>
          <w:rFonts w:asciiTheme="minorHAnsi" w:eastAsia="Times New Roman" w:hAnsiTheme="minorHAnsi" w:cstheme="minorHAnsi"/>
          <w:color w:val="231F20"/>
          <w:sz w:val="22"/>
          <w:szCs w:val="22"/>
          <w:lang w:eastAsia="en-IE"/>
        </w:rPr>
        <w:t>, Carnival &amp; Celebratory Traditions</w:t>
      </w:r>
      <w:r w:rsidRPr="001D3AEF">
        <w:rPr>
          <w:rFonts w:asciiTheme="minorHAnsi" w:eastAsia="Times New Roman" w:hAnsiTheme="minorHAnsi" w:cstheme="minorHAnsi"/>
          <w:color w:val="231F20"/>
          <w:sz w:val="22"/>
          <w:szCs w:val="22"/>
          <w:lang w:eastAsia="en-IE"/>
        </w:rPr>
        <w:t xml:space="preserve"> (10 credits)</w:t>
      </w:r>
    </w:p>
    <w:p w14:paraId="0C86CE43" w14:textId="77777777" w:rsidR="001A20A2" w:rsidRPr="004C7B9E" w:rsidRDefault="001A20A2" w:rsidP="00DB63F3">
      <w:pPr>
        <w:shd w:val="clear" w:color="auto" w:fill="FFFFFF"/>
        <w:spacing w:before="120" w:after="120" w:line="312" w:lineRule="auto"/>
        <w:ind w:left="1020"/>
        <w:rPr>
          <w:rFonts w:asciiTheme="minorHAnsi" w:eastAsia="Times New Roman" w:hAnsiTheme="minorHAnsi" w:cstheme="minorHAnsi"/>
          <w:color w:val="231F20"/>
          <w:sz w:val="22"/>
          <w:szCs w:val="22"/>
          <w:lang w:eastAsia="en-IE"/>
        </w:rPr>
      </w:pPr>
    </w:p>
    <w:p w14:paraId="2AA38B46" w14:textId="77777777" w:rsidR="001A20A2" w:rsidRPr="004C7B9E" w:rsidRDefault="001A20A2" w:rsidP="00DB63F3">
      <w:pPr>
        <w:shd w:val="clear" w:color="auto" w:fill="FFFFFF"/>
        <w:spacing w:before="120" w:after="120" w:line="312" w:lineRule="auto"/>
        <w:rPr>
          <w:rFonts w:asciiTheme="minorHAnsi" w:eastAsia="Times New Roman" w:hAnsiTheme="minorHAnsi" w:cstheme="minorHAnsi"/>
          <w:color w:val="231F20"/>
          <w:sz w:val="22"/>
          <w:szCs w:val="22"/>
          <w:lang w:eastAsia="en-IE"/>
        </w:rPr>
      </w:pPr>
      <w:r w:rsidRPr="004C7B9E">
        <w:rPr>
          <w:rFonts w:asciiTheme="minorHAnsi" w:eastAsia="Times New Roman" w:hAnsiTheme="minorHAnsi" w:cstheme="minorHAnsi"/>
          <w:b/>
          <w:bCs/>
          <w:color w:val="231F20"/>
          <w:sz w:val="22"/>
          <w:szCs w:val="22"/>
          <w:lang w:eastAsia="en-IE"/>
        </w:rPr>
        <w:t>Part II: Dissertation in Mythology or Folklore</w:t>
      </w:r>
      <w:r w:rsidRPr="004C7B9E">
        <w:rPr>
          <w:rFonts w:asciiTheme="minorHAnsi" w:eastAsia="Times New Roman" w:hAnsiTheme="minorHAnsi" w:cstheme="minorHAnsi"/>
          <w:color w:val="231F20"/>
          <w:sz w:val="22"/>
          <w:szCs w:val="22"/>
          <w:lang w:eastAsia="en-IE"/>
        </w:rPr>
        <w:t> (12,000–15,000 words) (30 credits)</w:t>
      </w:r>
    </w:p>
    <w:p w14:paraId="557FF59B" w14:textId="1B915146" w:rsidR="00D26688" w:rsidRDefault="004D1D8C" w:rsidP="00DB63F3">
      <w:pPr>
        <w:numPr>
          <w:ilvl w:val="0"/>
          <w:numId w:val="4"/>
        </w:numPr>
        <w:shd w:val="clear" w:color="auto" w:fill="FFFFFF"/>
        <w:spacing w:before="120" w:after="120" w:line="312" w:lineRule="auto"/>
        <w:ind w:left="1015" w:hanging="357"/>
        <w:contextualSpacing/>
        <w:rPr>
          <w:rFonts w:asciiTheme="minorHAnsi" w:eastAsia="Times New Roman" w:hAnsiTheme="minorHAnsi" w:cstheme="minorHAnsi"/>
          <w:color w:val="231F20"/>
          <w:sz w:val="22"/>
          <w:szCs w:val="22"/>
          <w:lang w:eastAsia="en-IE"/>
        </w:rPr>
      </w:pPr>
      <w:r>
        <w:rPr>
          <w:rFonts w:asciiTheme="minorHAnsi" w:eastAsia="Times New Roman" w:hAnsiTheme="minorHAnsi" w:cstheme="minorHAnsi"/>
          <w:b/>
          <w:bCs/>
          <w:color w:val="231F20"/>
          <w:sz w:val="22"/>
          <w:szCs w:val="22"/>
          <w:lang w:eastAsia="en-IE"/>
        </w:rPr>
        <w:t>IR</w:t>
      </w:r>
      <w:r w:rsidR="001A20A2" w:rsidRPr="004C7B9E">
        <w:rPr>
          <w:rFonts w:asciiTheme="minorHAnsi" w:eastAsia="Times New Roman" w:hAnsiTheme="minorHAnsi" w:cstheme="minorHAnsi"/>
          <w:b/>
          <w:bCs/>
          <w:color w:val="231F20"/>
          <w:sz w:val="22"/>
          <w:szCs w:val="22"/>
          <w:lang w:eastAsia="en-IE"/>
        </w:rPr>
        <w:t>602</w:t>
      </w:r>
      <w:r>
        <w:rPr>
          <w:rFonts w:asciiTheme="minorHAnsi" w:eastAsia="Times New Roman" w:hAnsiTheme="minorHAnsi" w:cstheme="minorHAnsi"/>
          <w:b/>
          <w:bCs/>
          <w:color w:val="231F20"/>
          <w:sz w:val="22"/>
          <w:szCs w:val="22"/>
          <w:lang w:eastAsia="en-IE"/>
        </w:rPr>
        <w:t>0</w:t>
      </w:r>
      <w:r w:rsidR="001A20A2" w:rsidRPr="004C7B9E">
        <w:rPr>
          <w:rFonts w:asciiTheme="minorHAnsi" w:eastAsia="Times New Roman" w:hAnsiTheme="minorHAnsi" w:cstheme="minorHAnsi"/>
          <w:color w:val="231F20"/>
          <w:sz w:val="22"/>
          <w:szCs w:val="22"/>
          <w:lang w:eastAsia="en-IE"/>
        </w:rPr>
        <w:t>: Dissertation in Irish Mythology</w:t>
      </w:r>
      <w:r>
        <w:rPr>
          <w:rFonts w:asciiTheme="minorHAnsi" w:eastAsia="Times New Roman" w:hAnsiTheme="minorHAnsi" w:cstheme="minorHAnsi"/>
          <w:color w:val="231F20"/>
          <w:sz w:val="22"/>
          <w:szCs w:val="22"/>
          <w:lang w:eastAsia="en-IE"/>
        </w:rPr>
        <w:t xml:space="preserve"> / Folklore</w:t>
      </w:r>
      <w:r w:rsidR="001A20A2" w:rsidRPr="004C7B9E">
        <w:rPr>
          <w:rFonts w:asciiTheme="minorHAnsi" w:eastAsia="Times New Roman" w:hAnsiTheme="minorHAnsi" w:cstheme="minorHAnsi"/>
          <w:color w:val="231F20"/>
          <w:sz w:val="22"/>
          <w:szCs w:val="22"/>
          <w:lang w:eastAsia="en-IE"/>
        </w:rPr>
        <w:t xml:space="preserve"> (30 credits) </w:t>
      </w:r>
    </w:p>
    <w:p w14:paraId="2021AF92" w14:textId="77777777" w:rsidR="00DB63F3" w:rsidRDefault="00DB63F3">
      <w:pPr>
        <w:rPr>
          <w:rStyle w:val="normaltextrun"/>
        </w:rPr>
      </w:pPr>
      <w:r>
        <w:rPr>
          <w:rStyle w:val="normaltextrun"/>
          <w:rFonts w:cs="Segoe UI"/>
          <w:b/>
          <w:bCs/>
          <w:szCs w:val="22"/>
          <w:u w:val="single"/>
        </w:rPr>
        <w:br w:type="page"/>
      </w:r>
    </w:p>
    <w:p w14:paraId="463DB60C" w14:textId="6A99371C" w:rsidR="00083732" w:rsidRDefault="00000000">
      <w:pPr>
        <w:pStyle w:val="Heading1"/>
        <w:jc w:val="center"/>
        <w:rPr>
          <w:rFonts w:cstheme="minorHAnsi"/>
          <w:b/>
          <w:bCs/>
          <w:sz w:val="28"/>
          <w:szCs w:val="28"/>
        </w:rPr>
      </w:pPr>
      <w:r w:rsidRPr="006C5968">
        <w:lastRenderedPageBreak/>
        <w:t>Part I:</w:t>
      </w:r>
      <w:r w:rsidR="006C5968">
        <w:t xml:space="preserve"> </w:t>
      </w:r>
      <w:r w:rsidRPr="006C5968">
        <w:t>Core Modules</w:t>
      </w:r>
      <w:r w:rsidR="006C5968">
        <w:t xml:space="preserve"> </w:t>
      </w:r>
      <w:r w:rsidRPr="006C5968">
        <w:t>(60 credits) /</w:t>
      </w:r>
      <w:r w:rsidR="006C5968">
        <w:t xml:space="preserve"> </w:t>
      </w:r>
      <w:r w:rsidRPr="006C5968">
        <w:t>SEMESTER 1</w:t>
      </w:r>
    </w:p>
    <w:p w14:paraId="30CEDB56" w14:textId="77777777" w:rsidR="005B3648" w:rsidRDefault="005B3648" w:rsidP="005B3648">
      <w:pPr>
        <w:shd w:val="clear" w:color="auto" w:fill="FFFFFF"/>
        <w:jc w:val="center"/>
        <w:rPr>
          <w:rFonts w:cstheme="minorHAnsi"/>
          <w:b/>
          <w:bCs/>
          <w:sz w:val="28"/>
          <w:szCs w:val="28"/>
        </w:rPr>
      </w:pPr>
    </w:p>
    <w:bookmarkEnd w:id="6"/>
    <w:p w14:paraId="4043E500" w14:textId="146AEBD3" w:rsidR="00083732" w:rsidRPr="001A20A2" w:rsidRDefault="00000000" w:rsidP="006C5DC0">
      <w:pPr>
        <w:pStyle w:val="ModuleHeading1"/>
      </w:pPr>
      <w:r w:rsidRPr="001A20A2">
        <w:t>CC6025 Celtic Paganism and its Irish Legacy: The Medieval Evidence</w:t>
      </w:r>
    </w:p>
    <w:p w14:paraId="07B50440" w14:textId="600C1B83" w:rsidR="00007CE4" w:rsidRPr="00CA0EFB" w:rsidRDefault="00007CE4" w:rsidP="00DB63F3">
      <w:pPr>
        <w:pStyle w:val="ModuleParagraph"/>
        <w:rPr>
          <w:rFonts w:asciiTheme="minorHAnsi" w:hAnsiTheme="minorHAnsi" w:cstheme="minorHAnsi"/>
          <w:szCs w:val="22"/>
        </w:rPr>
      </w:pPr>
      <w:r w:rsidRPr="00CA0EFB">
        <w:rPr>
          <w:rFonts w:asciiTheme="minorHAnsi" w:hAnsiTheme="minorHAnsi" w:cstheme="minorHAnsi"/>
          <w:szCs w:val="22"/>
        </w:rPr>
        <w:t>(10 credits, Autumn Semester)</w:t>
      </w:r>
    </w:p>
    <w:p w14:paraId="4670B728" w14:textId="105F09C4" w:rsidR="00007CE4" w:rsidRPr="00921110" w:rsidRDefault="00007CE4" w:rsidP="00DB63F3">
      <w:pPr>
        <w:pStyle w:val="ModuleParagraph"/>
        <w:rPr>
          <w:rFonts w:asciiTheme="minorHAnsi" w:hAnsiTheme="minorHAnsi" w:cstheme="minorHAnsi"/>
          <w:color w:val="000000" w:themeColor="text1"/>
          <w:szCs w:val="22"/>
        </w:rPr>
      </w:pPr>
      <w:r w:rsidRPr="00921110">
        <w:rPr>
          <w:rFonts w:asciiTheme="minorHAnsi" w:hAnsiTheme="minorHAnsi" w:cstheme="minorHAnsi"/>
          <w:color w:val="000000" w:themeColor="text1"/>
          <w:szCs w:val="22"/>
        </w:rPr>
        <w:t>[</w:t>
      </w:r>
      <w:r w:rsidRPr="00921110">
        <w:rPr>
          <w:rFonts w:asciiTheme="minorHAnsi" w:hAnsiTheme="minorHAnsi" w:cstheme="minorHAnsi"/>
          <w:i/>
          <w:iCs/>
          <w:color w:val="000000" w:themeColor="text1"/>
          <w:szCs w:val="22"/>
        </w:rPr>
        <w:t>Module duration:</w:t>
      </w:r>
      <w:r w:rsidR="004A2341" w:rsidRPr="00921110">
        <w:rPr>
          <w:rFonts w:asciiTheme="minorHAnsi" w:hAnsiTheme="minorHAnsi" w:cstheme="minorHAnsi"/>
          <w:i/>
          <w:iCs/>
          <w:color w:val="000000" w:themeColor="text1"/>
          <w:szCs w:val="22"/>
        </w:rPr>
        <w:t xml:space="preserve"> </w:t>
      </w:r>
      <w:r w:rsidR="00777C0F" w:rsidRPr="00591BC8">
        <w:rPr>
          <w:rFonts w:asciiTheme="minorHAnsi" w:hAnsiTheme="minorHAnsi" w:cstheme="minorHAnsi"/>
          <w:b/>
          <w:bCs/>
          <w:i/>
          <w:iCs/>
          <w:color w:val="000000" w:themeColor="text1"/>
          <w:szCs w:val="22"/>
          <w:highlight w:val="yellow"/>
        </w:rPr>
        <w:t>0</w:t>
      </w:r>
      <w:r w:rsidR="00BE16A6" w:rsidRPr="00591BC8">
        <w:rPr>
          <w:rFonts w:asciiTheme="minorHAnsi" w:hAnsiTheme="minorHAnsi" w:cstheme="minorHAnsi"/>
          <w:b/>
          <w:bCs/>
          <w:i/>
          <w:iCs/>
          <w:color w:val="000000" w:themeColor="text1"/>
          <w:szCs w:val="22"/>
          <w:highlight w:val="yellow"/>
        </w:rPr>
        <w:t>7</w:t>
      </w:r>
      <w:r w:rsidR="004A2341" w:rsidRPr="00591BC8">
        <w:rPr>
          <w:rFonts w:asciiTheme="minorHAnsi" w:hAnsiTheme="minorHAnsi" w:cstheme="minorHAnsi"/>
          <w:b/>
          <w:bCs/>
          <w:i/>
          <w:iCs/>
          <w:color w:val="000000" w:themeColor="text1"/>
          <w:szCs w:val="22"/>
          <w:highlight w:val="yellow"/>
        </w:rPr>
        <w:t xml:space="preserve"> September - </w:t>
      </w:r>
      <w:r w:rsidR="00681920" w:rsidRPr="00591BC8">
        <w:rPr>
          <w:rFonts w:asciiTheme="minorHAnsi" w:hAnsiTheme="minorHAnsi" w:cstheme="minorHAnsi"/>
          <w:b/>
          <w:bCs/>
          <w:i/>
          <w:iCs/>
          <w:color w:val="000000" w:themeColor="text1"/>
          <w:szCs w:val="22"/>
          <w:highlight w:val="yellow"/>
        </w:rPr>
        <w:t>16</w:t>
      </w:r>
      <w:r w:rsidR="004A2341" w:rsidRPr="00591BC8">
        <w:rPr>
          <w:rFonts w:asciiTheme="minorHAnsi" w:hAnsiTheme="minorHAnsi" w:cstheme="minorHAnsi"/>
          <w:b/>
          <w:bCs/>
          <w:i/>
          <w:iCs/>
          <w:color w:val="000000" w:themeColor="text1"/>
          <w:szCs w:val="22"/>
          <w:highlight w:val="yellow"/>
        </w:rPr>
        <w:t xml:space="preserve"> October</w:t>
      </w:r>
      <w:r w:rsidRPr="00921110">
        <w:rPr>
          <w:rFonts w:asciiTheme="minorHAnsi" w:hAnsiTheme="minorHAnsi" w:cstheme="minorHAnsi"/>
          <w:color w:val="000000" w:themeColor="text1"/>
          <w:szCs w:val="22"/>
        </w:rPr>
        <w:t>]</w:t>
      </w:r>
    </w:p>
    <w:p w14:paraId="6D2F644D" w14:textId="77777777" w:rsidR="001A20A2" w:rsidRPr="004C7B9E" w:rsidRDefault="001A20A2" w:rsidP="00766524">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b/>
          <w:bCs/>
          <w:color w:val="000000" w:themeColor="text1"/>
          <w:sz w:val="22"/>
          <w:szCs w:val="22"/>
        </w:rPr>
        <w:t xml:space="preserve">C6025: Celtic Paganism and its Irish Legacy </w:t>
      </w:r>
      <w:r w:rsidRPr="004C7B9E">
        <w:rPr>
          <w:rFonts w:asciiTheme="minorHAnsi" w:hAnsiTheme="minorHAnsi" w:cstheme="minorHAnsi"/>
          <w:color w:val="000000" w:themeColor="text1"/>
          <w:sz w:val="22"/>
          <w:szCs w:val="22"/>
        </w:rPr>
        <w:t>explores the evidence for the myths and religious beliefs of the prehistoric Celts, especially as reflected in medieval Irish literature.</w:t>
      </w:r>
    </w:p>
    <w:p w14:paraId="4E27D7F5" w14:textId="77777777" w:rsidR="001A20A2" w:rsidRPr="004C7B9E" w:rsidRDefault="001A20A2" w:rsidP="00766524">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color w:val="000000" w:themeColor="text1"/>
          <w:sz w:val="22"/>
          <w:szCs w:val="22"/>
        </w:rPr>
        <w:t>The pre-Christian Celts did not leave a literature; but there are some indications of their religion in the writings of Greek and Roman authors, and in archaeological remains. Also, one of the distinctive traits of medieval Irish culture was a keen interest in, and the preservation of traditions derived from, the pagan past. This module will explore the evidence for the myths and beliefs of the ancient Irish, using the full range of sources available but with a focus on the medieval literature. All texts will be read in translation. We will look at the aspects of Irish society that favoured the transmission of early tradition, but also at the ways in which this tradition was inevitably transformed in a Christian context. This approach, with its emphasis on methodology and the evaluation of evidence, will enable us to investigate the preliterate past while at the same time gaining a fresh perspective on the mentalities of the medieval Irish.</w:t>
      </w:r>
    </w:p>
    <w:p w14:paraId="627DA635" w14:textId="2EFF0F46" w:rsidR="00100062" w:rsidRPr="001A1077" w:rsidRDefault="00007CE4" w:rsidP="001A1077">
      <w:pPr>
        <w:pStyle w:val="ModuleParagraph"/>
        <w:pBdr>
          <w:top w:val="single" w:sz="18" w:space="1" w:color="CC0000"/>
        </w:pBdr>
        <w:contextualSpacing/>
        <w:rPr>
          <w:rFonts w:asciiTheme="minorHAnsi" w:hAnsiTheme="minorHAnsi" w:cstheme="minorHAnsi"/>
          <w:szCs w:val="22"/>
        </w:rPr>
      </w:pPr>
      <w:r w:rsidRPr="001A1077">
        <w:rPr>
          <w:rFonts w:asciiTheme="minorHAnsi" w:hAnsiTheme="minorHAnsi" w:cstheme="minorHAnsi"/>
          <w:b/>
          <w:bCs/>
          <w:szCs w:val="22"/>
        </w:rPr>
        <w:t>Assessment:</w:t>
      </w:r>
      <w:r w:rsidRPr="001A1077">
        <w:rPr>
          <w:rFonts w:asciiTheme="minorHAnsi" w:hAnsiTheme="minorHAnsi" w:cstheme="minorHAnsi"/>
          <w:szCs w:val="22"/>
        </w:rPr>
        <w:t xml:space="preserve"> </w:t>
      </w:r>
      <w:r w:rsidR="005A631E" w:rsidRPr="001A1077">
        <w:rPr>
          <w:rFonts w:asciiTheme="minorHAnsi" w:hAnsiTheme="minorHAnsi" w:cstheme="minorHAnsi"/>
          <w:szCs w:val="22"/>
        </w:rPr>
        <w:tab/>
        <w:t>3,</w:t>
      </w:r>
      <w:r w:rsidR="00133A77" w:rsidRPr="001A1077">
        <w:rPr>
          <w:rFonts w:asciiTheme="minorHAnsi" w:hAnsiTheme="minorHAnsi" w:cstheme="minorHAnsi"/>
          <w:szCs w:val="22"/>
        </w:rPr>
        <w:t>500</w:t>
      </w:r>
      <w:r w:rsidR="005A631E" w:rsidRPr="001A1077">
        <w:rPr>
          <w:rFonts w:asciiTheme="minorHAnsi" w:hAnsiTheme="minorHAnsi" w:cstheme="minorHAnsi"/>
          <w:szCs w:val="22"/>
        </w:rPr>
        <w:t xml:space="preserve"> word essay (75%)</w:t>
      </w:r>
      <w:r w:rsidR="0080496B" w:rsidRPr="001A1077">
        <w:rPr>
          <w:rFonts w:asciiTheme="minorHAnsi" w:hAnsiTheme="minorHAnsi" w:cstheme="minorHAnsi"/>
          <w:szCs w:val="22"/>
        </w:rPr>
        <w:t xml:space="preserve">, </w:t>
      </w:r>
      <w:r w:rsidR="0080496B" w:rsidRPr="005D1570">
        <w:rPr>
          <w:rFonts w:asciiTheme="minorHAnsi" w:hAnsiTheme="minorHAnsi" w:cstheme="minorHAnsi"/>
          <w:b/>
          <w:bCs/>
          <w:szCs w:val="22"/>
        </w:rPr>
        <w:t>Submission D</w:t>
      </w:r>
      <w:r w:rsidR="00826D00" w:rsidRPr="005D1570">
        <w:rPr>
          <w:rFonts w:asciiTheme="minorHAnsi" w:hAnsiTheme="minorHAnsi" w:cstheme="minorHAnsi"/>
          <w:b/>
          <w:bCs/>
          <w:szCs w:val="22"/>
        </w:rPr>
        <w:t>eadline</w:t>
      </w:r>
      <w:r w:rsidR="0080496B" w:rsidRPr="005D1570">
        <w:rPr>
          <w:rFonts w:asciiTheme="minorHAnsi" w:hAnsiTheme="minorHAnsi" w:cstheme="minorHAnsi"/>
          <w:b/>
          <w:bCs/>
          <w:szCs w:val="22"/>
        </w:rPr>
        <w:t xml:space="preserve"> is </w:t>
      </w:r>
      <w:r w:rsidR="00100062" w:rsidRPr="00591BC8">
        <w:rPr>
          <w:rFonts w:asciiTheme="minorHAnsi" w:hAnsiTheme="minorHAnsi" w:cstheme="minorHAnsi"/>
          <w:b/>
          <w:bCs/>
          <w:szCs w:val="22"/>
          <w:highlight w:val="yellow"/>
        </w:rPr>
        <w:t xml:space="preserve">Friday </w:t>
      </w:r>
      <w:r w:rsidR="003E7412" w:rsidRPr="00591BC8">
        <w:rPr>
          <w:rFonts w:asciiTheme="minorHAnsi" w:hAnsiTheme="minorHAnsi" w:cstheme="minorHAnsi"/>
          <w:b/>
          <w:bCs/>
          <w:szCs w:val="22"/>
          <w:highlight w:val="yellow"/>
        </w:rPr>
        <w:t>1</w:t>
      </w:r>
      <w:r w:rsidR="00683A37" w:rsidRPr="00591BC8">
        <w:rPr>
          <w:rFonts w:asciiTheme="minorHAnsi" w:hAnsiTheme="minorHAnsi" w:cstheme="minorHAnsi"/>
          <w:b/>
          <w:bCs/>
          <w:szCs w:val="22"/>
          <w:highlight w:val="yellow"/>
        </w:rPr>
        <w:t>3</w:t>
      </w:r>
      <w:r w:rsidR="00100062" w:rsidRPr="00591BC8">
        <w:rPr>
          <w:rFonts w:asciiTheme="minorHAnsi" w:hAnsiTheme="minorHAnsi" w:cstheme="minorHAnsi"/>
          <w:b/>
          <w:bCs/>
          <w:szCs w:val="22"/>
          <w:highlight w:val="yellow"/>
        </w:rPr>
        <w:t xml:space="preserve"> November</w:t>
      </w:r>
    </w:p>
    <w:p w14:paraId="4FB83796" w14:textId="1C6B7BEB" w:rsidR="00DD1AC6" w:rsidRDefault="005A631E" w:rsidP="001A1077">
      <w:pPr>
        <w:pStyle w:val="ModuleParagraph"/>
        <w:pBdr>
          <w:bottom w:val="single" w:sz="18" w:space="1" w:color="CC0000"/>
        </w:pBdr>
        <w:ind w:left="720" w:firstLine="720"/>
        <w:contextualSpacing/>
        <w:rPr>
          <w:rFonts w:asciiTheme="minorHAnsi" w:hAnsiTheme="minorHAnsi" w:cstheme="minorHAnsi"/>
          <w:szCs w:val="22"/>
        </w:rPr>
      </w:pPr>
      <w:r w:rsidRPr="004C7B9E">
        <w:rPr>
          <w:rFonts w:asciiTheme="minorHAnsi" w:hAnsiTheme="minorHAnsi" w:cstheme="minorHAnsi"/>
          <w:szCs w:val="22"/>
        </w:rPr>
        <w:t>Online moderated activities (25%)</w:t>
      </w:r>
    </w:p>
    <w:p w14:paraId="6622B8A4" w14:textId="77777777" w:rsidR="005E7A85" w:rsidRPr="00A276D3" w:rsidRDefault="005E7A85" w:rsidP="001A1077">
      <w:pPr>
        <w:pStyle w:val="ModuleParagraph"/>
        <w:contextualSpacing/>
        <w:rPr>
          <w:rFonts w:asciiTheme="minorHAnsi" w:hAnsiTheme="minorHAnsi" w:cstheme="minorHAnsi"/>
          <w:sz w:val="16"/>
          <w:szCs w:val="16"/>
        </w:rPr>
      </w:pPr>
    </w:p>
    <w:p w14:paraId="539C5349" w14:textId="31B78BDB" w:rsidR="00083732" w:rsidRPr="001A20A2" w:rsidRDefault="00000000" w:rsidP="006C5DC0">
      <w:pPr>
        <w:pStyle w:val="ModuleHeading1"/>
      </w:pPr>
      <w:r w:rsidRPr="001A20A2">
        <w:t>FL6012 The Gaelic Otherworld: Stories and Theories</w:t>
      </w:r>
    </w:p>
    <w:p w14:paraId="2F33F5B5" w14:textId="4B886627" w:rsidR="00EF66F6" w:rsidRPr="0077268A" w:rsidRDefault="00EF66F6" w:rsidP="00EF66F6">
      <w:pPr>
        <w:pStyle w:val="ModuleParagraph"/>
        <w:rPr>
          <w:rFonts w:asciiTheme="minorHAnsi" w:hAnsiTheme="minorHAnsi" w:cstheme="minorHAnsi"/>
          <w:szCs w:val="22"/>
        </w:rPr>
      </w:pPr>
      <w:r w:rsidRPr="0077268A">
        <w:rPr>
          <w:rFonts w:asciiTheme="minorHAnsi" w:hAnsiTheme="minorHAnsi" w:cstheme="minorHAnsi"/>
          <w:szCs w:val="22"/>
        </w:rPr>
        <w:t xml:space="preserve">(10 credits, </w:t>
      </w:r>
      <w:r w:rsidR="00E415BC" w:rsidRPr="0077268A">
        <w:rPr>
          <w:rFonts w:asciiTheme="minorHAnsi" w:hAnsiTheme="minorHAnsi" w:cstheme="minorHAnsi"/>
          <w:szCs w:val="22"/>
        </w:rPr>
        <w:t>Autumn</w:t>
      </w:r>
      <w:r w:rsidRPr="0077268A">
        <w:rPr>
          <w:rFonts w:asciiTheme="minorHAnsi" w:hAnsiTheme="minorHAnsi" w:cstheme="minorHAnsi"/>
          <w:szCs w:val="22"/>
        </w:rPr>
        <w:t xml:space="preserve"> Semester)</w:t>
      </w:r>
    </w:p>
    <w:p w14:paraId="7765E097" w14:textId="47839F92" w:rsidR="00EF66F6" w:rsidRPr="004C7B9E" w:rsidRDefault="00EF66F6" w:rsidP="00EF66F6">
      <w:pPr>
        <w:pStyle w:val="ModuleParagraph"/>
        <w:rPr>
          <w:rFonts w:asciiTheme="minorHAnsi" w:hAnsiTheme="minorHAnsi" w:cstheme="minorHAnsi"/>
          <w:szCs w:val="22"/>
        </w:rPr>
      </w:pPr>
      <w:r w:rsidRPr="0077268A">
        <w:rPr>
          <w:rFonts w:asciiTheme="minorHAnsi" w:hAnsiTheme="minorHAnsi" w:cstheme="minorHAnsi"/>
          <w:szCs w:val="22"/>
        </w:rPr>
        <w:t>[</w:t>
      </w:r>
      <w:r w:rsidRPr="0077268A">
        <w:rPr>
          <w:rFonts w:asciiTheme="minorHAnsi" w:hAnsiTheme="minorHAnsi" w:cstheme="minorHAnsi"/>
          <w:i/>
          <w:iCs/>
          <w:szCs w:val="22"/>
        </w:rPr>
        <w:t xml:space="preserve">Module duration: </w:t>
      </w:r>
      <w:r w:rsidRPr="00591BC8">
        <w:rPr>
          <w:rFonts w:asciiTheme="minorHAnsi" w:hAnsiTheme="minorHAnsi" w:cstheme="minorHAnsi"/>
          <w:b/>
          <w:bCs/>
          <w:i/>
          <w:iCs/>
          <w:szCs w:val="22"/>
          <w:highlight w:val="yellow"/>
        </w:rPr>
        <w:t>2</w:t>
      </w:r>
      <w:r w:rsidR="00905DFF" w:rsidRPr="00591BC8">
        <w:rPr>
          <w:rFonts w:asciiTheme="minorHAnsi" w:hAnsiTheme="minorHAnsi" w:cstheme="minorHAnsi"/>
          <w:b/>
          <w:bCs/>
          <w:i/>
          <w:iCs/>
          <w:szCs w:val="22"/>
          <w:highlight w:val="yellow"/>
        </w:rPr>
        <w:t>8</w:t>
      </w:r>
      <w:r w:rsidRPr="00591BC8">
        <w:rPr>
          <w:rFonts w:asciiTheme="minorHAnsi" w:hAnsiTheme="minorHAnsi" w:cstheme="minorHAnsi"/>
          <w:b/>
          <w:bCs/>
          <w:i/>
          <w:iCs/>
          <w:szCs w:val="22"/>
          <w:highlight w:val="yellow"/>
        </w:rPr>
        <w:t xml:space="preserve"> September – 0</w:t>
      </w:r>
      <w:r w:rsidR="00322D6F" w:rsidRPr="00591BC8">
        <w:rPr>
          <w:rFonts w:asciiTheme="minorHAnsi" w:hAnsiTheme="minorHAnsi" w:cstheme="minorHAnsi"/>
          <w:b/>
          <w:bCs/>
          <w:i/>
          <w:iCs/>
          <w:szCs w:val="22"/>
          <w:highlight w:val="yellow"/>
        </w:rPr>
        <w:t>6</w:t>
      </w:r>
      <w:r w:rsidRPr="00591BC8">
        <w:rPr>
          <w:rFonts w:asciiTheme="minorHAnsi" w:hAnsiTheme="minorHAnsi" w:cstheme="minorHAnsi"/>
          <w:b/>
          <w:bCs/>
          <w:i/>
          <w:iCs/>
          <w:szCs w:val="22"/>
          <w:highlight w:val="yellow"/>
        </w:rPr>
        <w:t xml:space="preserve"> </w:t>
      </w:r>
      <w:r w:rsidR="00222640" w:rsidRPr="00591BC8">
        <w:rPr>
          <w:rFonts w:asciiTheme="minorHAnsi" w:hAnsiTheme="minorHAnsi" w:cstheme="minorHAnsi"/>
          <w:b/>
          <w:bCs/>
          <w:i/>
          <w:iCs/>
          <w:szCs w:val="22"/>
          <w:highlight w:val="yellow"/>
        </w:rPr>
        <w:t>Novem</w:t>
      </w:r>
      <w:r w:rsidRPr="00591BC8">
        <w:rPr>
          <w:rFonts w:asciiTheme="minorHAnsi" w:hAnsiTheme="minorHAnsi" w:cstheme="minorHAnsi"/>
          <w:b/>
          <w:bCs/>
          <w:i/>
          <w:iCs/>
          <w:szCs w:val="22"/>
          <w:highlight w:val="yellow"/>
        </w:rPr>
        <w:t>ber</w:t>
      </w:r>
      <w:r w:rsidRPr="0077268A">
        <w:rPr>
          <w:rFonts w:asciiTheme="minorHAnsi" w:hAnsiTheme="minorHAnsi" w:cstheme="minorHAnsi"/>
          <w:szCs w:val="22"/>
        </w:rPr>
        <w:t>]</w:t>
      </w:r>
    </w:p>
    <w:p w14:paraId="1A65F7C5" w14:textId="77777777" w:rsidR="00EF66F6" w:rsidRDefault="00EF66F6" w:rsidP="00EF66F6">
      <w:pPr>
        <w:spacing w:before="120" w:after="120" w:line="312" w:lineRule="auto"/>
        <w:jc w:val="both"/>
        <w:rPr>
          <w:rFonts w:asciiTheme="minorHAnsi" w:hAnsiTheme="minorHAnsi" w:cstheme="minorHAnsi"/>
          <w:color w:val="000000"/>
          <w:sz w:val="22"/>
          <w:szCs w:val="22"/>
        </w:rPr>
      </w:pPr>
      <w:r w:rsidRPr="004C7B9E">
        <w:rPr>
          <w:rFonts w:asciiTheme="minorHAnsi" w:hAnsiTheme="minorHAnsi" w:cstheme="minorHAnsi"/>
          <w:b/>
          <w:bCs/>
          <w:color w:val="000000"/>
          <w:sz w:val="22"/>
          <w:szCs w:val="22"/>
        </w:rPr>
        <w:t>FL6012: The Gaelic Otherworld: Stories and Theories</w:t>
      </w:r>
      <w:r w:rsidRPr="004C7B9E">
        <w:rPr>
          <w:rFonts w:asciiTheme="minorHAnsi" w:hAnsiTheme="minorHAnsi" w:cstheme="minorHAnsi"/>
          <w:color w:val="000000"/>
          <w:sz w:val="22"/>
          <w:szCs w:val="22"/>
        </w:rPr>
        <w:t xml:space="preserve"> explores, through the study of folklore, various vernacular conceptualisations of the Gaelic Otherworld, at once (and at times ambiguously) native, ancestral and Christian in nature. Key aspects of popular religion and belief, from the early modern period down to the present, are examined, as well as vernacular concepts of curing and healing.</w:t>
      </w:r>
    </w:p>
    <w:p w14:paraId="54DEFE3B" w14:textId="2BD63C94" w:rsidR="00EF66F6" w:rsidRPr="004C7B9E" w:rsidRDefault="00EF66F6" w:rsidP="00EF66F6">
      <w:pPr>
        <w:spacing w:before="120" w:after="120" w:line="312" w:lineRule="auto"/>
        <w:jc w:val="both"/>
        <w:rPr>
          <w:rFonts w:asciiTheme="minorHAnsi" w:hAnsiTheme="minorHAnsi" w:cstheme="minorHAnsi"/>
          <w:color w:val="000000"/>
          <w:sz w:val="22"/>
          <w:szCs w:val="22"/>
        </w:rPr>
      </w:pPr>
      <w:r w:rsidRPr="00982E6A">
        <w:rPr>
          <w:rFonts w:asciiTheme="minorHAnsi" w:hAnsiTheme="minorHAnsi" w:cstheme="minorHAnsi"/>
          <w:color w:val="000000"/>
          <w:sz w:val="22"/>
          <w:szCs w:val="22"/>
        </w:rPr>
        <w:t xml:space="preserve">Drawing examples from key aspects of both the life cycle (e.g., birth, death) and the annual cycle (e.g., festivals, patterns) in Irish and wider Gaelic traditional culture, principal topics will include such areas as the holy well tradition – patterns and pilgrimage; fairy belief; wise-men and wise-women; charms, charmers and charming; the bean </w:t>
      </w:r>
      <w:proofErr w:type="spellStart"/>
      <w:r w:rsidRPr="00982E6A">
        <w:rPr>
          <w:rFonts w:asciiTheme="minorHAnsi" w:hAnsiTheme="minorHAnsi" w:cstheme="minorHAnsi"/>
          <w:color w:val="000000"/>
          <w:sz w:val="22"/>
          <w:szCs w:val="22"/>
        </w:rPr>
        <w:t>sí</w:t>
      </w:r>
      <w:proofErr w:type="spellEnd"/>
      <w:r w:rsidRPr="00982E6A">
        <w:rPr>
          <w:rFonts w:asciiTheme="minorHAnsi" w:hAnsiTheme="minorHAnsi" w:cstheme="minorHAnsi"/>
          <w:color w:val="000000"/>
          <w:sz w:val="22"/>
          <w:szCs w:val="22"/>
        </w:rPr>
        <w:t xml:space="preserve"> – the Gaelic supernatural death messenger; keening and waking. Using various available folklore sources, both published and archival, students will also be introduced to the collection and study of various genres of oral narrative, with particular focus on legends and '</w:t>
      </w:r>
      <w:r w:rsidRPr="00A01F13">
        <w:rPr>
          <w:rFonts w:asciiTheme="minorHAnsi" w:hAnsiTheme="minorHAnsi" w:cstheme="minorHAnsi"/>
          <w:color w:val="000000"/>
          <w:sz w:val="22"/>
          <w:szCs w:val="22"/>
        </w:rPr>
        <w:t>mythic</w:t>
      </w:r>
      <w:r w:rsidRPr="00982E6A">
        <w:rPr>
          <w:rFonts w:asciiTheme="minorHAnsi" w:hAnsiTheme="minorHAnsi" w:cstheme="minorHAnsi"/>
          <w:color w:val="000000"/>
          <w:sz w:val="22"/>
          <w:szCs w:val="22"/>
        </w:rPr>
        <w:t xml:space="preserve"> history' in Irish and wider Gaelic </w:t>
      </w:r>
      <w:proofErr w:type="gramStart"/>
      <w:r w:rsidRPr="00982E6A">
        <w:rPr>
          <w:rFonts w:asciiTheme="minorHAnsi" w:hAnsiTheme="minorHAnsi" w:cstheme="minorHAnsi"/>
          <w:color w:val="000000"/>
          <w:sz w:val="22"/>
          <w:szCs w:val="22"/>
        </w:rPr>
        <w:t>folklore, and</w:t>
      </w:r>
      <w:proofErr w:type="gramEnd"/>
      <w:r w:rsidRPr="00982E6A">
        <w:rPr>
          <w:rFonts w:asciiTheme="minorHAnsi" w:hAnsiTheme="minorHAnsi" w:cstheme="minorHAnsi"/>
          <w:color w:val="000000"/>
          <w:sz w:val="22"/>
          <w:szCs w:val="22"/>
        </w:rPr>
        <w:t xml:space="preserve"> will gain familiarity with various scholarship methods and tools used in narrative research.</w:t>
      </w:r>
    </w:p>
    <w:p w14:paraId="09CC0A15" w14:textId="504D9112" w:rsidR="00EF66F6" w:rsidRPr="004951AF" w:rsidRDefault="00EF66F6" w:rsidP="00701BF9">
      <w:pPr>
        <w:pStyle w:val="ModuleParagraph"/>
        <w:pBdr>
          <w:top w:val="single" w:sz="18" w:space="1" w:color="CC0000"/>
        </w:pBdr>
        <w:contextualSpacing/>
        <w:rPr>
          <w:rFonts w:asciiTheme="minorHAnsi" w:hAnsiTheme="minorHAnsi" w:cstheme="minorHAnsi"/>
          <w:b/>
          <w:bCs/>
          <w:szCs w:val="22"/>
        </w:rPr>
      </w:pPr>
      <w:r w:rsidRPr="004951AF">
        <w:rPr>
          <w:rFonts w:asciiTheme="minorHAnsi" w:hAnsiTheme="minorHAnsi" w:cstheme="minorHAnsi"/>
          <w:b/>
          <w:bCs/>
          <w:szCs w:val="22"/>
        </w:rPr>
        <w:t>Assessment:</w:t>
      </w:r>
      <w:r w:rsidRPr="004951AF">
        <w:rPr>
          <w:rFonts w:asciiTheme="minorHAnsi" w:hAnsiTheme="minorHAnsi" w:cstheme="minorHAnsi"/>
          <w:szCs w:val="22"/>
        </w:rPr>
        <w:t xml:space="preserve"> </w:t>
      </w:r>
      <w:r w:rsidRPr="004951AF">
        <w:rPr>
          <w:rFonts w:asciiTheme="minorHAnsi" w:hAnsiTheme="minorHAnsi" w:cstheme="minorHAnsi"/>
          <w:szCs w:val="22"/>
        </w:rPr>
        <w:tab/>
        <w:t>3,</w:t>
      </w:r>
      <w:r w:rsidR="00D1108A">
        <w:rPr>
          <w:rFonts w:asciiTheme="minorHAnsi" w:hAnsiTheme="minorHAnsi" w:cstheme="minorHAnsi"/>
          <w:szCs w:val="22"/>
        </w:rPr>
        <w:t>500</w:t>
      </w:r>
      <w:r w:rsidRPr="004951AF">
        <w:rPr>
          <w:rFonts w:asciiTheme="minorHAnsi" w:hAnsiTheme="minorHAnsi" w:cstheme="minorHAnsi"/>
          <w:szCs w:val="22"/>
        </w:rPr>
        <w:t xml:space="preserve"> word essay (75%)</w:t>
      </w:r>
      <w:r w:rsidRPr="004951AF">
        <w:t xml:space="preserve">, </w:t>
      </w:r>
      <w:r w:rsidRPr="005D1570">
        <w:rPr>
          <w:rFonts w:asciiTheme="minorHAnsi" w:hAnsiTheme="minorHAnsi" w:cstheme="minorHAnsi"/>
          <w:b/>
          <w:bCs/>
          <w:szCs w:val="22"/>
        </w:rPr>
        <w:t xml:space="preserve">Submission </w:t>
      </w:r>
      <w:r w:rsidR="000B584F" w:rsidRPr="005D1570">
        <w:rPr>
          <w:rFonts w:asciiTheme="minorHAnsi" w:hAnsiTheme="minorHAnsi" w:cstheme="minorHAnsi"/>
          <w:b/>
          <w:bCs/>
          <w:szCs w:val="22"/>
        </w:rPr>
        <w:t>D</w:t>
      </w:r>
      <w:r w:rsidR="00826D00" w:rsidRPr="005D1570">
        <w:rPr>
          <w:rFonts w:asciiTheme="minorHAnsi" w:hAnsiTheme="minorHAnsi" w:cstheme="minorHAnsi"/>
          <w:b/>
          <w:bCs/>
          <w:szCs w:val="22"/>
        </w:rPr>
        <w:t>eadline</w:t>
      </w:r>
      <w:r w:rsidRPr="005D1570">
        <w:rPr>
          <w:rFonts w:asciiTheme="minorHAnsi" w:hAnsiTheme="minorHAnsi" w:cstheme="minorHAnsi"/>
          <w:b/>
          <w:bCs/>
          <w:szCs w:val="22"/>
        </w:rPr>
        <w:t xml:space="preserve"> is</w:t>
      </w:r>
      <w:r w:rsidRPr="0077268A">
        <w:rPr>
          <w:rFonts w:asciiTheme="minorHAnsi" w:hAnsiTheme="minorHAnsi" w:cstheme="minorHAnsi"/>
          <w:szCs w:val="22"/>
        </w:rPr>
        <w:t xml:space="preserve"> </w:t>
      </w:r>
      <w:r w:rsidR="00894161" w:rsidRPr="00591BC8">
        <w:rPr>
          <w:rFonts w:asciiTheme="minorHAnsi" w:hAnsiTheme="minorHAnsi" w:cstheme="minorHAnsi"/>
          <w:b/>
          <w:bCs/>
          <w:szCs w:val="22"/>
          <w:highlight w:val="yellow"/>
        </w:rPr>
        <w:t xml:space="preserve">Friday </w:t>
      </w:r>
      <w:r w:rsidR="005D073A" w:rsidRPr="00591BC8">
        <w:rPr>
          <w:rFonts w:asciiTheme="minorHAnsi" w:hAnsiTheme="minorHAnsi" w:cstheme="minorHAnsi"/>
          <w:b/>
          <w:bCs/>
          <w:szCs w:val="22"/>
          <w:highlight w:val="yellow"/>
        </w:rPr>
        <w:t>4</w:t>
      </w:r>
      <w:r w:rsidR="008148CC" w:rsidRPr="00591BC8">
        <w:rPr>
          <w:rFonts w:asciiTheme="minorHAnsi" w:hAnsiTheme="minorHAnsi" w:cstheme="minorHAnsi"/>
          <w:b/>
          <w:bCs/>
          <w:szCs w:val="22"/>
          <w:highlight w:val="yellow"/>
        </w:rPr>
        <w:t xml:space="preserve"> December</w:t>
      </w:r>
    </w:p>
    <w:p w14:paraId="045F655B" w14:textId="77777777" w:rsidR="00701BF9" w:rsidRDefault="00EF66F6" w:rsidP="00A276D3">
      <w:pPr>
        <w:pStyle w:val="ModuleParagraph"/>
        <w:pBdr>
          <w:bottom w:val="single" w:sz="18" w:space="1" w:color="CC0000"/>
        </w:pBdr>
        <w:ind w:left="720" w:firstLine="720"/>
        <w:contextualSpacing/>
        <w:rPr>
          <w:rFonts w:asciiTheme="minorHAnsi" w:hAnsiTheme="minorHAnsi" w:cstheme="minorBidi"/>
        </w:rPr>
      </w:pPr>
      <w:r w:rsidRPr="616D40D2">
        <w:rPr>
          <w:rFonts w:asciiTheme="minorHAnsi" w:hAnsiTheme="minorHAnsi" w:cstheme="minorBidi"/>
        </w:rPr>
        <w:t>Online moderated activities (25%)</w:t>
      </w:r>
    </w:p>
    <w:p w14:paraId="0DFF2E02" w14:textId="4B5B3079" w:rsidR="00016175" w:rsidRDefault="00016175" w:rsidP="0007689C">
      <w:pPr>
        <w:pStyle w:val="ModuleParagraph"/>
        <w:ind w:left="720" w:firstLine="720"/>
        <w:contextualSpacing/>
        <w:rPr>
          <w:rFonts w:asciiTheme="minorHAnsi" w:hAnsiTheme="minorHAnsi" w:cstheme="minorBidi"/>
        </w:rPr>
      </w:pPr>
      <w:r>
        <w:rPr>
          <w:rFonts w:asciiTheme="minorHAnsi" w:hAnsiTheme="minorHAnsi" w:cstheme="minorBidi"/>
        </w:rPr>
        <w:br w:type="page"/>
      </w:r>
    </w:p>
    <w:p w14:paraId="21ACF44D" w14:textId="455FDA06" w:rsidR="00083732" w:rsidRPr="001A20A2" w:rsidRDefault="00000000" w:rsidP="00F94A17">
      <w:pPr>
        <w:pStyle w:val="ModuleHeading1"/>
      </w:pPr>
      <w:r w:rsidRPr="001A20A2">
        <w:lastRenderedPageBreak/>
        <w:t>CC6027 Gender Perceptions in Medieval Ireland</w:t>
      </w:r>
    </w:p>
    <w:p w14:paraId="0324FBAD" w14:textId="77777777" w:rsidR="00F94A17" w:rsidRPr="00DC72D4" w:rsidRDefault="00F94A17" w:rsidP="00F94A17">
      <w:pPr>
        <w:pStyle w:val="ModuleParagraph"/>
        <w:rPr>
          <w:rFonts w:asciiTheme="minorHAnsi" w:hAnsiTheme="minorHAnsi" w:cstheme="minorHAnsi"/>
          <w:szCs w:val="22"/>
        </w:rPr>
      </w:pPr>
      <w:r w:rsidRPr="00DC72D4">
        <w:rPr>
          <w:rFonts w:asciiTheme="minorHAnsi" w:hAnsiTheme="minorHAnsi" w:cstheme="minorHAnsi"/>
          <w:szCs w:val="22"/>
        </w:rPr>
        <w:t xml:space="preserve">(10 credits, Spring Semester) </w:t>
      </w:r>
    </w:p>
    <w:p w14:paraId="3CD7DD30" w14:textId="5E99CC80" w:rsidR="00F94A17" w:rsidRDefault="00F94A17" w:rsidP="00F94A17">
      <w:pPr>
        <w:pStyle w:val="ModuleParagraph"/>
        <w:rPr>
          <w:rFonts w:asciiTheme="minorHAnsi" w:hAnsiTheme="minorHAnsi" w:cstheme="minorHAnsi"/>
          <w:color w:val="000000" w:themeColor="text1"/>
          <w:szCs w:val="22"/>
        </w:rPr>
      </w:pPr>
      <w:r w:rsidRPr="00016175">
        <w:rPr>
          <w:rFonts w:asciiTheme="minorHAnsi" w:hAnsiTheme="minorHAnsi" w:cstheme="minorHAnsi"/>
          <w:color w:val="000000" w:themeColor="text1"/>
          <w:szCs w:val="22"/>
        </w:rPr>
        <w:t>[</w:t>
      </w:r>
      <w:r w:rsidRPr="00016175">
        <w:rPr>
          <w:rFonts w:asciiTheme="minorHAnsi" w:hAnsiTheme="minorHAnsi" w:cstheme="minorHAnsi"/>
          <w:i/>
          <w:iCs/>
          <w:color w:val="000000" w:themeColor="text1"/>
          <w:szCs w:val="22"/>
        </w:rPr>
        <w:t xml:space="preserve">Module duration: </w:t>
      </w:r>
      <w:r w:rsidR="00591501">
        <w:rPr>
          <w:rFonts w:asciiTheme="minorHAnsi" w:hAnsiTheme="minorHAnsi" w:cstheme="minorHAnsi"/>
          <w:b/>
          <w:bCs/>
          <w:i/>
          <w:iCs/>
          <w:color w:val="000000" w:themeColor="text1"/>
          <w:szCs w:val="22"/>
          <w:highlight w:val="yellow"/>
        </w:rPr>
        <w:t>19</w:t>
      </w:r>
      <w:r w:rsidR="00AE2073" w:rsidRPr="00591BC8">
        <w:rPr>
          <w:rFonts w:asciiTheme="minorHAnsi" w:hAnsiTheme="minorHAnsi" w:cstheme="minorHAnsi"/>
          <w:b/>
          <w:bCs/>
          <w:i/>
          <w:iCs/>
          <w:color w:val="000000" w:themeColor="text1"/>
          <w:szCs w:val="22"/>
          <w:highlight w:val="yellow"/>
        </w:rPr>
        <w:t xml:space="preserve"> October – 27 November</w:t>
      </w:r>
      <w:r w:rsidR="00591BC8" w:rsidRPr="00591BC8">
        <w:rPr>
          <w:rFonts w:asciiTheme="minorHAnsi" w:hAnsiTheme="minorHAnsi" w:cstheme="minorHAnsi"/>
          <w:color w:val="000000" w:themeColor="text1"/>
          <w:szCs w:val="22"/>
        </w:rPr>
        <w:t>]</w:t>
      </w:r>
    </w:p>
    <w:p w14:paraId="404D3CE7" w14:textId="77777777" w:rsidR="00F94A17" w:rsidRPr="004C7B9E" w:rsidRDefault="00F94A17" w:rsidP="00F94A17">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b/>
          <w:bCs/>
          <w:color w:val="000000" w:themeColor="text1"/>
          <w:sz w:val="22"/>
          <w:szCs w:val="22"/>
        </w:rPr>
        <w:t xml:space="preserve">CC6027: Gender Perceptions in Medieval Ireland </w:t>
      </w:r>
      <w:r w:rsidRPr="004C7B9E">
        <w:rPr>
          <w:rFonts w:asciiTheme="minorHAnsi" w:hAnsiTheme="minorHAnsi" w:cstheme="minorHAnsi"/>
          <w:color w:val="000000" w:themeColor="text1"/>
          <w:sz w:val="22"/>
          <w:szCs w:val="22"/>
        </w:rPr>
        <w:t>explores culturally assigned gender characteristics in Early Irish society as reflected in surviving texts such as legal treatises, heroic literature, poetry and saints' Lives.</w:t>
      </w:r>
    </w:p>
    <w:p w14:paraId="6E2638D1" w14:textId="77777777" w:rsidR="00F94A17" w:rsidRPr="004C7B9E" w:rsidRDefault="00F94A17" w:rsidP="00F94A17">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color w:val="000000" w:themeColor="text1"/>
          <w:sz w:val="22"/>
          <w:szCs w:val="22"/>
        </w:rPr>
        <w:t xml:space="preserve">Medieval Irish culture appears to have idealised certain gender characteristics as reflected in a variety of textual sources; not only in the strong and memorable female and male characters of saga literature but also in the references to gender roles in Early Irish legal treatises. This module encourages students to explore Early Irish conceptualisation of gender norms </w:t>
      </w:r>
      <w:proofErr w:type="gramStart"/>
      <w:r w:rsidRPr="004C7B9E">
        <w:rPr>
          <w:rFonts w:asciiTheme="minorHAnsi" w:hAnsiTheme="minorHAnsi" w:cstheme="minorHAnsi"/>
          <w:color w:val="000000" w:themeColor="text1"/>
          <w:sz w:val="22"/>
          <w:szCs w:val="22"/>
        </w:rPr>
        <w:t>and also</w:t>
      </w:r>
      <w:proofErr w:type="gramEnd"/>
      <w:r w:rsidRPr="004C7B9E">
        <w:rPr>
          <w:rFonts w:asciiTheme="minorHAnsi" w:hAnsiTheme="minorHAnsi" w:cstheme="minorHAnsi"/>
          <w:color w:val="000000" w:themeColor="text1"/>
          <w:sz w:val="22"/>
          <w:szCs w:val="22"/>
        </w:rPr>
        <w:t xml:space="preserve"> of transgression of the expected roles of genders within that society. The module content concentrates on female models of idealised behaviour before turning to the ultimate model of masculinity, the male hero; the myth of heroic prowess coupled with the underlying threat of unpredictability and violence will also be examined. In addition, the malleability of gender identity in poetry and saga will be a particular focus. Saints' Lives of the Middle Ages, often an expected source of gender role reversal and fluidity, will also be covered.</w:t>
      </w:r>
      <w:r>
        <w:rPr>
          <w:rFonts w:asciiTheme="minorHAnsi" w:hAnsiTheme="minorHAnsi" w:cstheme="minorHAnsi"/>
          <w:color w:val="000000" w:themeColor="text1"/>
          <w:sz w:val="22"/>
          <w:szCs w:val="22"/>
        </w:rPr>
        <w:t xml:space="preserve"> A range of representative texts will be read in translation as preparation for the independent research projects undertaken by students. Students will also be expected to contribute regularly to online moderated activities.</w:t>
      </w:r>
    </w:p>
    <w:p w14:paraId="4B5E8E08" w14:textId="359882F7" w:rsidR="00F94A17" w:rsidRDefault="00F94A17" w:rsidP="00220D41">
      <w:pPr>
        <w:pStyle w:val="ModuleParagraph"/>
        <w:pBdr>
          <w:top w:val="single" w:sz="18" w:space="1" w:color="CC0000"/>
        </w:pBdr>
        <w:contextualSpacing/>
        <w:rPr>
          <w:rFonts w:asciiTheme="minorHAnsi" w:hAnsiTheme="minorHAnsi" w:cstheme="minorHAnsi"/>
          <w:szCs w:val="22"/>
        </w:rPr>
      </w:pPr>
      <w:r w:rsidRPr="00722D2F">
        <w:rPr>
          <w:rFonts w:asciiTheme="minorHAnsi" w:hAnsiTheme="minorHAnsi" w:cstheme="minorHAnsi"/>
          <w:b/>
          <w:bCs/>
          <w:szCs w:val="22"/>
        </w:rPr>
        <w:t>Assessment:</w:t>
      </w:r>
      <w:r w:rsidRPr="00722D2F">
        <w:rPr>
          <w:rFonts w:asciiTheme="minorHAnsi" w:hAnsiTheme="minorHAnsi" w:cstheme="minorHAnsi"/>
          <w:szCs w:val="22"/>
        </w:rPr>
        <w:t xml:space="preserve"> </w:t>
      </w:r>
      <w:r w:rsidRPr="00722D2F">
        <w:rPr>
          <w:rFonts w:asciiTheme="minorHAnsi" w:hAnsiTheme="minorHAnsi" w:cstheme="minorHAnsi"/>
          <w:szCs w:val="22"/>
        </w:rPr>
        <w:tab/>
        <w:t>3,</w:t>
      </w:r>
      <w:r>
        <w:rPr>
          <w:rFonts w:asciiTheme="minorHAnsi" w:hAnsiTheme="minorHAnsi" w:cstheme="minorHAnsi"/>
          <w:szCs w:val="22"/>
        </w:rPr>
        <w:t>500</w:t>
      </w:r>
      <w:r w:rsidRPr="00722D2F">
        <w:rPr>
          <w:rFonts w:asciiTheme="minorHAnsi" w:hAnsiTheme="minorHAnsi" w:cstheme="minorHAnsi"/>
          <w:szCs w:val="22"/>
        </w:rPr>
        <w:t xml:space="preserve"> word essay (75%), </w:t>
      </w:r>
      <w:r w:rsidRPr="005D1570">
        <w:rPr>
          <w:rFonts w:asciiTheme="minorHAnsi" w:hAnsiTheme="minorHAnsi" w:cstheme="minorHAnsi"/>
          <w:b/>
          <w:bCs/>
          <w:szCs w:val="22"/>
        </w:rPr>
        <w:t xml:space="preserve">Submission Deadline is </w:t>
      </w:r>
      <w:r w:rsidRPr="00591BC8">
        <w:rPr>
          <w:rFonts w:asciiTheme="minorHAnsi" w:hAnsiTheme="minorHAnsi" w:cstheme="minorHAnsi"/>
          <w:b/>
          <w:bCs/>
          <w:szCs w:val="22"/>
          <w:highlight w:val="yellow"/>
        </w:rPr>
        <w:t>Wednesday 23 December</w:t>
      </w:r>
    </w:p>
    <w:p w14:paraId="057B9629" w14:textId="77777777" w:rsidR="00F94A17" w:rsidRPr="004C7B9E" w:rsidRDefault="00F94A17" w:rsidP="00220D41">
      <w:pPr>
        <w:pStyle w:val="ModuleParagraph"/>
        <w:pBdr>
          <w:bottom w:val="single" w:sz="18" w:space="1" w:color="CC0000"/>
        </w:pBdr>
        <w:ind w:left="720" w:firstLine="720"/>
        <w:contextualSpacing/>
        <w:rPr>
          <w:rFonts w:asciiTheme="minorHAnsi" w:hAnsiTheme="minorHAnsi" w:cstheme="minorHAnsi"/>
          <w:szCs w:val="22"/>
        </w:rPr>
      </w:pPr>
      <w:r w:rsidRPr="004C7B9E">
        <w:rPr>
          <w:rFonts w:asciiTheme="minorHAnsi" w:hAnsiTheme="minorHAnsi" w:cstheme="minorHAnsi"/>
          <w:szCs w:val="22"/>
        </w:rPr>
        <w:t>Online moderated activities (25%)</w:t>
      </w:r>
    </w:p>
    <w:p w14:paraId="339A6984" w14:textId="77777777" w:rsidR="005958C1" w:rsidRDefault="005958C1">
      <w:pPr>
        <w:rPr>
          <w:rFonts w:asciiTheme="minorHAnsi" w:eastAsia="Calibri" w:hAnsiTheme="minorHAnsi" w:cstheme="minorBidi"/>
          <w:noProof/>
          <w:color w:val="000000"/>
          <w:position w:val="-6"/>
          <w:sz w:val="22"/>
          <w:szCs w:val="21"/>
        </w:rPr>
      </w:pPr>
      <w:r>
        <w:rPr>
          <w:rFonts w:asciiTheme="minorHAnsi" w:hAnsiTheme="minorHAnsi" w:cstheme="minorBidi"/>
        </w:rPr>
        <w:br w:type="page"/>
      </w:r>
    </w:p>
    <w:p w14:paraId="613572D1" w14:textId="50511A76" w:rsidR="00083732" w:rsidRPr="00192268" w:rsidRDefault="00000000">
      <w:pPr>
        <w:pStyle w:val="Heading1"/>
        <w:jc w:val="center"/>
        <w:rPr>
          <w:rFonts w:ascii="Times New Roman" w:hAnsi="Times New Roman" w:cs="Times New Roman"/>
          <w:b/>
          <w:bCs/>
          <w:sz w:val="28"/>
          <w:szCs w:val="28"/>
        </w:rPr>
      </w:pPr>
      <w:r w:rsidRPr="00065EC4">
        <w:lastRenderedPageBreak/>
        <w:t>SEMESTER 2</w:t>
      </w:r>
    </w:p>
    <w:p w14:paraId="3EE8F4C3" w14:textId="77777777" w:rsidR="0060232C" w:rsidRPr="004C7B9E" w:rsidRDefault="0060232C" w:rsidP="006F09EE">
      <w:pPr>
        <w:pStyle w:val="ModuleParagraph"/>
        <w:spacing w:before="0" w:after="0" w:line="240" w:lineRule="auto"/>
        <w:contextualSpacing/>
        <w:rPr>
          <w:rFonts w:asciiTheme="minorHAnsi" w:hAnsiTheme="minorHAnsi" w:cstheme="minorHAnsi"/>
          <w:szCs w:val="22"/>
        </w:rPr>
      </w:pPr>
    </w:p>
    <w:p w14:paraId="0A02AF7D" w14:textId="1A9E6788" w:rsidR="00083732" w:rsidRPr="00433CB8" w:rsidRDefault="00000000" w:rsidP="006C5DC0">
      <w:pPr>
        <w:pStyle w:val="ModuleHeading1"/>
      </w:pPr>
      <w:r w:rsidRPr="00433CB8">
        <w:t>FL601</w:t>
      </w:r>
      <w:r>
        <w:t>4</w:t>
      </w:r>
      <w:r w:rsidRPr="00433CB8">
        <w:t xml:space="preserve"> </w:t>
      </w:r>
      <w:r>
        <w:t>Festival, Carnival &amp; Celebratory Traditions</w:t>
      </w:r>
    </w:p>
    <w:p w14:paraId="24130F4D" w14:textId="77777777" w:rsidR="0060232C" w:rsidRPr="00801579" w:rsidRDefault="0060232C" w:rsidP="0060232C">
      <w:pPr>
        <w:pStyle w:val="ModuleParagraph"/>
        <w:rPr>
          <w:rFonts w:asciiTheme="minorHAnsi" w:hAnsiTheme="minorHAnsi" w:cstheme="minorHAnsi"/>
          <w:szCs w:val="22"/>
        </w:rPr>
      </w:pPr>
      <w:r w:rsidRPr="00801579">
        <w:rPr>
          <w:rFonts w:asciiTheme="minorHAnsi" w:hAnsiTheme="minorHAnsi" w:cstheme="minorHAnsi"/>
          <w:szCs w:val="22"/>
        </w:rPr>
        <w:t>(10 credits, Spring Semester)</w:t>
      </w:r>
    </w:p>
    <w:p w14:paraId="0A3EBBFE" w14:textId="77777777" w:rsidR="0060232C" w:rsidRPr="00801579" w:rsidRDefault="0060232C" w:rsidP="0060232C">
      <w:pPr>
        <w:pStyle w:val="ModuleParagraph"/>
        <w:rPr>
          <w:rFonts w:asciiTheme="minorHAnsi" w:hAnsiTheme="minorHAnsi" w:cstheme="minorHAnsi"/>
          <w:szCs w:val="22"/>
        </w:rPr>
      </w:pPr>
      <w:r w:rsidRPr="00801579">
        <w:rPr>
          <w:rFonts w:asciiTheme="minorHAnsi" w:hAnsiTheme="minorHAnsi" w:cstheme="minorHAnsi"/>
          <w:szCs w:val="22"/>
        </w:rPr>
        <w:t>[</w:t>
      </w:r>
      <w:r w:rsidRPr="00801579">
        <w:rPr>
          <w:rFonts w:asciiTheme="minorHAnsi" w:hAnsiTheme="minorHAnsi" w:cstheme="minorHAnsi"/>
          <w:i/>
          <w:iCs/>
          <w:szCs w:val="22"/>
        </w:rPr>
        <w:t xml:space="preserve">Module duration: </w:t>
      </w:r>
      <w:r w:rsidRPr="0077250E">
        <w:rPr>
          <w:rFonts w:asciiTheme="minorHAnsi" w:hAnsiTheme="minorHAnsi" w:cstheme="minorHAnsi"/>
          <w:b/>
          <w:bCs/>
          <w:i/>
          <w:iCs/>
          <w:szCs w:val="22"/>
          <w:highlight w:val="yellow"/>
        </w:rPr>
        <w:t>11 January – 19 February</w:t>
      </w:r>
      <w:r w:rsidRPr="00801579">
        <w:rPr>
          <w:rFonts w:asciiTheme="minorHAnsi" w:hAnsiTheme="minorHAnsi" w:cstheme="minorHAnsi"/>
          <w:szCs w:val="22"/>
        </w:rPr>
        <w:t>]</w:t>
      </w:r>
    </w:p>
    <w:p w14:paraId="23BEA989" w14:textId="7A5F4371" w:rsidR="0060232C" w:rsidRPr="00433CB8" w:rsidRDefault="0060232C" w:rsidP="0060232C">
      <w:pPr>
        <w:spacing w:before="120" w:after="120" w:line="312" w:lineRule="auto"/>
        <w:jc w:val="both"/>
        <w:rPr>
          <w:rFonts w:asciiTheme="minorHAnsi" w:hAnsiTheme="minorHAnsi" w:cstheme="minorHAnsi"/>
          <w:color w:val="000000" w:themeColor="text1"/>
          <w:sz w:val="22"/>
          <w:szCs w:val="22"/>
        </w:rPr>
      </w:pPr>
      <w:r w:rsidRPr="00801579">
        <w:rPr>
          <w:rFonts w:asciiTheme="minorHAnsi" w:hAnsiTheme="minorHAnsi" w:cstheme="minorHAnsi"/>
          <w:b/>
          <w:bCs/>
          <w:color w:val="000000" w:themeColor="text1"/>
          <w:sz w:val="22"/>
          <w:szCs w:val="22"/>
        </w:rPr>
        <w:t xml:space="preserve">FL6014: </w:t>
      </w:r>
      <w:r w:rsidR="00915815">
        <w:rPr>
          <w:rFonts w:asciiTheme="minorHAnsi" w:hAnsiTheme="minorHAnsi" w:cstheme="minorHAnsi"/>
          <w:b/>
          <w:bCs/>
          <w:color w:val="000000" w:themeColor="text1"/>
          <w:sz w:val="22"/>
          <w:szCs w:val="22"/>
        </w:rPr>
        <w:t>Festival, Carnival &amp; Celebratory Traditions</w:t>
      </w:r>
      <w:r w:rsidRPr="00223A94">
        <w:rPr>
          <w:rFonts w:asciiTheme="minorHAnsi" w:hAnsiTheme="minorHAnsi" w:cstheme="minorHAnsi"/>
          <w:color w:val="000000" w:themeColor="text1"/>
          <w:sz w:val="22"/>
          <w:szCs w:val="22"/>
        </w:rPr>
        <w:t xml:space="preserve"> </w:t>
      </w:r>
      <w:r w:rsidRPr="004237D8">
        <w:rPr>
          <w:rFonts w:asciiTheme="minorHAnsi" w:hAnsiTheme="minorHAnsi" w:cstheme="minorHAnsi"/>
          <w:color w:val="000000" w:themeColor="text1"/>
          <w:sz w:val="22"/>
          <w:szCs w:val="22"/>
        </w:rPr>
        <w:t>explore</w:t>
      </w:r>
      <w:r w:rsidR="001B078D">
        <w:rPr>
          <w:rFonts w:asciiTheme="minorHAnsi" w:hAnsiTheme="minorHAnsi" w:cstheme="minorHAnsi"/>
          <w:color w:val="000000" w:themeColor="text1"/>
          <w:sz w:val="22"/>
          <w:szCs w:val="22"/>
        </w:rPr>
        <w:t>s</w:t>
      </w:r>
      <w:r w:rsidRPr="004237D8">
        <w:rPr>
          <w:rFonts w:asciiTheme="minorHAnsi" w:hAnsiTheme="minorHAnsi" w:cstheme="minorHAnsi"/>
          <w:color w:val="000000" w:themeColor="text1"/>
          <w:sz w:val="22"/>
          <w:szCs w:val="22"/>
        </w:rPr>
        <w:t xml:space="preserve"> scholarly and popular perspectives pertaining to rite and ritual, festival and carnival, the </w:t>
      </w:r>
      <w:proofErr w:type="gramStart"/>
      <w:r w:rsidRPr="004237D8">
        <w:rPr>
          <w:rFonts w:asciiTheme="minorHAnsi" w:hAnsiTheme="minorHAnsi" w:cstheme="minorHAnsi"/>
          <w:color w:val="000000" w:themeColor="text1"/>
          <w:sz w:val="22"/>
          <w:szCs w:val="22"/>
        </w:rPr>
        <w:t>life-cycle</w:t>
      </w:r>
      <w:proofErr w:type="gramEnd"/>
      <w:r w:rsidRPr="004237D8">
        <w:rPr>
          <w:rFonts w:asciiTheme="minorHAnsi" w:hAnsiTheme="minorHAnsi" w:cstheme="minorHAnsi"/>
          <w:color w:val="000000" w:themeColor="text1"/>
          <w:sz w:val="22"/>
          <w:szCs w:val="22"/>
        </w:rPr>
        <w:t xml:space="preserve"> and the annual cycle, including funerals, wakes, weddings. This module aims to advance and deepen students' understanding of time, temporality and periodicity in vernacular culture and everyday life in general.</w:t>
      </w:r>
    </w:p>
    <w:p w14:paraId="647AB154" w14:textId="77777777" w:rsidR="0060232C" w:rsidRDefault="0060232C" w:rsidP="0060232C">
      <w:pPr>
        <w:pStyle w:val="ModuleParagraph"/>
        <w:contextualSpacing/>
        <w:rPr>
          <w:rFonts w:asciiTheme="minorHAnsi" w:eastAsiaTheme="minorHAnsi" w:hAnsiTheme="minorHAnsi" w:cstheme="minorHAnsi"/>
          <w:noProof w:val="0"/>
          <w:color w:val="000000" w:themeColor="text1"/>
          <w:position w:val="0"/>
          <w:szCs w:val="22"/>
        </w:rPr>
      </w:pPr>
      <w:r w:rsidRPr="004237D8">
        <w:rPr>
          <w:rFonts w:asciiTheme="minorHAnsi" w:eastAsiaTheme="minorHAnsi" w:hAnsiTheme="minorHAnsi" w:cstheme="minorHAnsi"/>
          <w:noProof w:val="0"/>
          <w:color w:val="000000" w:themeColor="text1"/>
          <w:position w:val="0"/>
          <w:szCs w:val="22"/>
        </w:rPr>
        <w:t>This module will explore the concept of time in vernacular, popular and everyday life. Topics covered will include celebration and festival, rites and rituals as well as traditions around wakes and weddings. The contexts of these traditions in contemporary society will be examined throughout the module.</w:t>
      </w:r>
    </w:p>
    <w:p w14:paraId="51F1C512" w14:textId="08648F25" w:rsidR="0060232C" w:rsidRPr="000E0E32" w:rsidRDefault="0060232C" w:rsidP="0077250E">
      <w:pPr>
        <w:pStyle w:val="ModuleParagraph"/>
        <w:pBdr>
          <w:top w:val="single" w:sz="18" w:space="1" w:color="CC0000"/>
        </w:pBdr>
        <w:contextualSpacing/>
        <w:rPr>
          <w:rFonts w:asciiTheme="minorHAnsi" w:hAnsiTheme="minorHAnsi" w:cstheme="minorHAnsi"/>
          <w:szCs w:val="22"/>
        </w:rPr>
      </w:pPr>
      <w:r w:rsidRPr="00C765E8">
        <w:rPr>
          <w:rFonts w:asciiTheme="minorHAnsi" w:hAnsiTheme="minorHAnsi" w:cstheme="minorHAnsi"/>
          <w:b/>
          <w:bCs/>
          <w:szCs w:val="22"/>
        </w:rPr>
        <w:t>Assessment:</w:t>
      </w:r>
      <w:r w:rsidRPr="00C765E8">
        <w:rPr>
          <w:rFonts w:asciiTheme="minorHAnsi" w:hAnsiTheme="minorHAnsi" w:cstheme="minorHAnsi"/>
          <w:szCs w:val="22"/>
        </w:rPr>
        <w:t xml:space="preserve"> </w:t>
      </w:r>
      <w:r w:rsidRPr="00C765E8">
        <w:rPr>
          <w:rFonts w:asciiTheme="minorHAnsi" w:hAnsiTheme="minorHAnsi" w:cstheme="minorHAnsi"/>
          <w:szCs w:val="22"/>
        </w:rPr>
        <w:tab/>
        <w:t>3,</w:t>
      </w:r>
      <w:r w:rsidR="00A676AB">
        <w:rPr>
          <w:rFonts w:asciiTheme="minorHAnsi" w:hAnsiTheme="minorHAnsi" w:cstheme="minorHAnsi"/>
          <w:szCs w:val="22"/>
        </w:rPr>
        <w:t>500</w:t>
      </w:r>
      <w:r w:rsidRPr="00C765E8">
        <w:rPr>
          <w:rFonts w:asciiTheme="minorHAnsi" w:hAnsiTheme="minorHAnsi" w:cstheme="minorHAnsi"/>
          <w:szCs w:val="22"/>
        </w:rPr>
        <w:t xml:space="preserve"> word essay (75%), </w:t>
      </w:r>
      <w:r w:rsidRPr="005D1570">
        <w:rPr>
          <w:rFonts w:asciiTheme="minorHAnsi" w:hAnsiTheme="minorHAnsi" w:cstheme="minorHAnsi"/>
          <w:b/>
          <w:bCs/>
          <w:szCs w:val="22"/>
        </w:rPr>
        <w:t>Submission Deadline is</w:t>
      </w:r>
      <w:r w:rsidRPr="00C765E8">
        <w:rPr>
          <w:rFonts w:asciiTheme="minorHAnsi" w:hAnsiTheme="minorHAnsi" w:cstheme="minorHAnsi"/>
          <w:szCs w:val="22"/>
        </w:rPr>
        <w:t xml:space="preserve"> </w:t>
      </w:r>
      <w:r w:rsidRPr="0077250E">
        <w:rPr>
          <w:rFonts w:asciiTheme="minorHAnsi" w:hAnsiTheme="minorHAnsi" w:cstheme="minorHAnsi"/>
          <w:b/>
          <w:bCs/>
          <w:szCs w:val="22"/>
          <w:highlight w:val="yellow"/>
        </w:rPr>
        <w:t>Friday 19 March</w:t>
      </w:r>
    </w:p>
    <w:p w14:paraId="43223069" w14:textId="77777777" w:rsidR="0060232C" w:rsidRDefault="0060232C" w:rsidP="0077250E">
      <w:pPr>
        <w:pStyle w:val="ModuleParagraph"/>
        <w:pBdr>
          <w:bottom w:val="single" w:sz="18" w:space="1" w:color="CC0000"/>
        </w:pBdr>
        <w:ind w:left="720" w:firstLine="720"/>
        <w:contextualSpacing/>
        <w:rPr>
          <w:rFonts w:asciiTheme="minorHAnsi" w:hAnsiTheme="minorHAnsi" w:cstheme="minorHAnsi"/>
          <w:szCs w:val="22"/>
        </w:rPr>
      </w:pPr>
      <w:r w:rsidRPr="000E0E32">
        <w:rPr>
          <w:rFonts w:asciiTheme="minorHAnsi" w:hAnsiTheme="minorHAnsi" w:cstheme="minorHAnsi"/>
          <w:szCs w:val="22"/>
        </w:rPr>
        <w:t>Online moderated activities (25%)</w:t>
      </w:r>
    </w:p>
    <w:p w14:paraId="5607B293" w14:textId="17DD7B1A" w:rsidR="005958C1" w:rsidRDefault="005958C1">
      <w:pPr>
        <w:rPr>
          <w:rFonts w:asciiTheme="minorHAnsi" w:eastAsia="Calibri" w:hAnsiTheme="minorHAnsi" w:cstheme="minorHAnsi"/>
          <w:noProof/>
          <w:color w:val="000000"/>
          <w:position w:val="-6"/>
          <w:sz w:val="22"/>
          <w:szCs w:val="22"/>
        </w:rPr>
      </w:pPr>
    </w:p>
    <w:p w14:paraId="64F8E6E1" w14:textId="77777777" w:rsidR="00E11628" w:rsidRDefault="00E11628" w:rsidP="00E11628">
      <w:pPr>
        <w:pStyle w:val="ModuleParagraph"/>
        <w:contextualSpacing/>
        <w:rPr>
          <w:rFonts w:asciiTheme="minorHAnsi" w:hAnsiTheme="minorHAnsi" w:cstheme="minorBidi"/>
        </w:rPr>
      </w:pPr>
    </w:p>
    <w:p w14:paraId="3BBE3229" w14:textId="774ED41B" w:rsidR="00083732" w:rsidRPr="001A20A2" w:rsidRDefault="00000000" w:rsidP="00E11628">
      <w:pPr>
        <w:pStyle w:val="ModuleHeading1"/>
      </w:pPr>
      <w:r w:rsidRPr="001A20A2">
        <w:t>CC6024 Tales of Kings and Heroes in Medieval Ireland</w:t>
      </w:r>
    </w:p>
    <w:p w14:paraId="0A97225E" w14:textId="77777777" w:rsidR="00E11628" w:rsidRDefault="00E11628" w:rsidP="00E11628">
      <w:pPr>
        <w:pStyle w:val="ModuleParagraph"/>
        <w:rPr>
          <w:rFonts w:asciiTheme="minorHAnsi" w:hAnsiTheme="minorHAnsi" w:cstheme="minorHAnsi"/>
          <w:szCs w:val="22"/>
        </w:rPr>
      </w:pPr>
      <w:r w:rsidRPr="00544DBD">
        <w:rPr>
          <w:rFonts w:asciiTheme="minorHAnsi" w:hAnsiTheme="minorHAnsi" w:cstheme="minorHAnsi"/>
          <w:szCs w:val="22"/>
        </w:rPr>
        <w:t>(10 credits, Autumn Semester)</w:t>
      </w:r>
    </w:p>
    <w:p w14:paraId="630E30F6" w14:textId="54F7F520" w:rsidR="00E11628" w:rsidRPr="00EC52DD" w:rsidRDefault="00E11628" w:rsidP="00E11628">
      <w:pPr>
        <w:pStyle w:val="ModuleParagraph"/>
        <w:rPr>
          <w:rFonts w:asciiTheme="minorHAnsi" w:hAnsiTheme="minorHAnsi" w:cstheme="minorHAnsi"/>
          <w:color w:val="000000" w:themeColor="text1"/>
          <w:szCs w:val="22"/>
        </w:rPr>
      </w:pPr>
      <w:r w:rsidRPr="00544DBD">
        <w:rPr>
          <w:rFonts w:asciiTheme="minorHAnsi" w:hAnsiTheme="minorHAnsi" w:cstheme="minorHAnsi"/>
          <w:color w:val="000000" w:themeColor="text1"/>
          <w:szCs w:val="22"/>
        </w:rPr>
        <w:t>[</w:t>
      </w:r>
      <w:r w:rsidRPr="00544DBD">
        <w:rPr>
          <w:rFonts w:asciiTheme="minorHAnsi" w:hAnsiTheme="minorHAnsi" w:cstheme="minorHAnsi"/>
          <w:i/>
          <w:iCs/>
          <w:color w:val="000000" w:themeColor="text1"/>
          <w:szCs w:val="22"/>
        </w:rPr>
        <w:t xml:space="preserve">Module duration: </w:t>
      </w:r>
      <w:r w:rsidR="00AE2073" w:rsidRPr="0077250E">
        <w:rPr>
          <w:rFonts w:asciiTheme="minorHAnsi" w:hAnsiTheme="minorHAnsi" w:cstheme="minorHAnsi"/>
          <w:b/>
          <w:bCs/>
          <w:i/>
          <w:iCs/>
          <w:color w:val="000000" w:themeColor="text1"/>
          <w:szCs w:val="22"/>
          <w:highlight w:val="yellow"/>
        </w:rPr>
        <w:t>01 February – 12 March</w:t>
      </w:r>
      <w:r w:rsidRPr="00544DBD">
        <w:rPr>
          <w:rFonts w:asciiTheme="minorHAnsi" w:hAnsiTheme="minorHAnsi" w:cstheme="minorHAnsi"/>
          <w:color w:val="000000" w:themeColor="text1"/>
          <w:szCs w:val="22"/>
        </w:rPr>
        <w:t>]</w:t>
      </w:r>
    </w:p>
    <w:p w14:paraId="32792BC7" w14:textId="77777777" w:rsidR="00E11628" w:rsidRPr="004C7B9E" w:rsidRDefault="00E11628" w:rsidP="00E11628">
      <w:pPr>
        <w:spacing w:before="120" w:after="120" w:line="312" w:lineRule="auto"/>
        <w:jc w:val="both"/>
        <w:rPr>
          <w:rFonts w:asciiTheme="minorHAnsi" w:hAnsiTheme="minorHAnsi" w:cstheme="minorHAnsi"/>
          <w:b/>
          <w:bCs/>
          <w:color w:val="000000" w:themeColor="text1"/>
          <w:sz w:val="22"/>
          <w:szCs w:val="22"/>
        </w:rPr>
      </w:pPr>
      <w:r w:rsidRPr="004C7B9E">
        <w:rPr>
          <w:rFonts w:asciiTheme="minorHAnsi" w:hAnsiTheme="minorHAnsi" w:cstheme="minorHAnsi"/>
          <w:b/>
          <w:bCs/>
          <w:color w:val="000000" w:themeColor="text1"/>
          <w:sz w:val="22"/>
          <w:szCs w:val="22"/>
        </w:rPr>
        <w:t xml:space="preserve">CC6024: Tales of Kings and Heroes in Medieval Ireland </w:t>
      </w:r>
      <w:r w:rsidRPr="004C7B9E">
        <w:rPr>
          <w:rFonts w:asciiTheme="minorHAnsi" w:hAnsiTheme="minorHAnsi" w:cstheme="minorHAnsi"/>
          <w:color w:val="000000" w:themeColor="text1"/>
          <w:sz w:val="22"/>
          <w:szCs w:val="22"/>
          <w:shd w:val="clear" w:color="auto" w:fill="FFFFFF"/>
        </w:rPr>
        <w:t xml:space="preserve">introduces students to the early </w:t>
      </w:r>
      <w:r>
        <w:rPr>
          <w:rFonts w:asciiTheme="minorHAnsi" w:hAnsiTheme="minorHAnsi" w:cstheme="minorHAnsi"/>
          <w:color w:val="000000" w:themeColor="text1"/>
          <w:sz w:val="22"/>
          <w:szCs w:val="22"/>
          <w:shd w:val="clear" w:color="auto" w:fill="FFFFFF"/>
        </w:rPr>
        <w:t xml:space="preserve">prose </w:t>
      </w:r>
      <w:r w:rsidRPr="004C7B9E">
        <w:rPr>
          <w:rFonts w:asciiTheme="minorHAnsi" w:hAnsiTheme="minorHAnsi" w:cstheme="minorHAnsi"/>
          <w:color w:val="000000" w:themeColor="text1"/>
          <w:sz w:val="22"/>
          <w:szCs w:val="22"/>
          <w:shd w:val="clear" w:color="auto" w:fill="FFFFFF"/>
        </w:rPr>
        <w:t xml:space="preserve">literature of the Celtic </w:t>
      </w:r>
      <w:proofErr w:type="gramStart"/>
      <w:r w:rsidRPr="004C7B9E">
        <w:rPr>
          <w:rFonts w:asciiTheme="minorHAnsi" w:hAnsiTheme="minorHAnsi" w:cstheme="minorHAnsi"/>
          <w:color w:val="000000" w:themeColor="text1"/>
          <w:sz w:val="22"/>
          <w:szCs w:val="22"/>
          <w:shd w:val="clear" w:color="auto" w:fill="FFFFFF"/>
        </w:rPr>
        <w:t>countries</w:t>
      </w:r>
      <w:r>
        <w:rPr>
          <w:rFonts w:asciiTheme="minorHAnsi" w:hAnsiTheme="minorHAnsi" w:cstheme="minorHAnsi"/>
          <w:color w:val="000000" w:themeColor="text1"/>
          <w:sz w:val="22"/>
          <w:szCs w:val="22"/>
          <w:shd w:val="clear" w:color="auto" w:fill="FFFFFF"/>
        </w:rPr>
        <w:t xml:space="preserve">, </w:t>
      </w:r>
      <w:r w:rsidRPr="004C7B9E">
        <w:rPr>
          <w:rFonts w:asciiTheme="minorHAnsi" w:hAnsiTheme="minorHAnsi" w:cstheme="minorHAnsi"/>
          <w:color w:val="000000" w:themeColor="text1"/>
          <w:sz w:val="22"/>
          <w:szCs w:val="22"/>
          <w:shd w:val="clear" w:color="auto" w:fill="FFFFFF"/>
        </w:rPr>
        <w:t>and</w:t>
      </w:r>
      <w:proofErr w:type="gramEnd"/>
      <w:r>
        <w:rPr>
          <w:rFonts w:asciiTheme="minorHAnsi" w:hAnsiTheme="minorHAnsi" w:cstheme="minorHAnsi"/>
          <w:color w:val="000000" w:themeColor="text1"/>
          <w:sz w:val="22"/>
          <w:szCs w:val="22"/>
          <w:shd w:val="clear" w:color="auto" w:fill="FFFFFF"/>
        </w:rPr>
        <w:t xml:space="preserve"> </w:t>
      </w:r>
      <w:r w:rsidRPr="004C7B9E">
        <w:rPr>
          <w:rFonts w:asciiTheme="minorHAnsi" w:hAnsiTheme="minorHAnsi" w:cstheme="minorHAnsi"/>
          <w:color w:val="000000" w:themeColor="text1"/>
          <w:sz w:val="22"/>
          <w:szCs w:val="22"/>
          <w:shd w:val="clear" w:color="auto" w:fill="FFFFFF"/>
        </w:rPr>
        <w:t>examine</w:t>
      </w:r>
      <w:r>
        <w:rPr>
          <w:rFonts w:asciiTheme="minorHAnsi" w:hAnsiTheme="minorHAnsi" w:cstheme="minorHAnsi"/>
          <w:color w:val="000000" w:themeColor="text1"/>
          <w:sz w:val="22"/>
          <w:szCs w:val="22"/>
          <w:shd w:val="clear" w:color="auto" w:fill="FFFFFF"/>
        </w:rPr>
        <w:t>s</w:t>
      </w:r>
      <w:r w:rsidRPr="004C7B9E">
        <w:rPr>
          <w:rFonts w:asciiTheme="minorHAnsi" w:hAnsiTheme="minorHAnsi" w:cstheme="minorHAnsi"/>
          <w:color w:val="000000" w:themeColor="text1"/>
          <w:sz w:val="22"/>
          <w:szCs w:val="22"/>
          <w:shd w:val="clear" w:color="auto" w:fill="FFFFFF"/>
        </w:rPr>
        <w:t xml:space="preserve"> medieval Irish literary compositions about characters and events of the early historical era. This introduction has a focus on the central role of</w:t>
      </w:r>
      <w:r>
        <w:rPr>
          <w:rFonts w:asciiTheme="minorHAnsi" w:hAnsiTheme="minorHAnsi" w:cstheme="minorHAnsi"/>
          <w:color w:val="000000" w:themeColor="text1"/>
          <w:sz w:val="22"/>
          <w:szCs w:val="22"/>
          <w:shd w:val="clear" w:color="auto" w:fill="FFFFFF"/>
        </w:rPr>
        <w:t xml:space="preserve"> historical and</w:t>
      </w:r>
      <w:r w:rsidRPr="004C7B9E">
        <w:rPr>
          <w:rFonts w:asciiTheme="minorHAnsi" w:hAnsiTheme="minorHAnsi" w:cstheme="minorHAnsi"/>
          <w:color w:val="000000" w:themeColor="text1"/>
          <w:sz w:val="22"/>
          <w:szCs w:val="22"/>
          <w:shd w:val="clear" w:color="auto" w:fill="FFFFFF"/>
        </w:rPr>
        <w:t xml:space="preserve"> mythological </w:t>
      </w:r>
      <w:r>
        <w:rPr>
          <w:rFonts w:asciiTheme="minorHAnsi" w:hAnsiTheme="minorHAnsi" w:cstheme="minorHAnsi"/>
          <w:color w:val="000000" w:themeColor="text1"/>
          <w:sz w:val="22"/>
          <w:szCs w:val="22"/>
          <w:shd w:val="clear" w:color="auto" w:fill="FFFFFF"/>
        </w:rPr>
        <w:t xml:space="preserve">kings, heroes </w:t>
      </w:r>
      <w:r w:rsidRPr="004C7B9E">
        <w:rPr>
          <w:rFonts w:asciiTheme="minorHAnsi" w:hAnsiTheme="minorHAnsi" w:cstheme="minorHAnsi"/>
          <w:color w:val="000000" w:themeColor="text1"/>
          <w:sz w:val="22"/>
          <w:szCs w:val="22"/>
          <w:shd w:val="clear" w:color="auto" w:fill="FFFFFF"/>
        </w:rPr>
        <w:t>and events in this corpus of literature.</w:t>
      </w:r>
    </w:p>
    <w:p w14:paraId="6D914609" w14:textId="77777777" w:rsidR="00E11628" w:rsidRDefault="00E11628" w:rsidP="00E11628">
      <w:pPr>
        <w:pStyle w:val="ModuleParagraph"/>
        <w:jc w:val="both"/>
        <w:rPr>
          <w:rFonts w:asciiTheme="minorHAnsi" w:hAnsiTheme="minorHAnsi" w:cstheme="minorHAnsi"/>
          <w:color w:val="000000" w:themeColor="text1"/>
          <w:szCs w:val="22"/>
        </w:rPr>
      </w:pPr>
      <w:r w:rsidRPr="004C7B9E">
        <w:rPr>
          <w:rFonts w:asciiTheme="minorHAnsi" w:hAnsiTheme="minorHAnsi" w:cstheme="minorHAnsi"/>
          <w:color w:val="000000" w:themeColor="text1"/>
          <w:szCs w:val="22"/>
        </w:rPr>
        <w:t>This module begins with the early heroic literature of the Celtic countries, with a focus on the mythological aspects of medieval Irish texts from the Ulster and Fenian Cycles. It continues with a detailed study and analysis of selected narrative texts, in translation, introducing students to medieval Irish literary compositions about characters</w:t>
      </w:r>
      <w:r>
        <w:rPr>
          <w:rFonts w:asciiTheme="minorHAnsi" w:hAnsiTheme="minorHAnsi" w:cstheme="minorHAnsi"/>
          <w:color w:val="000000" w:themeColor="text1"/>
          <w:szCs w:val="22"/>
        </w:rPr>
        <w:t xml:space="preserve"> and events</w:t>
      </w:r>
      <w:r w:rsidRPr="004C7B9E">
        <w:rPr>
          <w:rFonts w:asciiTheme="minorHAnsi" w:hAnsiTheme="minorHAnsi" w:cstheme="minorHAnsi"/>
          <w:color w:val="000000" w:themeColor="text1"/>
          <w:szCs w:val="22"/>
        </w:rPr>
        <w:t>, particularly kings, of the early historical era. Attitudes to kingship and views of history in these tales are explored. All texts are read in translation</w:t>
      </w:r>
      <w:r>
        <w:rPr>
          <w:rFonts w:asciiTheme="minorHAnsi" w:hAnsiTheme="minorHAnsi" w:cstheme="minorHAnsi"/>
          <w:color w:val="000000" w:themeColor="text1"/>
          <w:szCs w:val="22"/>
        </w:rPr>
        <w:t>.</w:t>
      </w:r>
    </w:p>
    <w:p w14:paraId="7938B1D0" w14:textId="77777777" w:rsidR="00E11628" w:rsidRPr="00C765E8" w:rsidRDefault="00E11628" w:rsidP="0077250E">
      <w:pPr>
        <w:pStyle w:val="ModuleParagraph"/>
        <w:pBdr>
          <w:top w:val="single" w:sz="18" w:space="1" w:color="CC0000"/>
        </w:pBdr>
        <w:contextualSpacing/>
        <w:rPr>
          <w:rFonts w:asciiTheme="minorHAnsi" w:hAnsiTheme="minorHAnsi" w:cstheme="minorHAnsi"/>
          <w:szCs w:val="22"/>
        </w:rPr>
      </w:pPr>
      <w:r w:rsidRPr="00C765E8">
        <w:rPr>
          <w:rFonts w:asciiTheme="minorHAnsi" w:hAnsiTheme="minorHAnsi" w:cstheme="minorHAnsi"/>
          <w:b/>
          <w:bCs/>
          <w:szCs w:val="22"/>
        </w:rPr>
        <w:t>Assessment:</w:t>
      </w:r>
      <w:r w:rsidRPr="00C765E8">
        <w:rPr>
          <w:rFonts w:asciiTheme="minorHAnsi" w:hAnsiTheme="minorHAnsi" w:cstheme="minorHAnsi"/>
          <w:szCs w:val="22"/>
        </w:rPr>
        <w:t xml:space="preserve"> </w:t>
      </w:r>
      <w:r w:rsidRPr="00C765E8">
        <w:rPr>
          <w:rFonts w:asciiTheme="minorHAnsi" w:hAnsiTheme="minorHAnsi" w:cstheme="minorHAnsi"/>
          <w:szCs w:val="22"/>
        </w:rPr>
        <w:tab/>
        <w:t>3,</w:t>
      </w:r>
      <w:r>
        <w:rPr>
          <w:rFonts w:asciiTheme="minorHAnsi" w:hAnsiTheme="minorHAnsi" w:cstheme="minorHAnsi"/>
          <w:szCs w:val="22"/>
        </w:rPr>
        <w:t>500</w:t>
      </w:r>
      <w:r w:rsidRPr="00C765E8">
        <w:rPr>
          <w:rFonts w:asciiTheme="minorHAnsi" w:hAnsiTheme="minorHAnsi" w:cstheme="minorHAnsi"/>
          <w:szCs w:val="22"/>
        </w:rPr>
        <w:t xml:space="preserve"> word essay (75%), </w:t>
      </w:r>
      <w:r w:rsidRPr="005D1570">
        <w:rPr>
          <w:rFonts w:asciiTheme="minorHAnsi" w:hAnsiTheme="minorHAnsi" w:cstheme="minorHAnsi"/>
          <w:b/>
          <w:bCs/>
          <w:szCs w:val="22"/>
        </w:rPr>
        <w:t>Submission Deadline is</w:t>
      </w:r>
      <w:r w:rsidRPr="00C765E8">
        <w:rPr>
          <w:rFonts w:asciiTheme="minorHAnsi" w:hAnsiTheme="minorHAnsi" w:cstheme="minorHAnsi"/>
          <w:szCs w:val="22"/>
        </w:rPr>
        <w:t xml:space="preserve"> </w:t>
      </w:r>
      <w:r w:rsidRPr="00E37470">
        <w:rPr>
          <w:rFonts w:asciiTheme="minorHAnsi" w:hAnsiTheme="minorHAnsi" w:cstheme="minorHAnsi"/>
          <w:b/>
          <w:bCs/>
          <w:szCs w:val="22"/>
          <w:highlight w:val="yellow"/>
        </w:rPr>
        <w:t>Friday 09 April</w:t>
      </w:r>
    </w:p>
    <w:p w14:paraId="0F0A8428" w14:textId="77777777" w:rsidR="00E11628" w:rsidRDefault="00E11628" w:rsidP="0077250E">
      <w:pPr>
        <w:pStyle w:val="ModuleParagraph"/>
        <w:pBdr>
          <w:bottom w:val="single" w:sz="18" w:space="1" w:color="CC0000"/>
        </w:pBdr>
        <w:ind w:left="720" w:firstLine="720"/>
        <w:contextualSpacing/>
        <w:rPr>
          <w:rFonts w:asciiTheme="minorHAnsi" w:hAnsiTheme="minorHAnsi" w:cstheme="minorBidi"/>
        </w:rPr>
      </w:pPr>
      <w:r w:rsidRPr="00C765E8">
        <w:rPr>
          <w:rFonts w:asciiTheme="minorHAnsi" w:hAnsiTheme="minorHAnsi" w:cstheme="minorBidi"/>
        </w:rPr>
        <w:t>Online moderated activities (25%)</w:t>
      </w:r>
    </w:p>
    <w:p w14:paraId="0734444A" w14:textId="29B20803" w:rsidR="00E11628" w:rsidRDefault="00E11628">
      <w:pPr>
        <w:rPr>
          <w:rFonts w:asciiTheme="minorHAnsi" w:eastAsia="Calibri" w:hAnsiTheme="minorHAnsi" w:cstheme="minorHAnsi"/>
          <w:noProof/>
          <w:color w:val="000000"/>
          <w:position w:val="-6"/>
          <w:sz w:val="22"/>
          <w:szCs w:val="22"/>
        </w:rPr>
      </w:pPr>
      <w:r>
        <w:rPr>
          <w:rFonts w:asciiTheme="minorHAnsi" w:eastAsia="Calibri" w:hAnsiTheme="minorHAnsi" w:cstheme="minorHAnsi"/>
          <w:noProof/>
          <w:color w:val="000000"/>
          <w:position w:val="-6"/>
          <w:sz w:val="22"/>
          <w:szCs w:val="22"/>
        </w:rPr>
        <w:br w:type="page"/>
      </w:r>
    </w:p>
    <w:p w14:paraId="2DEA1682" w14:textId="77777777" w:rsidR="0024719A" w:rsidRDefault="0024719A">
      <w:pPr>
        <w:rPr>
          <w:rFonts w:asciiTheme="minorHAnsi" w:eastAsia="Calibri" w:hAnsiTheme="minorHAnsi" w:cstheme="minorHAnsi"/>
          <w:noProof/>
          <w:color w:val="000000"/>
          <w:position w:val="-6"/>
          <w:sz w:val="22"/>
          <w:szCs w:val="22"/>
        </w:rPr>
      </w:pPr>
    </w:p>
    <w:bookmarkEnd w:id="5"/>
    <w:p w14:paraId="13E2FDD3" w14:textId="4D42AFF5" w:rsidR="00083732" w:rsidRPr="001A20A2" w:rsidRDefault="00000000" w:rsidP="006C5DC0">
      <w:pPr>
        <w:pStyle w:val="ModuleHeading1"/>
      </w:pPr>
      <w:r w:rsidRPr="001A20A2">
        <w:t>FL6011 Doing Irish Folklore: Archival Collection and Dissemination, Past and Present</w:t>
      </w:r>
    </w:p>
    <w:p w14:paraId="063039A2" w14:textId="77777777" w:rsidR="00320B13" w:rsidRPr="004C7B9E" w:rsidRDefault="00320B13" w:rsidP="00DB63F3">
      <w:pPr>
        <w:pStyle w:val="ModuleParagraph"/>
        <w:rPr>
          <w:rFonts w:asciiTheme="minorHAnsi" w:hAnsiTheme="minorHAnsi" w:cstheme="minorHAnsi"/>
          <w:szCs w:val="22"/>
        </w:rPr>
      </w:pPr>
      <w:r w:rsidRPr="00DC72D4">
        <w:rPr>
          <w:rFonts w:asciiTheme="minorHAnsi" w:hAnsiTheme="minorHAnsi" w:cstheme="minorHAnsi"/>
          <w:szCs w:val="22"/>
        </w:rPr>
        <w:t>(10 credits, Spring Semester)</w:t>
      </w:r>
      <w:r w:rsidRPr="004C7B9E">
        <w:rPr>
          <w:rFonts w:asciiTheme="minorHAnsi" w:hAnsiTheme="minorHAnsi" w:cstheme="minorHAnsi"/>
          <w:szCs w:val="22"/>
        </w:rPr>
        <w:t xml:space="preserve"> </w:t>
      </w:r>
    </w:p>
    <w:p w14:paraId="031FB540" w14:textId="67889C7E" w:rsidR="00320B13" w:rsidRPr="004C7B9E" w:rsidRDefault="00320B13" w:rsidP="00DB63F3">
      <w:pPr>
        <w:pStyle w:val="ModuleParagraph"/>
        <w:rPr>
          <w:rFonts w:asciiTheme="minorHAnsi" w:hAnsiTheme="minorHAnsi" w:cstheme="minorHAnsi"/>
          <w:szCs w:val="22"/>
        </w:rPr>
      </w:pPr>
      <w:r w:rsidRPr="00FF65E7">
        <w:rPr>
          <w:rFonts w:asciiTheme="minorHAnsi" w:hAnsiTheme="minorHAnsi" w:cstheme="minorHAnsi"/>
          <w:szCs w:val="22"/>
        </w:rPr>
        <w:t>[</w:t>
      </w:r>
      <w:r w:rsidRPr="00FF65E7">
        <w:rPr>
          <w:rFonts w:asciiTheme="minorHAnsi" w:hAnsiTheme="minorHAnsi" w:cstheme="minorHAnsi"/>
          <w:i/>
          <w:iCs/>
          <w:szCs w:val="22"/>
        </w:rPr>
        <w:t>Module duration:</w:t>
      </w:r>
      <w:r w:rsidR="008A2CF9" w:rsidRPr="00FF65E7">
        <w:rPr>
          <w:rFonts w:asciiTheme="minorHAnsi" w:hAnsiTheme="minorHAnsi" w:cstheme="minorHAnsi"/>
          <w:i/>
          <w:iCs/>
          <w:szCs w:val="22"/>
        </w:rPr>
        <w:t xml:space="preserve"> </w:t>
      </w:r>
      <w:r w:rsidR="000F0570" w:rsidRPr="00E37470">
        <w:rPr>
          <w:rFonts w:asciiTheme="minorHAnsi" w:hAnsiTheme="minorHAnsi" w:cstheme="minorHAnsi"/>
          <w:b/>
          <w:bCs/>
          <w:i/>
          <w:iCs/>
          <w:szCs w:val="22"/>
          <w:highlight w:val="yellow"/>
        </w:rPr>
        <w:t xml:space="preserve">22 February </w:t>
      </w:r>
      <w:r w:rsidR="00244B26" w:rsidRPr="00E37470">
        <w:rPr>
          <w:rFonts w:asciiTheme="minorHAnsi" w:hAnsiTheme="minorHAnsi" w:cstheme="minorHAnsi"/>
          <w:b/>
          <w:bCs/>
          <w:i/>
          <w:iCs/>
          <w:szCs w:val="22"/>
          <w:highlight w:val="yellow"/>
        </w:rPr>
        <w:t>–</w:t>
      </w:r>
      <w:r w:rsidR="000F0570" w:rsidRPr="00E37470">
        <w:rPr>
          <w:rFonts w:asciiTheme="minorHAnsi" w:hAnsiTheme="minorHAnsi" w:cstheme="minorHAnsi"/>
          <w:b/>
          <w:bCs/>
          <w:i/>
          <w:iCs/>
          <w:szCs w:val="22"/>
          <w:highlight w:val="yellow"/>
        </w:rPr>
        <w:t xml:space="preserve"> </w:t>
      </w:r>
      <w:r w:rsidR="00504CC8" w:rsidRPr="00E37470">
        <w:rPr>
          <w:rFonts w:asciiTheme="minorHAnsi" w:hAnsiTheme="minorHAnsi" w:cstheme="minorHAnsi"/>
          <w:b/>
          <w:bCs/>
          <w:i/>
          <w:iCs/>
          <w:szCs w:val="22"/>
          <w:highlight w:val="yellow"/>
        </w:rPr>
        <w:t xml:space="preserve">19 March – Cont’d 5 </w:t>
      </w:r>
      <w:r w:rsidR="00FF65E7" w:rsidRPr="00E37470">
        <w:rPr>
          <w:rFonts w:asciiTheme="minorHAnsi" w:hAnsiTheme="minorHAnsi" w:cstheme="minorHAnsi"/>
          <w:b/>
          <w:bCs/>
          <w:i/>
          <w:iCs/>
          <w:szCs w:val="22"/>
          <w:highlight w:val="yellow"/>
        </w:rPr>
        <w:t>April – 16 April</w:t>
      </w:r>
      <w:r w:rsidRPr="00FF65E7">
        <w:rPr>
          <w:rFonts w:asciiTheme="minorHAnsi" w:hAnsiTheme="minorHAnsi" w:cstheme="minorHAnsi"/>
          <w:szCs w:val="22"/>
        </w:rPr>
        <w:t>]</w:t>
      </w:r>
    </w:p>
    <w:p w14:paraId="727910F8" w14:textId="77777777" w:rsidR="001A20A2" w:rsidRPr="004C7B9E" w:rsidRDefault="001A20A2" w:rsidP="00D00902">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b/>
          <w:bCs/>
          <w:color w:val="000000" w:themeColor="text1"/>
          <w:sz w:val="22"/>
          <w:szCs w:val="22"/>
        </w:rPr>
        <w:t xml:space="preserve">FL6011: Doing Irish Folklore: Archival Collection and Dissemination, Past and Present </w:t>
      </w:r>
      <w:r w:rsidRPr="004C7B9E">
        <w:rPr>
          <w:rFonts w:asciiTheme="minorHAnsi" w:hAnsiTheme="minorHAnsi" w:cstheme="minorHAnsi"/>
          <w:color w:val="000000" w:themeColor="text1"/>
          <w:sz w:val="22"/>
          <w:szCs w:val="22"/>
        </w:rPr>
        <w:t xml:space="preserve">explores processes of folklore collection and resource creation in the Irish and international contexts. This module examines the relationship between collection and archiving on the one hand, and the shape and nature of resources generated on the other, </w:t>
      </w:r>
      <w:proofErr w:type="gramStart"/>
      <w:r w:rsidRPr="004C7B9E">
        <w:rPr>
          <w:rFonts w:asciiTheme="minorHAnsi" w:hAnsiTheme="minorHAnsi" w:cstheme="minorHAnsi"/>
          <w:color w:val="000000" w:themeColor="text1"/>
          <w:sz w:val="22"/>
          <w:szCs w:val="22"/>
        </w:rPr>
        <w:t>in order to</w:t>
      </w:r>
      <w:proofErr w:type="gramEnd"/>
      <w:r w:rsidRPr="004C7B9E">
        <w:rPr>
          <w:rFonts w:asciiTheme="minorHAnsi" w:hAnsiTheme="minorHAnsi" w:cstheme="minorHAnsi"/>
          <w:color w:val="000000" w:themeColor="text1"/>
          <w:sz w:val="22"/>
          <w:szCs w:val="22"/>
        </w:rPr>
        <w:t xml:space="preserve"> achieve an understanding of how to approach, use and assess primary folklore sources.</w:t>
      </w:r>
    </w:p>
    <w:p w14:paraId="298CE732" w14:textId="689EB52A" w:rsidR="001A20A2" w:rsidRPr="004C7B9E" w:rsidRDefault="001A20A2" w:rsidP="001960C9">
      <w:pPr>
        <w:spacing w:before="120" w:after="120" w:line="312" w:lineRule="auto"/>
        <w:jc w:val="both"/>
        <w:rPr>
          <w:rFonts w:asciiTheme="minorHAnsi" w:hAnsiTheme="minorHAnsi" w:cstheme="minorHAnsi"/>
          <w:color w:val="000000" w:themeColor="text1"/>
          <w:sz w:val="22"/>
          <w:szCs w:val="22"/>
        </w:rPr>
      </w:pPr>
      <w:r w:rsidRPr="004C7B9E">
        <w:rPr>
          <w:rFonts w:asciiTheme="minorHAnsi" w:hAnsiTheme="minorHAnsi" w:cstheme="minorHAnsi"/>
          <w:color w:val="000000" w:themeColor="text1"/>
          <w:sz w:val="22"/>
          <w:szCs w:val="22"/>
        </w:rPr>
        <w:t>Irish folklore archives, such as the National Folklore Collection, will be examined in terms of their generation, significance and use. The context of early</w:t>
      </w:r>
      <w:r w:rsidR="0033053F">
        <w:rPr>
          <w:rFonts w:asciiTheme="minorHAnsi" w:hAnsiTheme="minorHAnsi" w:cstheme="minorHAnsi"/>
          <w:color w:val="000000" w:themeColor="text1"/>
          <w:sz w:val="22"/>
          <w:szCs w:val="22"/>
        </w:rPr>
        <w:t xml:space="preserve"> </w:t>
      </w:r>
      <w:r w:rsidRPr="004C7B9E">
        <w:rPr>
          <w:rFonts w:asciiTheme="minorHAnsi" w:hAnsiTheme="minorHAnsi" w:cstheme="minorHAnsi"/>
          <w:color w:val="000000" w:themeColor="text1"/>
          <w:sz w:val="22"/>
          <w:szCs w:val="22"/>
        </w:rPr>
        <w:t>twentieth-century folklore collection in Ireland will be considered in the context of previous collection in Ireland and contemporary collection internationally. The National Folklore Collection will be explored, with attention paid to the Main Collection, the Schools' Collection, the use of questionnaires and field diaries, the role of women in resource generation, and the character of the content. The organisation of the resource and its finding aids</w:t>
      </w:r>
      <w:r w:rsidR="00B87275">
        <w:rPr>
          <w:rFonts w:asciiTheme="minorHAnsi" w:hAnsiTheme="minorHAnsi" w:cstheme="minorHAnsi"/>
          <w:color w:val="000000" w:themeColor="text1"/>
          <w:sz w:val="22"/>
          <w:szCs w:val="22"/>
        </w:rPr>
        <w:t xml:space="preserve"> </w:t>
      </w:r>
      <w:r w:rsidRPr="004C7B9E">
        <w:rPr>
          <w:rFonts w:asciiTheme="minorHAnsi" w:hAnsiTheme="minorHAnsi" w:cstheme="minorHAnsi"/>
          <w:color w:val="000000" w:themeColor="text1"/>
          <w:sz w:val="22"/>
          <w:szCs w:val="22"/>
        </w:rPr>
        <w:t xml:space="preserve">will be considered, and the rich content will be sampled and discussed. The practice of other folklore archives </w:t>
      </w:r>
      <w:r w:rsidR="00B87275">
        <w:rPr>
          <w:rFonts w:asciiTheme="minorHAnsi" w:hAnsiTheme="minorHAnsi" w:cstheme="minorHAnsi"/>
          <w:color w:val="000000" w:themeColor="text1"/>
          <w:sz w:val="22"/>
          <w:szCs w:val="22"/>
        </w:rPr>
        <w:t>may</w:t>
      </w:r>
      <w:r w:rsidRPr="004C7B9E">
        <w:rPr>
          <w:rFonts w:asciiTheme="minorHAnsi" w:hAnsiTheme="minorHAnsi" w:cstheme="minorHAnsi"/>
          <w:color w:val="000000" w:themeColor="text1"/>
          <w:sz w:val="22"/>
          <w:szCs w:val="22"/>
        </w:rPr>
        <w:t xml:space="preserve"> be explored and assessed.</w:t>
      </w:r>
    </w:p>
    <w:p w14:paraId="1F66874E" w14:textId="06531511" w:rsidR="00E01C0B" w:rsidRDefault="00320B13" w:rsidP="00E37470">
      <w:pPr>
        <w:pBdr>
          <w:top w:val="single" w:sz="18" w:space="1" w:color="CC0000"/>
        </w:pBdr>
        <w:spacing w:before="120" w:after="120" w:line="312" w:lineRule="auto"/>
        <w:contextualSpacing/>
        <w:rPr>
          <w:rFonts w:asciiTheme="minorHAnsi" w:hAnsiTheme="minorHAnsi" w:cstheme="minorHAnsi"/>
          <w:b/>
          <w:bCs/>
          <w:sz w:val="22"/>
          <w:szCs w:val="22"/>
        </w:rPr>
      </w:pPr>
      <w:r w:rsidRPr="004951AF">
        <w:rPr>
          <w:rFonts w:asciiTheme="minorHAnsi" w:hAnsiTheme="minorHAnsi" w:cstheme="minorHAnsi"/>
          <w:b/>
          <w:bCs/>
          <w:sz w:val="22"/>
          <w:szCs w:val="22"/>
        </w:rPr>
        <w:t>Assessment:</w:t>
      </w:r>
      <w:r w:rsidRPr="004951AF">
        <w:rPr>
          <w:rFonts w:asciiTheme="minorHAnsi" w:hAnsiTheme="minorHAnsi" w:cstheme="minorHAnsi"/>
          <w:sz w:val="22"/>
          <w:szCs w:val="22"/>
        </w:rPr>
        <w:t xml:space="preserve"> </w:t>
      </w:r>
      <w:r w:rsidRPr="004951AF">
        <w:rPr>
          <w:rFonts w:asciiTheme="minorHAnsi" w:hAnsiTheme="minorHAnsi" w:cstheme="minorHAnsi"/>
          <w:sz w:val="22"/>
          <w:szCs w:val="22"/>
        </w:rPr>
        <w:tab/>
      </w:r>
      <w:proofErr w:type="gramStart"/>
      <w:r w:rsidRPr="004951AF">
        <w:rPr>
          <w:rFonts w:asciiTheme="minorHAnsi" w:hAnsiTheme="minorHAnsi" w:cstheme="minorHAnsi"/>
          <w:sz w:val="22"/>
          <w:szCs w:val="22"/>
        </w:rPr>
        <w:t>3,</w:t>
      </w:r>
      <w:r w:rsidR="00740252">
        <w:rPr>
          <w:rFonts w:asciiTheme="minorHAnsi" w:hAnsiTheme="minorHAnsi" w:cstheme="minorHAnsi"/>
          <w:sz w:val="22"/>
          <w:szCs w:val="22"/>
        </w:rPr>
        <w:t>500</w:t>
      </w:r>
      <w:r w:rsidRPr="004951AF">
        <w:rPr>
          <w:rFonts w:asciiTheme="minorHAnsi" w:hAnsiTheme="minorHAnsi" w:cstheme="minorHAnsi"/>
          <w:sz w:val="22"/>
          <w:szCs w:val="22"/>
        </w:rPr>
        <w:t xml:space="preserve"> word</w:t>
      </w:r>
      <w:proofErr w:type="gramEnd"/>
      <w:r w:rsidRPr="004951AF">
        <w:rPr>
          <w:rFonts w:asciiTheme="minorHAnsi" w:hAnsiTheme="minorHAnsi" w:cstheme="minorHAnsi"/>
          <w:sz w:val="22"/>
          <w:szCs w:val="22"/>
        </w:rPr>
        <w:t xml:space="preserve"> essay (75%)</w:t>
      </w:r>
      <w:r w:rsidR="00E01C0B" w:rsidRPr="004951AF">
        <w:rPr>
          <w:rFonts w:asciiTheme="minorHAnsi" w:hAnsiTheme="minorHAnsi" w:cstheme="minorHAnsi"/>
          <w:sz w:val="22"/>
          <w:szCs w:val="22"/>
        </w:rPr>
        <w:t xml:space="preserve">, </w:t>
      </w:r>
      <w:r w:rsidR="00E01C0B" w:rsidRPr="008F4D21">
        <w:rPr>
          <w:rFonts w:asciiTheme="minorHAnsi" w:hAnsiTheme="minorHAnsi" w:cstheme="minorHAnsi"/>
          <w:b/>
          <w:bCs/>
          <w:sz w:val="22"/>
          <w:szCs w:val="22"/>
        </w:rPr>
        <w:t>Submission Deadline is</w:t>
      </w:r>
      <w:r w:rsidR="00E01C0B" w:rsidRPr="009B5CEC">
        <w:rPr>
          <w:rFonts w:asciiTheme="minorHAnsi" w:hAnsiTheme="minorHAnsi" w:cstheme="minorHAnsi"/>
          <w:sz w:val="22"/>
          <w:szCs w:val="22"/>
        </w:rPr>
        <w:t xml:space="preserve"> </w:t>
      </w:r>
      <w:r w:rsidR="006F09EE" w:rsidRPr="00E37470">
        <w:rPr>
          <w:rFonts w:asciiTheme="minorHAnsi" w:hAnsiTheme="minorHAnsi" w:cstheme="minorHAnsi"/>
          <w:b/>
          <w:bCs/>
          <w:sz w:val="22"/>
          <w:szCs w:val="22"/>
          <w:highlight w:val="yellow"/>
        </w:rPr>
        <w:t>Friday 30 April</w:t>
      </w:r>
    </w:p>
    <w:p w14:paraId="33DE5D0E" w14:textId="77777777" w:rsidR="005E7A85" w:rsidRDefault="005E7A85" w:rsidP="00E37470">
      <w:pPr>
        <w:pStyle w:val="ModuleParagraph"/>
        <w:pBdr>
          <w:bottom w:val="single" w:sz="18" w:space="1" w:color="CC0000"/>
        </w:pBdr>
        <w:ind w:left="720" w:firstLine="720"/>
        <w:contextualSpacing/>
        <w:rPr>
          <w:rFonts w:asciiTheme="minorHAnsi" w:hAnsiTheme="minorHAnsi" w:cstheme="minorHAnsi"/>
          <w:szCs w:val="22"/>
        </w:rPr>
      </w:pPr>
      <w:r w:rsidRPr="004C7B9E">
        <w:rPr>
          <w:rFonts w:asciiTheme="minorHAnsi" w:hAnsiTheme="minorHAnsi" w:cstheme="minorHAnsi"/>
          <w:szCs w:val="22"/>
        </w:rPr>
        <w:t>Online moderated activities (25%)</w:t>
      </w:r>
    </w:p>
    <w:p w14:paraId="69E66CFC" w14:textId="47EFFBDA" w:rsidR="00D25E27" w:rsidRDefault="00D25E27">
      <w:pPr>
        <w:rPr>
          <w:rFonts w:asciiTheme="minorHAnsi" w:eastAsia="Calibri" w:hAnsiTheme="minorHAnsi" w:cstheme="minorHAnsi"/>
          <w:noProof/>
          <w:color w:val="000000"/>
          <w:position w:val="-6"/>
          <w:sz w:val="22"/>
          <w:szCs w:val="22"/>
        </w:rPr>
      </w:pPr>
      <w:r>
        <w:rPr>
          <w:rFonts w:asciiTheme="minorHAnsi" w:hAnsiTheme="minorHAnsi" w:cstheme="minorHAnsi"/>
          <w:szCs w:val="22"/>
        </w:rPr>
        <w:br w:type="page"/>
      </w:r>
    </w:p>
    <w:p w14:paraId="3C90A7C4" w14:textId="6F6EDB82" w:rsidR="00083732" w:rsidRPr="001A20A2" w:rsidRDefault="00000000" w:rsidP="006C5DC0">
      <w:pPr>
        <w:pStyle w:val="ModuleHeading1"/>
      </w:pPr>
      <w:r w:rsidRPr="001A20A2">
        <w:lastRenderedPageBreak/>
        <w:t>Indicative Timetable</w:t>
      </w:r>
      <w:r w:rsidRPr="0004559B">
        <w:t>*</w:t>
      </w:r>
      <w:r>
        <w:t xml:space="preserve"> (Taught Modules) </w:t>
      </w:r>
      <w:r w:rsidRPr="0004559B">
        <w:rPr>
          <w:i/>
        </w:rPr>
        <w:t>Subject to change</w:t>
      </w:r>
    </w:p>
    <w:p w14:paraId="31030196" w14:textId="77777777" w:rsidR="004C7B9E" w:rsidRDefault="004C7B9E" w:rsidP="006C5DC0">
      <w:pPr>
        <w:pStyle w:val="ModuleParagraph"/>
        <w:spacing w:before="20" w:after="20" w:line="288" w:lineRule="auto"/>
        <w:jc w:val="both"/>
        <w:rPr>
          <w:rFonts w:asciiTheme="minorHAnsi" w:hAnsiTheme="minorHAnsi" w:cstheme="minorHAnsi"/>
        </w:rPr>
      </w:pPr>
      <w:r w:rsidRPr="00E7393A">
        <w:rPr>
          <w:rFonts w:asciiTheme="minorHAnsi" w:hAnsiTheme="minorHAnsi" w:cstheme="minorHAnsi"/>
        </w:rPr>
        <w:t>Please note that each module is six weeks in duration. Course-work involves weekly readings, discussion-group participation, and essays.</w:t>
      </w:r>
    </w:p>
    <w:p w14:paraId="5B609708" w14:textId="71CD1821" w:rsidR="004C7B9E" w:rsidRPr="00E7393A" w:rsidRDefault="004C7B9E" w:rsidP="006C5DC0">
      <w:pPr>
        <w:pStyle w:val="ModuleParagraph"/>
        <w:spacing w:before="20" w:after="20" w:line="288" w:lineRule="auto"/>
        <w:jc w:val="both"/>
        <w:rPr>
          <w:rFonts w:asciiTheme="minorHAnsi" w:eastAsia="Times New Roman" w:hAnsiTheme="minorHAnsi" w:cstheme="minorHAnsi"/>
          <w:color w:val="231F20"/>
          <w:szCs w:val="22"/>
          <w:lang w:eastAsia="en-IE"/>
        </w:rPr>
      </w:pPr>
      <w:r>
        <w:rPr>
          <w:rFonts w:asciiTheme="minorHAnsi" w:hAnsiTheme="minorHAnsi" w:cstheme="minorHAnsi"/>
          <w:color w:val="231F20"/>
          <w:szCs w:val="22"/>
          <w:shd w:val="clear" w:color="auto" w:fill="FFFFFF"/>
        </w:rPr>
        <w:t xml:space="preserve">(Those </w:t>
      </w:r>
      <w:r w:rsidRPr="00E7393A">
        <w:rPr>
          <w:rFonts w:asciiTheme="minorHAnsi" w:hAnsiTheme="minorHAnsi" w:cstheme="minorHAnsi"/>
          <w:color w:val="231F20"/>
          <w:szCs w:val="22"/>
          <w:shd w:val="clear" w:color="auto" w:fill="FFFFFF"/>
        </w:rPr>
        <w:t xml:space="preserve">pursuing the </w:t>
      </w:r>
      <w:r w:rsidRPr="006844B6">
        <w:rPr>
          <w:rFonts w:asciiTheme="minorHAnsi" w:hAnsiTheme="minorHAnsi" w:cstheme="minorHAnsi"/>
          <w:b/>
          <w:bCs/>
          <w:color w:val="231F20"/>
          <w:szCs w:val="22"/>
          <w:shd w:val="clear" w:color="auto" w:fill="FFFFFF"/>
        </w:rPr>
        <w:t>part-time</w:t>
      </w:r>
      <w:r w:rsidRPr="00E7393A">
        <w:rPr>
          <w:rFonts w:asciiTheme="minorHAnsi" w:hAnsiTheme="minorHAnsi" w:cstheme="minorHAnsi"/>
          <w:color w:val="231F20"/>
          <w:szCs w:val="22"/>
          <w:shd w:val="clear" w:color="auto" w:fill="FFFFFF"/>
        </w:rPr>
        <w:t xml:space="preserve"> MA in Irish Mythology and Folklore must complete all taught modules, totalling </w:t>
      </w:r>
      <w:r w:rsidRPr="00E7393A">
        <w:rPr>
          <w:rStyle w:val="Strong"/>
          <w:rFonts w:asciiTheme="minorHAnsi" w:hAnsiTheme="minorHAnsi" w:cstheme="minorHAnsi"/>
          <w:color w:val="231F20"/>
          <w:szCs w:val="22"/>
          <w:shd w:val="clear" w:color="auto" w:fill="FFFFFF"/>
        </w:rPr>
        <w:t>60 credits</w:t>
      </w:r>
      <w:r w:rsidRPr="00E7393A">
        <w:rPr>
          <w:rFonts w:asciiTheme="minorHAnsi" w:hAnsiTheme="minorHAnsi" w:cstheme="minorHAnsi"/>
          <w:color w:val="231F20"/>
          <w:szCs w:val="22"/>
          <w:shd w:val="clear" w:color="auto" w:fill="FFFFFF"/>
        </w:rPr>
        <w:t>, over the course of the two years.</w:t>
      </w:r>
      <w:r w:rsidRPr="00E7393A">
        <w:rPr>
          <w:rFonts w:asciiTheme="minorHAnsi" w:eastAsia="Times New Roman" w:hAnsiTheme="minorHAnsi" w:cstheme="minorHAnsi"/>
          <w:color w:val="231F20"/>
          <w:szCs w:val="22"/>
          <w:lang w:eastAsia="en-IE"/>
        </w:rPr>
        <w:t xml:space="preserve"> Part-time students will complete a minimum of 40 credits and a maximum of 60 credits in Year 1.</w:t>
      </w:r>
      <w:r>
        <w:rPr>
          <w:rFonts w:asciiTheme="minorHAnsi" w:eastAsia="Times New Roman" w:hAnsiTheme="minorHAnsi" w:cstheme="minorHAnsi"/>
          <w:color w:val="231F20"/>
          <w:szCs w:val="22"/>
          <w:lang w:eastAsia="en-IE"/>
        </w:rPr>
        <w:t xml:space="preserve"> </w:t>
      </w:r>
      <w:r w:rsidRPr="00E7393A">
        <w:rPr>
          <w:rFonts w:asciiTheme="minorHAnsi" w:eastAsia="Times New Roman" w:hAnsiTheme="minorHAnsi" w:cstheme="minorHAnsi"/>
          <w:color w:val="231F20"/>
          <w:szCs w:val="22"/>
          <w:lang w:eastAsia="en-IE"/>
        </w:rPr>
        <w:t>In Year 2, they will complete their taught modules as well as submit the 30-credit dissertation by the end of the second academic year.</w:t>
      </w:r>
      <w:r>
        <w:rPr>
          <w:rFonts w:asciiTheme="minorHAnsi" w:eastAsia="Times New Roman" w:hAnsiTheme="minorHAnsi" w:cstheme="minorHAnsi"/>
          <w:color w:val="231F20"/>
          <w:szCs w:val="22"/>
          <w:lang w:eastAsia="en-IE"/>
        </w:rPr>
        <w:t>)</w:t>
      </w:r>
    </w:p>
    <w:p w14:paraId="238EE8F2" w14:textId="0B5049BC" w:rsidR="00B16422" w:rsidRPr="00CE06AF" w:rsidRDefault="00B16422" w:rsidP="006C5DC0">
      <w:pPr>
        <w:pStyle w:val="ModuleParagraph"/>
        <w:spacing w:before="20" w:after="20" w:line="288" w:lineRule="auto"/>
        <w:rPr>
          <w:b/>
          <w:bCs/>
          <w:color w:val="ED0000"/>
          <w:szCs w:val="22"/>
        </w:rPr>
      </w:pPr>
      <w:r w:rsidRPr="00CE06AF">
        <w:rPr>
          <w:b/>
          <w:bCs/>
          <w:color w:val="ED0000"/>
          <w:szCs w:val="22"/>
        </w:rPr>
        <w:t>Start date</w:t>
      </w:r>
      <w:r w:rsidR="004C7B9E" w:rsidRPr="00CE06AF">
        <w:rPr>
          <w:b/>
          <w:bCs/>
          <w:color w:val="ED0000"/>
          <w:szCs w:val="22"/>
        </w:rPr>
        <w:t xml:space="preserve">: </w:t>
      </w:r>
      <w:r w:rsidR="00E03757" w:rsidRPr="00CE06AF">
        <w:rPr>
          <w:b/>
          <w:bCs/>
          <w:color w:val="ED0000"/>
          <w:szCs w:val="22"/>
        </w:rPr>
        <w:t>0</w:t>
      </w:r>
      <w:r w:rsidR="00B4020F" w:rsidRPr="00CE06AF">
        <w:rPr>
          <w:b/>
          <w:bCs/>
          <w:color w:val="ED0000"/>
          <w:szCs w:val="22"/>
        </w:rPr>
        <w:t>7</w:t>
      </w:r>
      <w:r w:rsidRPr="00CE06AF">
        <w:rPr>
          <w:b/>
          <w:bCs/>
          <w:color w:val="ED0000"/>
          <w:szCs w:val="22"/>
        </w:rPr>
        <w:t>/09/202</w:t>
      </w:r>
      <w:r w:rsidR="00B4020F" w:rsidRPr="00CE06AF">
        <w:rPr>
          <w:b/>
          <w:bCs/>
          <w:color w:val="ED0000"/>
          <w:szCs w:val="22"/>
        </w:rPr>
        <w:t>6</w:t>
      </w:r>
    </w:p>
    <w:tbl>
      <w:tblPr>
        <w:tblStyle w:val="TableGrid"/>
        <w:tblW w:w="8926" w:type="dxa"/>
        <w:jc w:val="center"/>
        <w:tblLayout w:type="fixed"/>
        <w:tblLook w:val="04A0" w:firstRow="1" w:lastRow="0" w:firstColumn="1" w:lastColumn="0" w:noHBand="0" w:noVBand="1"/>
      </w:tblPr>
      <w:tblGrid>
        <w:gridCol w:w="1370"/>
        <w:gridCol w:w="507"/>
        <w:gridCol w:w="1084"/>
        <w:gridCol w:w="1139"/>
        <w:gridCol w:w="1124"/>
        <w:gridCol w:w="9"/>
        <w:gridCol w:w="1124"/>
        <w:gridCol w:w="9"/>
        <w:gridCol w:w="1125"/>
        <w:gridCol w:w="8"/>
        <w:gridCol w:w="9"/>
        <w:gridCol w:w="1418"/>
      </w:tblGrid>
      <w:tr w:rsidR="004C7B9E" w14:paraId="5836FD93" w14:textId="77777777" w:rsidTr="0010522E">
        <w:trPr>
          <w:trHeight w:hRule="exact" w:val="312"/>
          <w:jc w:val="center"/>
        </w:trPr>
        <w:tc>
          <w:tcPr>
            <w:tcW w:w="8926" w:type="dxa"/>
            <w:gridSpan w:val="12"/>
            <w:tcBorders>
              <w:top w:val="nil"/>
            </w:tcBorders>
          </w:tcPr>
          <w:p w14:paraId="3C8B59FD" w14:textId="13F7EA44" w:rsidR="004C7B9E" w:rsidRDefault="004C7B9E" w:rsidP="005B41EE">
            <w:pPr>
              <w:pStyle w:val="ModuleParagraph"/>
              <w:spacing w:before="0" w:after="0" w:line="240" w:lineRule="auto"/>
              <w:jc w:val="center"/>
              <w:rPr>
                <w:b/>
                <w:bCs/>
                <w:sz w:val="28"/>
                <w:szCs w:val="28"/>
              </w:rPr>
            </w:pPr>
            <w:r w:rsidRPr="00E55BD2">
              <w:rPr>
                <w:b/>
                <w:bCs/>
                <w:sz w:val="28"/>
                <w:szCs w:val="28"/>
              </w:rPr>
              <w:t>MA in Irish Mythology and Folklore</w:t>
            </w:r>
          </w:p>
          <w:p w14:paraId="49082317" w14:textId="77777777" w:rsidR="00A37E56" w:rsidRPr="00E55BD2" w:rsidRDefault="00A37E56">
            <w:pPr>
              <w:pStyle w:val="ModuleParagraph"/>
              <w:spacing w:before="0" w:after="0" w:line="240" w:lineRule="auto"/>
              <w:jc w:val="center"/>
              <w:rPr>
                <w:b/>
                <w:bCs/>
                <w:sz w:val="28"/>
                <w:szCs w:val="28"/>
              </w:rPr>
            </w:pPr>
          </w:p>
        </w:tc>
      </w:tr>
      <w:tr w:rsidR="004C7B9E" w:rsidRPr="005B41EE" w14:paraId="493EE41A" w14:textId="77777777" w:rsidTr="0010522E">
        <w:trPr>
          <w:trHeight w:hRule="exact" w:val="312"/>
          <w:jc w:val="center"/>
        </w:trPr>
        <w:tc>
          <w:tcPr>
            <w:tcW w:w="1370" w:type="dxa"/>
            <w:vMerge w:val="restart"/>
          </w:tcPr>
          <w:p w14:paraId="50AAD089" w14:textId="7BE5F89B" w:rsidR="004C7B9E" w:rsidRPr="005B41EE" w:rsidRDefault="004C7B9E">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September</w:t>
            </w:r>
            <w:r w:rsidR="00913A39">
              <w:rPr>
                <w:rFonts w:asciiTheme="minorHAnsi" w:hAnsiTheme="minorHAnsi" w:cstheme="minorHAnsi"/>
                <w:sz w:val="20"/>
                <w:szCs w:val="20"/>
              </w:rPr>
              <w:t xml:space="preserve"> 202</w:t>
            </w:r>
            <w:r w:rsidR="00A84034">
              <w:rPr>
                <w:rFonts w:asciiTheme="minorHAnsi" w:hAnsiTheme="minorHAnsi" w:cstheme="minorHAnsi"/>
                <w:sz w:val="20"/>
                <w:szCs w:val="20"/>
              </w:rPr>
              <w:t>6</w:t>
            </w:r>
          </w:p>
        </w:tc>
        <w:tc>
          <w:tcPr>
            <w:tcW w:w="507" w:type="dxa"/>
          </w:tcPr>
          <w:p w14:paraId="440EF355" w14:textId="675EFB5A" w:rsidR="004C7B9E" w:rsidRPr="005B41EE" w:rsidRDefault="00E03757" w:rsidP="616D40D2">
            <w:pPr>
              <w:pStyle w:val="ModuleParagraph"/>
              <w:spacing w:before="0" w:after="0" w:line="240" w:lineRule="auto"/>
              <w:contextualSpacing/>
              <w:rPr>
                <w:rFonts w:asciiTheme="minorHAnsi" w:hAnsiTheme="minorHAnsi" w:cstheme="minorBidi"/>
                <w:sz w:val="20"/>
                <w:szCs w:val="20"/>
              </w:rPr>
            </w:pPr>
            <w:r>
              <w:rPr>
                <w:rFonts w:asciiTheme="minorHAnsi" w:hAnsiTheme="minorHAnsi" w:cstheme="minorBidi"/>
                <w:sz w:val="20"/>
                <w:szCs w:val="20"/>
              </w:rPr>
              <w:t>0</w:t>
            </w:r>
            <w:r w:rsidR="0015598D">
              <w:rPr>
                <w:rFonts w:asciiTheme="minorHAnsi" w:hAnsiTheme="minorHAnsi" w:cstheme="minorBidi"/>
                <w:sz w:val="20"/>
                <w:szCs w:val="20"/>
              </w:rPr>
              <w:t>7</w:t>
            </w:r>
          </w:p>
        </w:tc>
        <w:tc>
          <w:tcPr>
            <w:tcW w:w="1084" w:type="dxa"/>
            <w:vMerge w:val="restart"/>
            <w:shd w:val="clear" w:color="auto" w:fill="FFE599" w:themeFill="accent4" w:themeFillTint="66"/>
          </w:tcPr>
          <w:p w14:paraId="0C99DC5F" w14:textId="77777777" w:rsidR="004C7B9E" w:rsidRPr="005B41EE" w:rsidRDefault="004C7B9E">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Module 1</w:t>
            </w:r>
          </w:p>
          <w:p w14:paraId="05A7EFD9" w14:textId="77777777" w:rsidR="004C7B9E" w:rsidRPr="005B41EE" w:rsidRDefault="004C7B9E">
            <w:pPr>
              <w:rPr>
                <w:rFonts w:asciiTheme="minorHAnsi" w:eastAsia="Calibri" w:hAnsiTheme="minorHAnsi" w:cstheme="minorHAnsi"/>
                <w:b/>
                <w:bCs/>
                <w:noProof/>
                <w:color w:val="C00000"/>
                <w:position w:val="-6"/>
                <w:sz w:val="24"/>
                <w:szCs w:val="24"/>
              </w:rPr>
            </w:pPr>
            <w:r w:rsidRPr="005B41EE">
              <w:rPr>
                <w:rFonts w:asciiTheme="minorHAnsi" w:eastAsia="Calibri" w:hAnsiTheme="minorHAnsi" w:cstheme="minorHAnsi"/>
                <w:b/>
                <w:bCs/>
                <w:noProof/>
                <w:color w:val="C00000"/>
                <w:position w:val="-6"/>
                <w:sz w:val="24"/>
                <w:szCs w:val="24"/>
              </w:rPr>
              <w:t>CC6025</w:t>
            </w:r>
          </w:p>
          <w:p w14:paraId="16A90850" w14:textId="4DEE6510" w:rsidR="004C7B9E" w:rsidRDefault="004C7B9E">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 xml:space="preserve">Starts w/c </w:t>
            </w:r>
            <w:r w:rsidR="00E00C63">
              <w:rPr>
                <w:rFonts w:asciiTheme="minorHAnsi" w:eastAsia="Calibri" w:hAnsiTheme="minorHAnsi" w:cstheme="minorHAnsi"/>
                <w:noProof/>
                <w:color w:val="000000"/>
                <w:position w:val="-6"/>
              </w:rPr>
              <w:t>0</w:t>
            </w:r>
            <w:r w:rsidR="00E764C5">
              <w:rPr>
                <w:rFonts w:asciiTheme="minorHAnsi" w:eastAsia="Calibri" w:hAnsiTheme="minorHAnsi" w:cstheme="minorHAnsi"/>
                <w:noProof/>
                <w:color w:val="000000"/>
                <w:position w:val="-6"/>
              </w:rPr>
              <w:t>7</w:t>
            </w:r>
            <w:r w:rsidRPr="005B41EE">
              <w:rPr>
                <w:rFonts w:asciiTheme="minorHAnsi" w:eastAsia="Calibri" w:hAnsiTheme="minorHAnsi" w:cstheme="minorHAnsi"/>
                <w:noProof/>
                <w:color w:val="000000"/>
                <w:position w:val="-6"/>
              </w:rPr>
              <w:t xml:space="preserve"> Sept</w:t>
            </w:r>
          </w:p>
          <w:p w14:paraId="6DB0AC8B" w14:textId="2BD0B406" w:rsidR="00A6101C" w:rsidRPr="00335DEA" w:rsidRDefault="00504947">
            <w:pPr>
              <w:rPr>
                <w:rFonts w:asciiTheme="minorHAnsi" w:eastAsia="Calibri" w:hAnsiTheme="minorHAnsi" w:cstheme="minorHAnsi"/>
                <w:b/>
                <w:bCs/>
                <w:noProof/>
                <w:color w:val="000000"/>
                <w:position w:val="-6"/>
              </w:rPr>
            </w:pPr>
            <w:r w:rsidRPr="00335DEA">
              <w:rPr>
                <w:rFonts w:asciiTheme="minorHAnsi" w:eastAsia="Calibri" w:hAnsiTheme="minorHAnsi" w:cstheme="minorHAnsi"/>
                <w:b/>
                <w:bCs/>
                <w:noProof/>
                <w:color w:val="000000"/>
                <w:position w:val="-6"/>
              </w:rPr>
              <w:t>Essay Deadline</w:t>
            </w:r>
          </w:p>
          <w:p w14:paraId="2DD83547" w14:textId="7ADC2A28" w:rsidR="004C7B9E" w:rsidRPr="005B41EE" w:rsidRDefault="009B5E82" w:rsidP="00E764C5">
            <w:pPr>
              <w:rPr>
                <w:rFonts w:asciiTheme="minorHAnsi" w:hAnsiTheme="minorHAnsi" w:cstheme="minorHAnsi"/>
              </w:rPr>
            </w:pPr>
            <w:r w:rsidRPr="002D0FD8">
              <w:rPr>
                <w:rFonts w:asciiTheme="minorHAnsi" w:eastAsia="Calibri" w:hAnsiTheme="minorHAnsi" w:cstheme="minorHAnsi"/>
                <w:b/>
                <w:bCs/>
                <w:noProof/>
                <w:color w:val="000000"/>
                <w:position w:val="-6"/>
              </w:rPr>
              <w:t>1</w:t>
            </w:r>
            <w:r w:rsidR="00AF6B10">
              <w:rPr>
                <w:rFonts w:asciiTheme="minorHAnsi" w:eastAsia="Calibri" w:hAnsiTheme="minorHAnsi" w:cstheme="minorHAnsi"/>
                <w:b/>
                <w:bCs/>
                <w:noProof/>
                <w:color w:val="000000"/>
                <w:position w:val="-6"/>
              </w:rPr>
              <w:t>3</w:t>
            </w:r>
            <w:r w:rsidRPr="002D0FD8">
              <w:rPr>
                <w:rFonts w:asciiTheme="minorHAnsi" w:eastAsia="Calibri" w:hAnsiTheme="minorHAnsi" w:cstheme="minorHAnsi"/>
                <w:b/>
                <w:bCs/>
                <w:noProof/>
                <w:color w:val="000000"/>
                <w:position w:val="-6"/>
              </w:rPr>
              <w:t>/11</w:t>
            </w:r>
          </w:p>
        </w:tc>
        <w:tc>
          <w:tcPr>
            <w:tcW w:w="1139" w:type="dxa"/>
            <w:vMerge w:val="restart"/>
          </w:tcPr>
          <w:p w14:paraId="5A80A41B"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14248C4F"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592766C6"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579E9CFC"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427" w:type="dxa"/>
            <w:gridSpan w:val="2"/>
            <w:vMerge w:val="restart"/>
          </w:tcPr>
          <w:p w14:paraId="7AF94E5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173CFCA6" w14:textId="77777777" w:rsidTr="0010522E">
        <w:trPr>
          <w:trHeight w:hRule="exact" w:val="312"/>
          <w:jc w:val="center"/>
        </w:trPr>
        <w:tc>
          <w:tcPr>
            <w:tcW w:w="1370" w:type="dxa"/>
            <w:vMerge/>
          </w:tcPr>
          <w:p w14:paraId="0CC18F6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78A6AFEA" w14:textId="6566E8FC" w:rsidR="004C7B9E" w:rsidRPr="005B41EE" w:rsidRDefault="00BA25D1">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w:t>
            </w:r>
            <w:r w:rsidR="00A703D1">
              <w:rPr>
                <w:rFonts w:asciiTheme="minorHAnsi" w:hAnsiTheme="minorHAnsi" w:cstheme="minorHAnsi"/>
                <w:sz w:val="20"/>
                <w:szCs w:val="20"/>
              </w:rPr>
              <w:t>4</w:t>
            </w:r>
          </w:p>
        </w:tc>
        <w:tc>
          <w:tcPr>
            <w:tcW w:w="1084" w:type="dxa"/>
            <w:vMerge/>
          </w:tcPr>
          <w:p w14:paraId="2DB793E1" w14:textId="77777777" w:rsidR="004C7B9E" w:rsidRPr="005B41EE" w:rsidRDefault="004C7B9E">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tcPr>
          <w:p w14:paraId="76B0D98E"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79970CFA"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32D9BE58"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6668029E"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3F3960A2"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0E30B8" w:rsidRPr="005B41EE" w14:paraId="5DC1CC4B" w14:textId="77777777" w:rsidTr="0010522E">
        <w:trPr>
          <w:trHeight w:hRule="exact" w:val="312"/>
          <w:jc w:val="center"/>
        </w:trPr>
        <w:tc>
          <w:tcPr>
            <w:tcW w:w="1370" w:type="dxa"/>
            <w:vMerge/>
          </w:tcPr>
          <w:p w14:paraId="3C5E3EC7"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c>
          <w:tcPr>
            <w:tcW w:w="507" w:type="dxa"/>
          </w:tcPr>
          <w:p w14:paraId="069B3848" w14:textId="3219D385" w:rsidR="000E30B8" w:rsidRPr="005B41EE" w:rsidRDefault="00FD68F4">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w:t>
            </w:r>
            <w:r w:rsidR="00A703D1">
              <w:rPr>
                <w:rFonts w:asciiTheme="minorHAnsi" w:hAnsiTheme="minorHAnsi" w:cstheme="minorHAnsi"/>
                <w:sz w:val="20"/>
                <w:szCs w:val="20"/>
              </w:rPr>
              <w:t>1</w:t>
            </w:r>
          </w:p>
        </w:tc>
        <w:tc>
          <w:tcPr>
            <w:tcW w:w="1084" w:type="dxa"/>
            <w:vMerge/>
          </w:tcPr>
          <w:p w14:paraId="0BCAC96C" w14:textId="77777777" w:rsidR="000E30B8" w:rsidRPr="005B41EE" w:rsidRDefault="000E30B8">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tcPr>
          <w:p w14:paraId="7D9DEE9A"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2ED776E4"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1AF8E6DE"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59BD848D"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5692EE03" w14:textId="77777777" w:rsidR="000E30B8" w:rsidRPr="005B41EE" w:rsidRDefault="000E30B8">
            <w:pPr>
              <w:pStyle w:val="ModuleParagraph"/>
              <w:spacing w:before="0" w:after="0" w:line="240" w:lineRule="auto"/>
              <w:contextualSpacing/>
              <w:rPr>
                <w:rFonts w:asciiTheme="minorHAnsi" w:hAnsiTheme="minorHAnsi" w:cstheme="minorHAnsi"/>
                <w:sz w:val="20"/>
                <w:szCs w:val="20"/>
              </w:rPr>
            </w:pPr>
          </w:p>
        </w:tc>
      </w:tr>
      <w:tr w:rsidR="00DE5FA3" w:rsidRPr="005B41EE" w14:paraId="2454613F" w14:textId="77777777" w:rsidTr="0010522E">
        <w:trPr>
          <w:trHeight w:hRule="exact" w:val="312"/>
          <w:jc w:val="center"/>
        </w:trPr>
        <w:tc>
          <w:tcPr>
            <w:tcW w:w="1370" w:type="dxa"/>
            <w:vMerge/>
          </w:tcPr>
          <w:p w14:paraId="19B51EF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6759107A" w14:textId="28A1F8BB" w:rsidR="00DE5FA3"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28</w:t>
            </w:r>
          </w:p>
          <w:p w14:paraId="54716EC0" w14:textId="490926AE"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084" w:type="dxa"/>
            <w:vMerge/>
          </w:tcPr>
          <w:p w14:paraId="1EB29C1C" w14:textId="77777777" w:rsidR="00DE5FA3" w:rsidRPr="005B41EE" w:rsidRDefault="00DE5FA3">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val="restart"/>
            <w:shd w:val="clear" w:color="auto" w:fill="BDD6EE" w:themeFill="accent1" w:themeFillTint="66"/>
          </w:tcPr>
          <w:p w14:paraId="799787AF" w14:textId="77777777" w:rsidR="00DE5FA3" w:rsidRPr="005B41EE" w:rsidRDefault="00DE5FA3" w:rsidP="00A37E56">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Module 2</w:t>
            </w:r>
          </w:p>
          <w:p w14:paraId="453D3E7C" w14:textId="3CFE6C66" w:rsidR="00DE5FA3" w:rsidRPr="00CE06AF" w:rsidRDefault="00DE5FA3" w:rsidP="00A37E56">
            <w:pPr>
              <w:rPr>
                <w:rFonts w:asciiTheme="minorHAnsi" w:eastAsia="Calibri" w:hAnsiTheme="minorHAnsi" w:cstheme="minorHAnsi"/>
                <w:b/>
                <w:bCs/>
                <w:noProof/>
                <w:color w:val="B80000"/>
                <w:position w:val="-6"/>
                <w:sz w:val="24"/>
                <w:szCs w:val="24"/>
              </w:rPr>
            </w:pPr>
            <w:r w:rsidRPr="00CE06AF">
              <w:rPr>
                <w:rFonts w:asciiTheme="minorHAnsi" w:eastAsia="Calibri" w:hAnsiTheme="minorHAnsi" w:cstheme="minorHAnsi"/>
                <w:b/>
                <w:bCs/>
                <w:noProof/>
                <w:color w:val="B80000"/>
                <w:position w:val="-6"/>
                <w:sz w:val="24"/>
                <w:szCs w:val="24"/>
              </w:rPr>
              <w:t>FL6012</w:t>
            </w:r>
          </w:p>
          <w:p w14:paraId="5992E2E7" w14:textId="20D3B37C" w:rsidR="00DE5FA3" w:rsidRDefault="00DE5FA3" w:rsidP="00A37E56">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 xml:space="preserve">Starts w/c </w:t>
            </w:r>
            <w:r>
              <w:rPr>
                <w:rFonts w:asciiTheme="minorHAnsi" w:eastAsia="Calibri" w:hAnsiTheme="minorHAnsi" w:cstheme="minorHAnsi"/>
                <w:noProof/>
                <w:color w:val="000000"/>
                <w:position w:val="-6"/>
              </w:rPr>
              <w:t>2</w:t>
            </w:r>
            <w:r w:rsidR="00E764C5">
              <w:rPr>
                <w:rFonts w:asciiTheme="minorHAnsi" w:eastAsia="Calibri" w:hAnsiTheme="minorHAnsi" w:cstheme="minorHAnsi"/>
                <w:noProof/>
                <w:color w:val="000000"/>
                <w:position w:val="-6"/>
              </w:rPr>
              <w:t>8</w:t>
            </w:r>
            <w:r>
              <w:rPr>
                <w:rFonts w:asciiTheme="minorHAnsi" w:eastAsia="Calibri" w:hAnsiTheme="minorHAnsi" w:cstheme="minorHAnsi"/>
                <w:noProof/>
                <w:color w:val="000000"/>
                <w:position w:val="-6"/>
              </w:rPr>
              <w:t xml:space="preserve"> Sept</w:t>
            </w:r>
          </w:p>
          <w:p w14:paraId="451BA847" w14:textId="1DF6F25B" w:rsidR="00DE5FA3" w:rsidRPr="005B41EE" w:rsidRDefault="00DE5FA3" w:rsidP="00E764C5">
            <w:pPr>
              <w:rPr>
                <w:rFonts w:asciiTheme="minorHAnsi" w:hAnsiTheme="minorHAnsi" w:cstheme="minorHAnsi"/>
              </w:rPr>
            </w:pPr>
            <w:r w:rsidRPr="00335DEA">
              <w:rPr>
                <w:rFonts w:asciiTheme="minorHAnsi" w:eastAsia="Calibri" w:hAnsiTheme="minorHAnsi" w:cstheme="minorHAnsi"/>
                <w:b/>
                <w:bCs/>
                <w:noProof/>
                <w:color w:val="000000"/>
                <w:position w:val="-6"/>
              </w:rPr>
              <w:t xml:space="preserve">Essay Deadline </w:t>
            </w:r>
            <w:r w:rsidRPr="002D0FD8">
              <w:rPr>
                <w:rFonts w:asciiTheme="minorHAnsi" w:eastAsia="Calibri" w:hAnsiTheme="minorHAnsi" w:cstheme="minorHAnsi"/>
                <w:b/>
                <w:bCs/>
                <w:noProof/>
                <w:color w:val="000000"/>
                <w:position w:val="-6"/>
              </w:rPr>
              <w:t>0</w:t>
            </w:r>
            <w:r w:rsidR="0058065C">
              <w:rPr>
                <w:rFonts w:asciiTheme="minorHAnsi" w:eastAsia="Calibri" w:hAnsiTheme="minorHAnsi" w:cstheme="minorHAnsi"/>
                <w:b/>
                <w:bCs/>
                <w:noProof/>
                <w:color w:val="000000"/>
                <w:position w:val="-6"/>
              </w:rPr>
              <w:t>4</w:t>
            </w:r>
            <w:r w:rsidRPr="002D0FD8">
              <w:rPr>
                <w:rFonts w:asciiTheme="minorHAnsi" w:eastAsia="Calibri" w:hAnsiTheme="minorHAnsi" w:cstheme="minorHAnsi"/>
                <w:b/>
                <w:bCs/>
                <w:noProof/>
                <w:color w:val="000000"/>
                <w:position w:val="-6"/>
              </w:rPr>
              <w:t>/12</w:t>
            </w:r>
          </w:p>
        </w:tc>
        <w:tc>
          <w:tcPr>
            <w:tcW w:w="1133" w:type="dxa"/>
            <w:gridSpan w:val="2"/>
            <w:vMerge/>
          </w:tcPr>
          <w:p w14:paraId="511377EB"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72EC6130"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71596113"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0CEE12D0"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05FCD79A" w14:textId="77777777" w:rsidTr="0010522E">
        <w:trPr>
          <w:trHeight w:hRule="exact" w:val="312"/>
          <w:jc w:val="center"/>
        </w:trPr>
        <w:tc>
          <w:tcPr>
            <w:tcW w:w="1370" w:type="dxa"/>
            <w:vMerge w:val="restart"/>
          </w:tcPr>
          <w:p w14:paraId="542383C1"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October</w:t>
            </w:r>
          </w:p>
        </w:tc>
        <w:tc>
          <w:tcPr>
            <w:tcW w:w="507" w:type="dxa"/>
          </w:tcPr>
          <w:p w14:paraId="71826318" w14:textId="094807CF"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05</w:t>
            </w:r>
          </w:p>
        </w:tc>
        <w:tc>
          <w:tcPr>
            <w:tcW w:w="1084" w:type="dxa"/>
            <w:vMerge/>
          </w:tcPr>
          <w:p w14:paraId="322083B5" w14:textId="77777777" w:rsidR="00DE5FA3" w:rsidRPr="005B41EE" w:rsidRDefault="00DE5FA3">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shd w:val="clear" w:color="auto" w:fill="BDD6EE" w:themeFill="accent1" w:themeFillTint="66"/>
          </w:tcPr>
          <w:p w14:paraId="01E8A13B" w14:textId="77777777" w:rsidR="00DE5FA3" w:rsidRPr="005B41EE" w:rsidRDefault="00DE5FA3">
            <w:pPr>
              <w:pStyle w:val="ModuleParagraph"/>
              <w:spacing w:before="0" w:after="0" w:line="240" w:lineRule="auto"/>
              <w:contextualSpacing/>
              <w:rPr>
                <w:rFonts w:asciiTheme="minorHAnsi" w:hAnsiTheme="minorHAnsi" w:cstheme="minorHAnsi"/>
                <w:b/>
                <w:bCs/>
                <w:sz w:val="20"/>
                <w:szCs w:val="20"/>
              </w:rPr>
            </w:pPr>
          </w:p>
        </w:tc>
        <w:tc>
          <w:tcPr>
            <w:tcW w:w="1133" w:type="dxa"/>
            <w:gridSpan w:val="2"/>
            <w:vMerge w:val="restart"/>
          </w:tcPr>
          <w:p w14:paraId="547DFFBE"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00C8F56B"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387BC8BD"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val="restart"/>
          </w:tcPr>
          <w:p w14:paraId="7FD0BD58"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59A9588D" w14:textId="77777777" w:rsidTr="0026182E">
        <w:trPr>
          <w:trHeight w:hRule="exact" w:val="239"/>
          <w:jc w:val="center"/>
        </w:trPr>
        <w:tc>
          <w:tcPr>
            <w:tcW w:w="1370" w:type="dxa"/>
            <w:vMerge/>
          </w:tcPr>
          <w:p w14:paraId="4FE7E18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0DC39C76" w14:textId="28336876"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12</w:t>
            </w:r>
          </w:p>
        </w:tc>
        <w:tc>
          <w:tcPr>
            <w:tcW w:w="1084" w:type="dxa"/>
            <w:vMerge/>
          </w:tcPr>
          <w:p w14:paraId="245618FC" w14:textId="77777777" w:rsidR="00DE5FA3" w:rsidRPr="005B41EE" w:rsidRDefault="00DE5FA3">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shd w:val="clear" w:color="auto" w:fill="BDD6EE" w:themeFill="accent1" w:themeFillTint="66"/>
          </w:tcPr>
          <w:p w14:paraId="16094547"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7CB38470"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0DECC01D"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4E92E317"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741EB8ED"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721C144C" w14:textId="77777777" w:rsidTr="0010522E">
        <w:trPr>
          <w:trHeight w:hRule="exact" w:val="312"/>
          <w:jc w:val="center"/>
        </w:trPr>
        <w:tc>
          <w:tcPr>
            <w:tcW w:w="1370" w:type="dxa"/>
            <w:vMerge/>
          </w:tcPr>
          <w:p w14:paraId="50B70E2F"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19A80FAC" w14:textId="341C0DB7"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19</w:t>
            </w:r>
          </w:p>
        </w:tc>
        <w:tc>
          <w:tcPr>
            <w:tcW w:w="1084" w:type="dxa"/>
            <w:vMerge w:val="restart"/>
          </w:tcPr>
          <w:p w14:paraId="5F6DF0DB" w14:textId="77777777" w:rsidR="00DE5FA3" w:rsidRPr="005B41EE" w:rsidRDefault="00DE5FA3">
            <w:pPr>
              <w:pStyle w:val="ModuleParagraph"/>
              <w:spacing w:before="0" w:after="0" w:line="240" w:lineRule="auto"/>
              <w:contextualSpacing/>
              <w:rPr>
                <w:rFonts w:asciiTheme="minorHAnsi" w:hAnsiTheme="minorHAnsi" w:cstheme="minorHAnsi"/>
                <w:sz w:val="20"/>
                <w:szCs w:val="20"/>
                <w:highlight w:val="yellow"/>
              </w:rPr>
            </w:pPr>
          </w:p>
        </w:tc>
        <w:tc>
          <w:tcPr>
            <w:tcW w:w="1139" w:type="dxa"/>
            <w:vMerge/>
            <w:shd w:val="clear" w:color="auto" w:fill="BDD6EE" w:themeFill="accent1" w:themeFillTint="66"/>
          </w:tcPr>
          <w:p w14:paraId="17BDE451"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shd w:val="clear" w:color="auto" w:fill="E2EFD9" w:themeFill="accent6" w:themeFillTint="33"/>
          </w:tcPr>
          <w:p w14:paraId="03E5C4A7" w14:textId="77777777" w:rsidR="00DE5FA3" w:rsidRPr="005B41EE" w:rsidRDefault="00DE5FA3" w:rsidP="00A37E56">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Module 3</w:t>
            </w:r>
          </w:p>
          <w:p w14:paraId="20B5E395" w14:textId="15AA55E3" w:rsidR="00DE5FA3" w:rsidRPr="005B41EE" w:rsidRDefault="00DE5FA3" w:rsidP="00A37E56">
            <w:pPr>
              <w:rPr>
                <w:rFonts w:asciiTheme="minorHAnsi" w:eastAsia="Calibri" w:hAnsiTheme="minorHAnsi" w:cstheme="minorHAnsi"/>
                <w:b/>
                <w:bCs/>
                <w:noProof/>
                <w:color w:val="C00000"/>
                <w:position w:val="-6"/>
                <w:sz w:val="24"/>
                <w:szCs w:val="24"/>
              </w:rPr>
            </w:pPr>
            <w:r w:rsidRPr="005B41EE">
              <w:rPr>
                <w:rFonts w:asciiTheme="minorHAnsi" w:eastAsia="Calibri" w:hAnsiTheme="minorHAnsi" w:cstheme="minorHAnsi"/>
                <w:b/>
                <w:bCs/>
                <w:noProof/>
                <w:color w:val="C00000"/>
                <w:position w:val="-6"/>
                <w:sz w:val="24"/>
                <w:szCs w:val="24"/>
              </w:rPr>
              <w:t>CC602</w:t>
            </w:r>
            <w:r w:rsidR="005566EF">
              <w:rPr>
                <w:rFonts w:asciiTheme="minorHAnsi" w:eastAsia="Calibri" w:hAnsiTheme="minorHAnsi" w:cstheme="minorHAnsi"/>
                <w:b/>
                <w:bCs/>
                <w:noProof/>
                <w:color w:val="C00000"/>
                <w:position w:val="-6"/>
                <w:sz w:val="24"/>
                <w:szCs w:val="24"/>
              </w:rPr>
              <w:t>7</w:t>
            </w:r>
          </w:p>
          <w:p w14:paraId="7CE88558" w14:textId="25BF6128" w:rsidR="00DE5FA3" w:rsidRDefault="00DE5FA3" w:rsidP="00A37E56">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 xml:space="preserve">Starts w/c </w:t>
            </w:r>
            <w:r w:rsidR="00E764C5">
              <w:rPr>
                <w:rFonts w:asciiTheme="minorHAnsi" w:eastAsia="Calibri" w:hAnsiTheme="minorHAnsi" w:cstheme="minorHAnsi"/>
                <w:noProof/>
                <w:color w:val="000000"/>
                <w:position w:val="-6"/>
              </w:rPr>
              <w:t>19</w:t>
            </w:r>
            <w:r w:rsidRPr="005B41EE">
              <w:rPr>
                <w:rFonts w:asciiTheme="minorHAnsi" w:eastAsia="Calibri" w:hAnsiTheme="minorHAnsi" w:cstheme="minorHAnsi"/>
                <w:noProof/>
                <w:color w:val="000000"/>
                <w:position w:val="-6"/>
              </w:rPr>
              <w:t xml:space="preserve"> Oct</w:t>
            </w:r>
          </w:p>
          <w:p w14:paraId="6AECBA56" w14:textId="267CB62D" w:rsidR="00DE5FA3" w:rsidRPr="005B41EE" w:rsidRDefault="00DE5FA3" w:rsidP="0070412F">
            <w:pPr>
              <w:rPr>
                <w:rFonts w:asciiTheme="minorHAnsi" w:hAnsiTheme="minorHAnsi" w:cstheme="minorHAnsi"/>
              </w:rPr>
            </w:pPr>
            <w:r w:rsidRPr="00335DEA">
              <w:rPr>
                <w:rFonts w:asciiTheme="minorHAnsi" w:eastAsia="Calibri" w:hAnsiTheme="minorHAnsi" w:cstheme="minorHAnsi"/>
                <w:b/>
                <w:bCs/>
                <w:noProof/>
                <w:color w:val="000000"/>
                <w:position w:val="-6"/>
              </w:rPr>
              <w:t xml:space="preserve">Essay Deadline </w:t>
            </w:r>
            <w:r w:rsidRPr="002D0FD8">
              <w:rPr>
                <w:rFonts w:asciiTheme="minorHAnsi" w:eastAsia="Calibri" w:hAnsiTheme="minorHAnsi" w:cstheme="minorHAnsi"/>
                <w:b/>
                <w:bCs/>
                <w:noProof/>
                <w:color w:val="000000"/>
                <w:position w:val="-6"/>
              </w:rPr>
              <w:t>23/12</w:t>
            </w:r>
          </w:p>
        </w:tc>
        <w:tc>
          <w:tcPr>
            <w:tcW w:w="1133" w:type="dxa"/>
            <w:gridSpan w:val="2"/>
            <w:vMerge/>
          </w:tcPr>
          <w:p w14:paraId="16B556F4"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45D57CB9"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2A1E93E2"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3DA7A818" w14:textId="77777777" w:rsidTr="0010522E">
        <w:trPr>
          <w:trHeight w:hRule="exact" w:val="312"/>
          <w:jc w:val="center"/>
        </w:trPr>
        <w:tc>
          <w:tcPr>
            <w:tcW w:w="1370" w:type="dxa"/>
            <w:vMerge/>
          </w:tcPr>
          <w:p w14:paraId="3A43A796"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5081089F" w14:textId="6051D3F3"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26</w:t>
            </w:r>
          </w:p>
        </w:tc>
        <w:tc>
          <w:tcPr>
            <w:tcW w:w="1084" w:type="dxa"/>
            <w:vMerge/>
          </w:tcPr>
          <w:p w14:paraId="0134A18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vMerge/>
            <w:shd w:val="clear" w:color="auto" w:fill="BDD6EE" w:themeFill="accent1" w:themeFillTint="66"/>
          </w:tcPr>
          <w:p w14:paraId="5B25120E"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shd w:val="clear" w:color="auto" w:fill="E2EFD9" w:themeFill="accent6" w:themeFillTint="33"/>
          </w:tcPr>
          <w:p w14:paraId="412C63F9" w14:textId="77777777" w:rsidR="00DE5FA3" w:rsidRPr="005B41EE" w:rsidRDefault="00DE5FA3">
            <w:pPr>
              <w:pStyle w:val="ModuleParagraph"/>
              <w:spacing w:before="0" w:after="0" w:line="240" w:lineRule="auto"/>
              <w:contextualSpacing/>
              <w:rPr>
                <w:rFonts w:asciiTheme="minorHAnsi" w:hAnsiTheme="minorHAnsi" w:cstheme="minorHAnsi"/>
                <w:b/>
                <w:bCs/>
                <w:sz w:val="20"/>
                <w:szCs w:val="20"/>
              </w:rPr>
            </w:pPr>
          </w:p>
        </w:tc>
        <w:tc>
          <w:tcPr>
            <w:tcW w:w="1133" w:type="dxa"/>
            <w:gridSpan w:val="2"/>
            <w:vMerge/>
          </w:tcPr>
          <w:p w14:paraId="5F040BDD"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3948174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1DB180D2"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46189378" w14:textId="77777777" w:rsidTr="0026182E">
        <w:trPr>
          <w:trHeight w:hRule="exact" w:val="309"/>
          <w:jc w:val="center"/>
        </w:trPr>
        <w:tc>
          <w:tcPr>
            <w:tcW w:w="1370" w:type="dxa"/>
            <w:vMerge w:val="restart"/>
          </w:tcPr>
          <w:p w14:paraId="399F1A09"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November</w:t>
            </w:r>
          </w:p>
        </w:tc>
        <w:tc>
          <w:tcPr>
            <w:tcW w:w="507" w:type="dxa"/>
          </w:tcPr>
          <w:p w14:paraId="27B69B98"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02</w:t>
            </w:r>
          </w:p>
        </w:tc>
        <w:tc>
          <w:tcPr>
            <w:tcW w:w="1084" w:type="dxa"/>
            <w:vMerge w:val="restart"/>
          </w:tcPr>
          <w:p w14:paraId="237BE54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vMerge/>
            <w:shd w:val="clear" w:color="auto" w:fill="BDD6EE" w:themeFill="accent1" w:themeFillTint="66"/>
          </w:tcPr>
          <w:p w14:paraId="631753BE"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shd w:val="clear" w:color="auto" w:fill="E2EFD9" w:themeFill="accent6" w:themeFillTint="33"/>
          </w:tcPr>
          <w:p w14:paraId="10F48B66"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Borders>
              <w:top w:val="single" w:sz="4" w:space="0" w:color="auto"/>
              <w:left w:val="single" w:sz="4" w:space="0" w:color="auto"/>
              <w:right w:val="single" w:sz="4" w:space="0" w:color="auto"/>
            </w:tcBorders>
          </w:tcPr>
          <w:p w14:paraId="109486B3" w14:textId="77777777" w:rsidR="00DE5FA3" w:rsidRPr="005B41EE" w:rsidRDefault="00DE5FA3">
            <w:pPr>
              <w:rPr>
                <w:rFonts w:asciiTheme="minorHAnsi" w:hAnsiTheme="minorHAnsi" w:cstheme="minorHAnsi"/>
              </w:rPr>
            </w:pPr>
          </w:p>
        </w:tc>
        <w:tc>
          <w:tcPr>
            <w:tcW w:w="1133" w:type="dxa"/>
            <w:gridSpan w:val="2"/>
            <w:vMerge w:val="restart"/>
            <w:tcBorders>
              <w:top w:val="single" w:sz="4" w:space="0" w:color="auto"/>
              <w:left w:val="single" w:sz="4" w:space="0" w:color="auto"/>
              <w:right w:val="single" w:sz="4" w:space="0" w:color="auto"/>
            </w:tcBorders>
          </w:tcPr>
          <w:p w14:paraId="2D002ECF"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val="restart"/>
            <w:tcBorders>
              <w:top w:val="single" w:sz="4" w:space="0" w:color="auto"/>
              <w:left w:val="single" w:sz="4" w:space="0" w:color="auto"/>
              <w:right w:val="single" w:sz="4" w:space="0" w:color="auto"/>
            </w:tcBorders>
          </w:tcPr>
          <w:p w14:paraId="7B10945C"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1D8A4B75" w14:textId="77777777" w:rsidTr="0010522E">
        <w:trPr>
          <w:trHeight w:hRule="exact" w:val="312"/>
          <w:jc w:val="center"/>
        </w:trPr>
        <w:tc>
          <w:tcPr>
            <w:tcW w:w="1370" w:type="dxa"/>
            <w:vMerge/>
          </w:tcPr>
          <w:p w14:paraId="65FFC100" w14:textId="0EF88735"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1F9C0201" w14:textId="4A1C7B79"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09</w:t>
            </w:r>
          </w:p>
        </w:tc>
        <w:tc>
          <w:tcPr>
            <w:tcW w:w="1084" w:type="dxa"/>
            <w:vMerge/>
          </w:tcPr>
          <w:p w14:paraId="3F05B482"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vMerge w:val="restart"/>
          </w:tcPr>
          <w:p w14:paraId="58EAB864"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shd w:val="clear" w:color="auto" w:fill="E2EFD9" w:themeFill="accent6" w:themeFillTint="33"/>
          </w:tcPr>
          <w:p w14:paraId="3FB0B403"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tcPr>
          <w:p w14:paraId="5EB16CBB" w14:textId="77777777" w:rsidR="00DE5FA3" w:rsidRPr="005B41EE" w:rsidRDefault="00DE5FA3" w:rsidP="009951EB">
            <w:pPr>
              <w:rPr>
                <w:rFonts w:asciiTheme="minorHAnsi" w:hAnsiTheme="minorHAnsi" w:cstheme="minorHAnsi"/>
              </w:rPr>
            </w:pPr>
          </w:p>
        </w:tc>
        <w:tc>
          <w:tcPr>
            <w:tcW w:w="1133" w:type="dxa"/>
            <w:gridSpan w:val="2"/>
            <w:vMerge/>
            <w:tcBorders>
              <w:left w:val="single" w:sz="4" w:space="0" w:color="auto"/>
              <w:right w:val="single" w:sz="4" w:space="0" w:color="auto"/>
            </w:tcBorders>
          </w:tcPr>
          <w:p w14:paraId="57A51B8C"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left w:val="single" w:sz="4" w:space="0" w:color="auto"/>
              <w:right w:val="single" w:sz="4" w:space="0" w:color="auto"/>
            </w:tcBorders>
          </w:tcPr>
          <w:p w14:paraId="2F63AA55" w14:textId="65112B27"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538A351C" w14:textId="77777777" w:rsidTr="0010522E">
        <w:trPr>
          <w:trHeight w:hRule="exact" w:val="312"/>
          <w:jc w:val="center"/>
        </w:trPr>
        <w:tc>
          <w:tcPr>
            <w:tcW w:w="1370" w:type="dxa"/>
            <w:vMerge/>
          </w:tcPr>
          <w:p w14:paraId="5D7D9368"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358CD6B2" w14:textId="0A0EC925"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16</w:t>
            </w:r>
          </w:p>
        </w:tc>
        <w:tc>
          <w:tcPr>
            <w:tcW w:w="1084" w:type="dxa"/>
            <w:vMerge/>
          </w:tcPr>
          <w:p w14:paraId="7715434D"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vMerge/>
          </w:tcPr>
          <w:p w14:paraId="05C3DC9C"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shd w:val="clear" w:color="auto" w:fill="E2EFD9" w:themeFill="accent6" w:themeFillTint="33"/>
          </w:tcPr>
          <w:p w14:paraId="45F2F50F"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right w:val="single" w:sz="4" w:space="0" w:color="auto"/>
            </w:tcBorders>
          </w:tcPr>
          <w:p w14:paraId="2DDBFEB7"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tcPr>
          <w:p w14:paraId="6BC77564"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left w:val="single" w:sz="4" w:space="0" w:color="auto"/>
              <w:right w:val="single" w:sz="4" w:space="0" w:color="auto"/>
            </w:tcBorders>
          </w:tcPr>
          <w:p w14:paraId="0B3D8E56" w14:textId="4CAD4279" w:rsidR="00DE5FA3" w:rsidRPr="005B41EE" w:rsidRDefault="00DE5FA3">
            <w:pPr>
              <w:pStyle w:val="ModuleParagraph"/>
              <w:spacing w:before="0" w:after="0" w:line="240" w:lineRule="auto"/>
              <w:contextualSpacing/>
              <w:rPr>
                <w:rFonts w:asciiTheme="minorHAnsi" w:hAnsiTheme="minorHAnsi" w:cstheme="minorHAnsi"/>
                <w:sz w:val="20"/>
                <w:szCs w:val="20"/>
              </w:rPr>
            </w:pPr>
          </w:p>
        </w:tc>
      </w:tr>
      <w:tr w:rsidR="00DE5FA3" w:rsidRPr="005B41EE" w14:paraId="098F1F43" w14:textId="77777777" w:rsidTr="00294859">
        <w:trPr>
          <w:trHeight w:hRule="exact" w:val="279"/>
          <w:jc w:val="center"/>
        </w:trPr>
        <w:tc>
          <w:tcPr>
            <w:tcW w:w="1370" w:type="dxa"/>
            <w:vMerge/>
          </w:tcPr>
          <w:p w14:paraId="78245207"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246BD519" w14:textId="4D67F33C" w:rsidR="00DE5FA3" w:rsidRPr="005B41EE"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23</w:t>
            </w:r>
          </w:p>
        </w:tc>
        <w:tc>
          <w:tcPr>
            <w:tcW w:w="1084" w:type="dxa"/>
            <w:vMerge/>
          </w:tcPr>
          <w:p w14:paraId="57DAF1FA"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vMerge/>
          </w:tcPr>
          <w:p w14:paraId="0581F21E"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shd w:val="clear" w:color="auto" w:fill="E2EFD9" w:themeFill="accent6" w:themeFillTint="33"/>
          </w:tcPr>
          <w:p w14:paraId="65322AC2"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right w:val="single" w:sz="4" w:space="0" w:color="auto"/>
            </w:tcBorders>
            <w:vAlign w:val="center"/>
          </w:tcPr>
          <w:p w14:paraId="1C14471C" w14:textId="77777777" w:rsidR="00DE5FA3" w:rsidRPr="008F5153" w:rsidRDefault="00DE5FA3" w:rsidP="00A6101C">
            <w:pPr>
              <w:pStyle w:val="ModuleParagraph"/>
              <w:spacing w:before="0" w:after="0" w:line="240" w:lineRule="auto"/>
              <w:contextualSpacing/>
              <w:jc w:val="right"/>
              <w:rPr>
                <w:rFonts w:asciiTheme="minorHAnsi" w:hAnsiTheme="minorHAnsi" w:cstheme="minorHAnsi"/>
                <w:i/>
                <w:iCs/>
                <w:sz w:val="20"/>
                <w:szCs w:val="20"/>
              </w:rPr>
            </w:pPr>
          </w:p>
        </w:tc>
        <w:tc>
          <w:tcPr>
            <w:tcW w:w="1133" w:type="dxa"/>
            <w:gridSpan w:val="2"/>
            <w:vMerge/>
            <w:tcBorders>
              <w:left w:val="single" w:sz="4" w:space="0" w:color="auto"/>
              <w:right w:val="single" w:sz="4" w:space="0" w:color="auto"/>
            </w:tcBorders>
            <w:vAlign w:val="center"/>
          </w:tcPr>
          <w:p w14:paraId="50F8AC14" w14:textId="77777777" w:rsidR="00DE5FA3" w:rsidRPr="008F5153" w:rsidRDefault="00DE5FA3" w:rsidP="00A6101C">
            <w:pPr>
              <w:pStyle w:val="ModuleParagraph"/>
              <w:spacing w:before="0" w:after="0" w:line="240" w:lineRule="auto"/>
              <w:contextualSpacing/>
              <w:jc w:val="right"/>
              <w:rPr>
                <w:rFonts w:asciiTheme="minorHAnsi" w:hAnsiTheme="minorHAnsi" w:cstheme="minorHAnsi"/>
                <w:i/>
                <w:iCs/>
                <w:sz w:val="20"/>
                <w:szCs w:val="20"/>
              </w:rPr>
            </w:pPr>
          </w:p>
        </w:tc>
        <w:tc>
          <w:tcPr>
            <w:tcW w:w="1427" w:type="dxa"/>
            <w:gridSpan w:val="2"/>
            <w:vMerge/>
            <w:tcBorders>
              <w:left w:val="single" w:sz="4" w:space="0" w:color="auto"/>
              <w:right w:val="single" w:sz="4" w:space="0" w:color="auto"/>
            </w:tcBorders>
            <w:vAlign w:val="center"/>
          </w:tcPr>
          <w:p w14:paraId="509F47B7" w14:textId="121072E4" w:rsidR="00DE5FA3" w:rsidRPr="008F5153" w:rsidRDefault="00DE5FA3" w:rsidP="00A6101C">
            <w:pPr>
              <w:pStyle w:val="ModuleParagraph"/>
              <w:spacing w:before="0" w:after="0" w:line="240" w:lineRule="auto"/>
              <w:contextualSpacing/>
              <w:jc w:val="right"/>
              <w:rPr>
                <w:rFonts w:asciiTheme="minorHAnsi" w:hAnsiTheme="minorHAnsi" w:cstheme="minorHAnsi"/>
                <w:i/>
                <w:iCs/>
                <w:sz w:val="20"/>
                <w:szCs w:val="20"/>
              </w:rPr>
            </w:pPr>
          </w:p>
        </w:tc>
      </w:tr>
      <w:tr w:rsidR="00DE5FA3" w:rsidRPr="005B41EE" w14:paraId="258B5ED6" w14:textId="77777777" w:rsidTr="0010522E">
        <w:trPr>
          <w:trHeight w:hRule="exact" w:val="312"/>
          <w:jc w:val="center"/>
        </w:trPr>
        <w:tc>
          <w:tcPr>
            <w:tcW w:w="1370" w:type="dxa"/>
            <w:vMerge/>
          </w:tcPr>
          <w:p w14:paraId="6447A495"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507" w:type="dxa"/>
          </w:tcPr>
          <w:p w14:paraId="2B81D959" w14:textId="19149AFA" w:rsidR="00DE5FA3" w:rsidRDefault="00DE5FA3">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30</w:t>
            </w:r>
          </w:p>
        </w:tc>
        <w:tc>
          <w:tcPr>
            <w:tcW w:w="1084" w:type="dxa"/>
            <w:tcBorders>
              <w:bottom w:val="single" w:sz="4" w:space="0" w:color="auto"/>
            </w:tcBorders>
          </w:tcPr>
          <w:p w14:paraId="2F7BF06B"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9" w:type="dxa"/>
            <w:tcBorders>
              <w:bottom w:val="single" w:sz="4" w:space="0" w:color="auto"/>
            </w:tcBorders>
          </w:tcPr>
          <w:p w14:paraId="40C2FE7B"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tcBorders>
              <w:bottom w:val="single" w:sz="4" w:space="0" w:color="auto"/>
              <w:right w:val="single" w:sz="4" w:space="0" w:color="auto"/>
            </w:tcBorders>
          </w:tcPr>
          <w:p w14:paraId="13A984B6" w14:textId="77777777" w:rsidR="00DE5FA3" w:rsidRPr="005B41EE" w:rsidRDefault="00DE5FA3">
            <w:pPr>
              <w:pStyle w:val="ModuleParagraph"/>
              <w:spacing w:before="0" w:after="0" w:line="240" w:lineRule="auto"/>
              <w:contextualSpacing/>
              <w:rPr>
                <w:rFonts w:asciiTheme="minorHAnsi" w:hAnsiTheme="minorHAnsi" w:cstheme="minorHAnsi"/>
                <w:sz w:val="20"/>
                <w:szCs w:val="20"/>
              </w:rPr>
            </w:pPr>
          </w:p>
        </w:tc>
        <w:tc>
          <w:tcPr>
            <w:tcW w:w="1133" w:type="dxa"/>
            <w:gridSpan w:val="2"/>
            <w:tcBorders>
              <w:left w:val="single" w:sz="4" w:space="0" w:color="auto"/>
              <w:bottom w:val="single" w:sz="4" w:space="0" w:color="auto"/>
              <w:right w:val="single" w:sz="4" w:space="0" w:color="auto"/>
            </w:tcBorders>
            <w:vAlign w:val="center"/>
          </w:tcPr>
          <w:p w14:paraId="6954ED4B" w14:textId="77777777" w:rsidR="00DE5FA3" w:rsidRPr="00A6101C" w:rsidRDefault="00DE5FA3" w:rsidP="00A6101C">
            <w:pPr>
              <w:pStyle w:val="ModuleParagraph"/>
              <w:spacing w:before="0" w:after="0" w:line="240" w:lineRule="auto"/>
              <w:contextualSpacing/>
              <w:jc w:val="right"/>
              <w:rPr>
                <w:rFonts w:asciiTheme="minorHAnsi" w:hAnsiTheme="minorHAnsi" w:cstheme="minorHAnsi"/>
                <w:color w:val="171717" w:themeColor="background2" w:themeShade="1A"/>
                <w:sz w:val="20"/>
                <w:szCs w:val="20"/>
              </w:rPr>
            </w:pPr>
          </w:p>
        </w:tc>
        <w:tc>
          <w:tcPr>
            <w:tcW w:w="1133" w:type="dxa"/>
            <w:gridSpan w:val="2"/>
            <w:tcBorders>
              <w:left w:val="single" w:sz="4" w:space="0" w:color="auto"/>
              <w:bottom w:val="single" w:sz="4" w:space="0" w:color="auto"/>
              <w:right w:val="single" w:sz="4" w:space="0" w:color="auto"/>
            </w:tcBorders>
            <w:vAlign w:val="center"/>
          </w:tcPr>
          <w:p w14:paraId="7A203268" w14:textId="77777777" w:rsidR="00DE5FA3" w:rsidRPr="00A6101C" w:rsidRDefault="00DE5FA3" w:rsidP="00A6101C">
            <w:pPr>
              <w:pStyle w:val="ModuleParagraph"/>
              <w:spacing w:before="0" w:after="0" w:line="240" w:lineRule="auto"/>
              <w:contextualSpacing/>
              <w:jc w:val="right"/>
              <w:rPr>
                <w:rFonts w:asciiTheme="minorHAnsi" w:hAnsiTheme="minorHAnsi" w:cstheme="minorHAnsi"/>
                <w:color w:val="171717" w:themeColor="background2" w:themeShade="1A"/>
                <w:sz w:val="20"/>
                <w:szCs w:val="20"/>
              </w:rPr>
            </w:pPr>
          </w:p>
        </w:tc>
        <w:tc>
          <w:tcPr>
            <w:tcW w:w="1427" w:type="dxa"/>
            <w:gridSpan w:val="2"/>
            <w:tcBorders>
              <w:left w:val="single" w:sz="4" w:space="0" w:color="auto"/>
              <w:bottom w:val="single" w:sz="4" w:space="0" w:color="auto"/>
              <w:right w:val="single" w:sz="4" w:space="0" w:color="auto"/>
            </w:tcBorders>
            <w:vAlign w:val="center"/>
          </w:tcPr>
          <w:p w14:paraId="403AA9A8" w14:textId="77777777" w:rsidR="00DE5FA3" w:rsidRPr="00A6101C" w:rsidRDefault="00DE5FA3" w:rsidP="00A6101C">
            <w:pPr>
              <w:pStyle w:val="ModuleParagraph"/>
              <w:spacing w:before="0" w:after="0" w:line="240" w:lineRule="auto"/>
              <w:contextualSpacing/>
              <w:jc w:val="right"/>
              <w:rPr>
                <w:rFonts w:asciiTheme="minorHAnsi" w:hAnsiTheme="minorHAnsi" w:cstheme="minorHAnsi"/>
                <w:color w:val="171717" w:themeColor="background2" w:themeShade="1A"/>
                <w:sz w:val="20"/>
                <w:szCs w:val="20"/>
              </w:rPr>
            </w:pPr>
          </w:p>
        </w:tc>
      </w:tr>
      <w:tr w:rsidR="00E70136" w:rsidRPr="005B41EE" w14:paraId="4B408269" w14:textId="1187D9A6" w:rsidTr="0010522E">
        <w:trPr>
          <w:trHeight w:hRule="exact" w:val="312"/>
          <w:jc w:val="center"/>
        </w:trPr>
        <w:tc>
          <w:tcPr>
            <w:tcW w:w="1370" w:type="dxa"/>
            <w:vMerge w:val="restart"/>
          </w:tcPr>
          <w:p w14:paraId="4EA5AF43" w14:textId="77777777" w:rsidR="00E70136" w:rsidRPr="005B41EE" w:rsidRDefault="00E70136">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December</w:t>
            </w:r>
          </w:p>
        </w:tc>
        <w:tc>
          <w:tcPr>
            <w:tcW w:w="507" w:type="dxa"/>
            <w:tcBorders>
              <w:right w:val="single" w:sz="4" w:space="0" w:color="auto"/>
            </w:tcBorders>
          </w:tcPr>
          <w:p w14:paraId="45417408" w14:textId="3D26F849" w:rsidR="00E70136" w:rsidRPr="005B41EE" w:rsidRDefault="00E70136">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8E1E69">
              <w:rPr>
                <w:rFonts w:asciiTheme="minorHAnsi" w:hAnsiTheme="minorHAnsi" w:cstheme="minorHAnsi"/>
                <w:sz w:val="20"/>
                <w:szCs w:val="20"/>
              </w:rPr>
              <w:t>7</w:t>
            </w:r>
          </w:p>
        </w:tc>
        <w:tc>
          <w:tcPr>
            <w:tcW w:w="1084" w:type="dxa"/>
            <w:tcBorders>
              <w:top w:val="single" w:sz="4" w:space="0" w:color="auto"/>
              <w:left w:val="single" w:sz="4" w:space="0" w:color="auto"/>
              <w:bottom w:val="single" w:sz="4" w:space="0" w:color="auto"/>
              <w:right w:val="single" w:sz="4" w:space="0" w:color="auto"/>
            </w:tcBorders>
            <w:vAlign w:val="center"/>
          </w:tcPr>
          <w:p w14:paraId="7B0D36D0" w14:textId="77777777" w:rsidR="00E70136" w:rsidRPr="005B41EE" w:rsidRDefault="00E70136">
            <w:pPr>
              <w:pStyle w:val="ModuleParagraph"/>
              <w:spacing w:before="0" w:after="0" w:line="240" w:lineRule="auto"/>
              <w:contextualSpacing/>
              <w:rPr>
                <w:rFonts w:asciiTheme="minorHAnsi" w:hAnsiTheme="minorHAnsi" w:cstheme="minorHAnsi"/>
                <w:sz w:val="20"/>
                <w:szCs w:val="20"/>
              </w:rPr>
            </w:pPr>
          </w:p>
        </w:tc>
        <w:tc>
          <w:tcPr>
            <w:tcW w:w="1139" w:type="dxa"/>
            <w:tcBorders>
              <w:top w:val="single" w:sz="4" w:space="0" w:color="auto"/>
              <w:left w:val="single" w:sz="4" w:space="0" w:color="auto"/>
              <w:bottom w:val="single" w:sz="4" w:space="0" w:color="auto"/>
              <w:right w:val="single" w:sz="4" w:space="0" w:color="auto"/>
            </w:tcBorders>
            <w:vAlign w:val="center"/>
          </w:tcPr>
          <w:p w14:paraId="44FCB695" w14:textId="77777777" w:rsidR="00E70136" w:rsidRPr="005B41EE" w:rsidRDefault="00E70136">
            <w:pPr>
              <w:pStyle w:val="ModuleParagraph"/>
              <w:spacing w:before="0" w:after="0" w:line="240" w:lineRule="auto"/>
              <w:contextualSpacing/>
              <w:rPr>
                <w:rFonts w:asciiTheme="minorHAnsi" w:hAnsiTheme="minorHAnsi" w:cstheme="minorHAnsi"/>
                <w:sz w:val="20"/>
                <w:szCs w:val="20"/>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2DF5570F" w14:textId="77777777" w:rsidR="00E70136" w:rsidRPr="005B41EE" w:rsidRDefault="00E70136">
            <w:pPr>
              <w:pStyle w:val="ModuleParagraph"/>
              <w:spacing w:before="0" w:after="0" w:line="240" w:lineRule="auto"/>
              <w:contextualSpacing/>
              <w:rPr>
                <w:rFonts w:asciiTheme="minorHAnsi" w:hAnsiTheme="minorHAnsi" w:cstheme="minorHAnsi"/>
                <w:sz w:val="20"/>
                <w:szCs w:val="20"/>
              </w:rPr>
            </w:pPr>
          </w:p>
        </w:tc>
        <w:tc>
          <w:tcPr>
            <w:tcW w:w="1124" w:type="dxa"/>
            <w:tcBorders>
              <w:top w:val="single" w:sz="4" w:space="0" w:color="auto"/>
              <w:left w:val="single" w:sz="4" w:space="0" w:color="auto"/>
              <w:bottom w:val="single" w:sz="4" w:space="0" w:color="auto"/>
              <w:right w:val="single" w:sz="4" w:space="0" w:color="auto"/>
            </w:tcBorders>
            <w:vAlign w:val="center"/>
          </w:tcPr>
          <w:p w14:paraId="3819A7A0" w14:textId="3A8ECF90" w:rsidR="00E70136" w:rsidRPr="008F5153" w:rsidRDefault="00E70136" w:rsidP="00A6101C">
            <w:pPr>
              <w:pStyle w:val="ModuleParagraph"/>
              <w:spacing w:before="0" w:after="0" w:line="240" w:lineRule="auto"/>
              <w:contextualSpacing/>
              <w:jc w:val="right"/>
              <w:rPr>
                <w:rFonts w:asciiTheme="minorHAnsi" w:hAnsiTheme="minorHAnsi" w:cstheme="minorHAnsi"/>
                <w:i/>
                <w:iCs/>
                <w:sz w:val="20"/>
                <w:szCs w:val="20"/>
              </w:rPr>
            </w:pPr>
          </w:p>
        </w:tc>
        <w:tc>
          <w:tcPr>
            <w:tcW w:w="1142" w:type="dxa"/>
            <w:gridSpan w:val="3"/>
            <w:tcBorders>
              <w:top w:val="single" w:sz="4" w:space="0" w:color="auto"/>
              <w:left w:val="single" w:sz="4" w:space="0" w:color="auto"/>
              <w:bottom w:val="single" w:sz="4" w:space="0" w:color="auto"/>
              <w:right w:val="single" w:sz="4" w:space="0" w:color="auto"/>
            </w:tcBorders>
            <w:vAlign w:val="center"/>
          </w:tcPr>
          <w:p w14:paraId="5CD13373" w14:textId="77777777" w:rsidR="00E70136" w:rsidRPr="008F5153" w:rsidRDefault="00E70136" w:rsidP="00A6101C">
            <w:pPr>
              <w:pStyle w:val="ModuleParagraph"/>
              <w:spacing w:before="0" w:after="0" w:line="240" w:lineRule="auto"/>
              <w:contextualSpacing/>
              <w:jc w:val="right"/>
              <w:rPr>
                <w:rFonts w:asciiTheme="minorHAnsi" w:hAnsiTheme="minorHAnsi" w:cstheme="minorHAnsi"/>
                <w:i/>
                <w:i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23B55D9E" w14:textId="77777777" w:rsidR="00E70136" w:rsidRPr="008F5153" w:rsidRDefault="00E70136" w:rsidP="00A6101C">
            <w:pPr>
              <w:pStyle w:val="ModuleParagraph"/>
              <w:spacing w:before="0" w:after="0" w:line="240" w:lineRule="auto"/>
              <w:contextualSpacing/>
              <w:jc w:val="right"/>
              <w:rPr>
                <w:rFonts w:asciiTheme="minorHAnsi" w:hAnsiTheme="minorHAnsi" w:cstheme="minorHAnsi"/>
                <w:i/>
                <w:iCs/>
                <w:sz w:val="20"/>
                <w:szCs w:val="20"/>
              </w:rPr>
            </w:pPr>
          </w:p>
        </w:tc>
      </w:tr>
      <w:tr w:rsidR="000B48C7" w:rsidRPr="005B41EE" w14:paraId="4ADEE766" w14:textId="77777777" w:rsidTr="0010522E">
        <w:trPr>
          <w:trHeight w:hRule="exact" w:val="312"/>
          <w:jc w:val="center"/>
        </w:trPr>
        <w:tc>
          <w:tcPr>
            <w:tcW w:w="1370" w:type="dxa"/>
            <w:vMerge/>
          </w:tcPr>
          <w:p w14:paraId="04D7D575"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507" w:type="dxa"/>
            <w:tcBorders>
              <w:right w:val="single" w:sz="4" w:space="0" w:color="auto"/>
            </w:tcBorders>
          </w:tcPr>
          <w:p w14:paraId="67249EC7" w14:textId="177FBDB9" w:rsidR="000B48C7" w:rsidRPr="005B41EE" w:rsidRDefault="008E1E69">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14</w:t>
            </w:r>
          </w:p>
        </w:tc>
        <w:tc>
          <w:tcPr>
            <w:tcW w:w="1084" w:type="dxa"/>
            <w:tcBorders>
              <w:top w:val="single" w:sz="4" w:space="0" w:color="auto"/>
              <w:left w:val="single" w:sz="4" w:space="0" w:color="auto"/>
              <w:bottom w:val="single" w:sz="4" w:space="0" w:color="auto"/>
              <w:right w:val="single" w:sz="4" w:space="0" w:color="auto"/>
            </w:tcBorders>
          </w:tcPr>
          <w:p w14:paraId="02EC17C1"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1139" w:type="dxa"/>
            <w:tcBorders>
              <w:top w:val="single" w:sz="4" w:space="0" w:color="auto"/>
              <w:left w:val="single" w:sz="4" w:space="0" w:color="auto"/>
              <w:bottom w:val="single" w:sz="4" w:space="0" w:color="auto"/>
              <w:right w:val="single" w:sz="4" w:space="0" w:color="auto"/>
            </w:tcBorders>
          </w:tcPr>
          <w:p w14:paraId="36580A53"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6A90E95E"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5455BC79"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782C5B6D"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58BC4CE6"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r>
      <w:tr w:rsidR="000B48C7" w:rsidRPr="005B41EE" w14:paraId="3777E891" w14:textId="77777777" w:rsidTr="0010522E">
        <w:trPr>
          <w:trHeight w:hRule="exact" w:val="312"/>
          <w:jc w:val="center"/>
        </w:trPr>
        <w:tc>
          <w:tcPr>
            <w:tcW w:w="1370" w:type="dxa"/>
            <w:vMerge/>
          </w:tcPr>
          <w:p w14:paraId="42A0791E"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507" w:type="dxa"/>
          </w:tcPr>
          <w:p w14:paraId="215350F6" w14:textId="1CBEA388" w:rsidR="000B48C7" w:rsidRPr="005B41EE" w:rsidRDefault="000B48C7">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2</w:t>
            </w:r>
            <w:r w:rsidR="00A84034">
              <w:rPr>
                <w:rFonts w:asciiTheme="minorHAnsi" w:hAnsiTheme="minorHAnsi" w:cstheme="minorHAnsi"/>
                <w:sz w:val="20"/>
                <w:szCs w:val="20"/>
              </w:rPr>
              <w:t>1</w:t>
            </w:r>
          </w:p>
        </w:tc>
        <w:tc>
          <w:tcPr>
            <w:tcW w:w="7049" w:type="dxa"/>
            <w:gridSpan w:val="10"/>
            <w:vMerge w:val="restart"/>
            <w:tcBorders>
              <w:top w:val="single" w:sz="4" w:space="0" w:color="auto"/>
            </w:tcBorders>
            <w:vAlign w:val="center"/>
          </w:tcPr>
          <w:p w14:paraId="1455B7C6" w14:textId="77777777" w:rsidR="000B48C7" w:rsidRPr="00193D69" w:rsidRDefault="000B48C7" w:rsidP="008F5153">
            <w:pPr>
              <w:pStyle w:val="ModuleParagraph"/>
              <w:spacing w:before="0" w:after="0" w:line="240" w:lineRule="auto"/>
              <w:contextualSpacing/>
              <w:jc w:val="center"/>
              <w:rPr>
                <w:rFonts w:asciiTheme="minorHAnsi" w:hAnsiTheme="minorHAnsi" w:cstheme="minorHAnsi"/>
                <w:b/>
                <w:bCs/>
                <w:sz w:val="20"/>
                <w:szCs w:val="20"/>
              </w:rPr>
            </w:pPr>
            <w:r w:rsidRPr="00193D69">
              <w:rPr>
                <w:rFonts w:asciiTheme="minorHAnsi" w:hAnsiTheme="minorHAnsi" w:cstheme="minorHAnsi"/>
                <w:b/>
                <w:bCs/>
                <w:sz w:val="20"/>
                <w:szCs w:val="20"/>
              </w:rPr>
              <w:t>Christmas Recess</w:t>
            </w:r>
          </w:p>
        </w:tc>
      </w:tr>
      <w:tr w:rsidR="000B48C7" w:rsidRPr="005B41EE" w14:paraId="3DED478E" w14:textId="77777777" w:rsidTr="0010522E">
        <w:trPr>
          <w:trHeight w:hRule="exact" w:val="312"/>
          <w:jc w:val="center"/>
        </w:trPr>
        <w:tc>
          <w:tcPr>
            <w:tcW w:w="1370" w:type="dxa"/>
            <w:vMerge/>
          </w:tcPr>
          <w:p w14:paraId="382C58D3" w14:textId="77777777" w:rsidR="000B48C7" w:rsidRPr="005B41EE" w:rsidRDefault="000B48C7">
            <w:pPr>
              <w:pStyle w:val="ModuleParagraph"/>
              <w:spacing w:before="0" w:after="0" w:line="240" w:lineRule="auto"/>
              <w:contextualSpacing/>
              <w:rPr>
                <w:rFonts w:asciiTheme="minorHAnsi" w:hAnsiTheme="minorHAnsi" w:cstheme="minorHAnsi"/>
                <w:sz w:val="20"/>
                <w:szCs w:val="20"/>
              </w:rPr>
            </w:pPr>
          </w:p>
        </w:tc>
        <w:tc>
          <w:tcPr>
            <w:tcW w:w="507" w:type="dxa"/>
          </w:tcPr>
          <w:p w14:paraId="18586F4C" w14:textId="4C8BEAA2" w:rsidR="000B48C7" w:rsidRPr="005B41EE" w:rsidRDefault="00A831AF">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w:t>
            </w:r>
            <w:r w:rsidR="00A84034">
              <w:rPr>
                <w:rFonts w:asciiTheme="minorHAnsi" w:hAnsiTheme="minorHAnsi" w:cstheme="minorHAnsi"/>
                <w:sz w:val="20"/>
                <w:szCs w:val="20"/>
              </w:rPr>
              <w:t>8</w:t>
            </w:r>
          </w:p>
        </w:tc>
        <w:tc>
          <w:tcPr>
            <w:tcW w:w="7049" w:type="dxa"/>
            <w:gridSpan w:val="10"/>
            <w:vMerge/>
            <w:tcBorders>
              <w:top w:val="single" w:sz="4" w:space="0" w:color="auto"/>
            </w:tcBorders>
            <w:vAlign w:val="center"/>
          </w:tcPr>
          <w:p w14:paraId="13B26584" w14:textId="77777777" w:rsidR="000B48C7" w:rsidRDefault="000B48C7" w:rsidP="008F5153">
            <w:pPr>
              <w:pStyle w:val="ModuleParagraph"/>
              <w:spacing w:before="0" w:after="0" w:line="240" w:lineRule="auto"/>
              <w:contextualSpacing/>
              <w:jc w:val="center"/>
              <w:rPr>
                <w:rFonts w:asciiTheme="minorHAnsi" w:hAnsiTheme="minorHAnsi" w:cstheme="minorHAnsi"/>
                <w:sz w:val="20"/>
                <w:szCs w:val="20"/>
              </w:rPr>
            </w:pPr>
          </w:p>
        </w:tc>
      </w:tr>
      <w:tr w:rsidR="0062326C" w:rsidRPr="005B41EE" w14:paraId="47CC7658" w14:textId="77777777" w:rsidTr="00567209">
        <w:trPr>
          <w:trHeight w:val="70"/>
          <w:jc w:val="center"/>
        </w:trPr>
        <w:tc>
          <w:tcPr>
            <w:tcW w:w="1370" w:type="dxa"/>
            <w:vMerge w:val="restart"/>
          </w:tcPr>
          <w:p w14:paraId="42AED468" w14:textId="77777777" w:rsidR="0062326C" w:rsidRDefault="0062326C">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January</w:t>
            </w:r>
            <w:r>
              <w:rPr>
                <w:rFonts w:asciiTheme="minorHAnsi" w:hAnsiTheme="minorHAnsi" w:cstheme="minorHAnsi"/>
                <w:sz w:val="20"/>
                <w:szCs w:val="20"/>
              </w:rPr>
              <w:t xml:space="preserve"> </w:t>
            </w:r>
          </w:p>
          <w:p w14:paraId="0E21E104" w14:textId="54C12C60" w:rsidR="0062326C" w:rsidRPr="005B41EE" w:rsidRDefault="0062326C">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202</w:t>
            </w:r>
            <w:r w:rsidR="00A84034">
              <w:rPr>
                <w:rFonts w:asciiTheme="minorHAnsi" w:hAnsiTheme="minorHAnsi" w:cstheme="minorHAnsi"/>
                <w:sz w:val="20"/>
                <w:szCs w:val="20"/>
              </w:rPr>
              <w:t>7</w:t>
            </w:r>
          </w:p>
        </w:tc>
        <w:tc>
          <w:tcPr>
            <w:tcW w:w="507" w:type="dxa"/>
          </w:tcPr>
          <w:p w14:paraId="44C1FDDE" w14:textId="48C48A50" w:rsidR="0062326C" w:rsidRPr="005B41EE" w:rsidRDefault="0062326C">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A84034">
              <w:rPr>
                <w:rFonts w:asciiTheme="minorHAnsi" w:hAnsiTheme="minorHAnsi" w:cstheme="minorHAnsi"/>
                <w:sz w:val="20"/>
                <w:szCs w:val="20"/>
              </w:rPr>
              <w:t>4</w:t>
            </w:r>
          </w:p>
        </w:tc>
        <w:tc>
          <w:tcPr>
            <w:tcW w:w="7049" w:type="dxa"/>
            <w:gridSpan w:val="10"/>
            <w:vMerge/>
          </w:tcPr>
          <w:p w14:paraId="6134F5F4" w14:textId="77777777" w:rsidR="0062326C" w:rsidRPr="005B41EE" w:rsidRDefault="0062326C">
            <w:pPr>
              <w:pStyle w:val="ModuleParagraph"/>
              <w:spacing w:before="0" w:after="0" w:line="240" w:lineRule="auto"/>
              <w:contextualSpacing/>
              <w:rPr>
                <w:rFonts w:asciiTheme="minorHAnsi" w:hAnsiTheme="minorHAnsi" w:cstheme="minorHAnsi"/>
                <w:sz w:val="20"/>
                <w:szCs w:val="20"/>
              </w:rPr>
            </w:pPr>
          </w:p>
        </w:tc>
      </w:tr>
      <w:tr w:rsidR="004C7B9E" w:rsidRPr="005B41EE" w14:paraId="2C4A2B45" w14:textId="77777777" w:rsidTr="0010522E">
        <w:trPr>
          <w:trHeight w:hRule="exact" w:val="312"/>
          <w:jc w:val="center"/>
        </w:trPr>
        <w:tc>
          <w:tcPr>
            <w:tcW w:w="1370" w:type="dxa"/>
            <w:vMerge/>
          </w:tcPr>
          <w:p w14:paraId="3F0FAF4F"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57C54DBA" w14:textId="5E472D59" w:rsidR="004C7B9E" w:rsidRPr="005B41EE" w:rsidRDefault="004C7B9E">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1</w:t>
            </w:r>
            <w:r w:rsidR="00B9063C">
              <w:rPr>
                <w:rFonts w:asciiTheme="minorHAnsi" w:hAnsiTheme="minorHAnsi" w:cstheme="minorHAnsi"/>
                <w:sz w:val="20"/>
                <w:szCs w:val="20"/>
              </w:rPr>
              <w:t>1</w:t>
            </w:r>
          </w:p>
        </w:tc>
        <w:tc>
          <w:tcPr>
            <w:tcW w:w="3356" w:type="dxa"/>
            <w:gridSpan w:val="4"/>
            <w:vMerge w:val="restart"/>
          </w:tcPr>
          <w:p w14:paraId="4743C537"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shd w:val="clear" w:color="auto" w:fill="E2C5FF"/>
          </w:tcPr>
          <w:p w14:paraId="0DF1B75C"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Module 4</w:t>
            </w:r>
          </w:p>
          <w:p w14:paraId="0D13F8E0" w14:textId="38D5F06E" w:rsidR="004C7B9E" w:rsidRPr="00CE06AF" w:rsidRDefault="004C7B9E">
            <w:pPr>
              <w:rPr>
                <w:rFonts w:asciiTheme="minorHAnsi" w:eastAsia="Calibri" w:hAnsiTheme="minorHAnsi" w:cstheme="minorHAnsi"/>
                <w:b/>
                <w:bCs/>
                <w:noProof/>
                <w:color w:val="B60000"/>
                <w:position w:val="-6"/>
                <w:sz w:val="24"/>
                <w:szCs w:val="24"/>
              </w:rPr>
            </w:pPr>
            <w:r w:rsidRPr="00CE06AF">
              <w:rPr>
                <w:rFonts w:asciiTheme="minorHAnsi" w:eastAsia="Calibri" w:hAnsiTheme="minorHAnsi" w:cstheme="minorHAnsi"/>
                <w:b/>
                <w:bCs/>
                <w:noProof/>
                <w:color w:val="B60000"/>
                <w:position w:val="-6"/>
                <w:sz w:val="24"/>
                <w:szCs w:val="24"/>
              </w:rPr>
              <w:t>FL601</w:t>
            </w:r>
            <w:r w:rsidR="00D20D21" w:rsidRPr="00CE06AF">
              <w:rPr>
                <w:rFonts w:asciiTheme="minorHAnsi" w:eastAsia="Calibri" w:hAnsiTheme="minorHAnsi" w:cstheme="minorHAnsi"/>
                <w:b/>
                <w:bCs/>
                <w:noProof/>
                <w:color w:val="B60000"/>
                <w:position w:val="-6"/>
                <w:sz w:val="24"/>
                <w:szCs w:val="24"/>
              </w:rPr>
              <w:t>4</w:t>
            </w:r>
          </w:p>
          <w:p w14:paraId="523F628B" w14:textId="64BE064C" w:rsidR="004C7B9E" w:rsidRDefault="004C7B9E">
            <w:pPr>
              <w:rPr>
                <w:rFonts w:asciiTheme="minorHAnsi" w:eastAsia="Calibri" w:hAnsiTheme="minorHAnsi" w:cstheme="minorHAnsi"/>
                <w:noProof/>
                <w:color w:val="000000"/>
                <w:position w:val="-6"/>
              </w:rPr>
            </w:pPr>
            <w:r w:rsidRPr="005B41EE">
              <w:rPr>
                <w:rFonts w:asciiTheme="minorHAnsi" w:eastAsia="Calibri" w:hAnsiTheme="minorHAnsi" w:cstheme="minorHAnsi"/>
                <w:noProof/>
                <w:color w:val="000000"/>
                <w:position w:val="-6"/>
              </w:rPr>
              <w:t xml:space="preserve">Starts w/c </w:t>
            </w:r>
            <w:r w:rsidR="0034583F">
              <w:rPr>
                <w:rFonts w:asciiTheme="minorHAnsi" w:eastAsia="Calibri" w:hAnsiTheme="minorHAnsi" w:cstheme="minorHAnsi"/>
                <w:noProof/>
                <w:color w:val="000000"/>
                <w:position w:val="-6"/>
              </w:rPr>
              <w:t>1</w:t>
            </w:r>
            <w:r w:rsidR="00E764C5">
              <w:rPr>
                <w:rFonts w:asciiTheme="minorHAnsi" w:eastAsia="Calibri" w:hAnsiTheme="minorHAnsi" w:cstheme="minorHAnsi"/>
                <w:noProof/>
                <w:color w:val="000000"/>
                <w:position w:val="-6"/>
              </w:rPr>
              <w:t>1</w:t>
            </w:r>
            <w:r w:rsidRPr="005B41EE">
              <w:rPr>
                <w:rFonts w:asciiTheme="minorHAnsi" w:eastAsia="Calibri" w:hAnsiTheme="minorHAnsi" w:cstheme="minorHAnsi"/>
                <w:noProof/>
                <w:color w:val="000000"/>
                <w:position w:val="-6"/>
              </w:rPr>
              <w:t xml:space="preserve"> Jan</w:t>
            </w:r>
          </w:p>
          <w:p w14:paraId="64B45F09" w14:textId="2ECF3E47" w:rsidR="004C7B9E" w:rsidRPr="005B41EE" w:rsidRDefault="00335DEA" w:rsidP="0026182E">
            <w:pPr>
              <w:rPr>
                <w:rFonts w:asciiTheme="minorHAnsi" w:hAnsiTheme="minorHAnsi" w:cstheme="minorHAnsi"/>
              </w:rPr>
            </w:pPr>
            <w:r w:rsidRPr="00335DEA">
              <w:rPr>
                <w:rFonts w:asciiTheme="minorHAnsi" w:eastAsia="Calibri" w:hAnsiTheme="minorHAnsi" w:cstheme="minorHAnsi"/>
                <w:b/>
                <w:bCs/>
                <w:noProof/>
                <w:color w:val="000000"/>
                <w:position w:val="-6"/>
              </w:rPr>
              <w:t xml:space="preserve">Essay Deadline </w:t>
            </w:r>
            <w:r w:rsidR="007B4553">
              <w:rPr>
                <w:rFonts w:asciiTheme="minorHAnsi" w:eastAsia="Calibri" w:hAnsiTheme="minorHAnsi" w:cstheme="minorHAnsi"/>
                <w:b/>
                <w:bCs/>
                <w:noProof/>
                <w:color w:val="000000"/>
                <w:position w:val="-6"/>
              </w:rPr>
              <w:t>19</w:t>
            </w:r>
            <w:r w:rsidRPr="002D0FD8">
              <w:rPr>
                <w:rFonts w:asciiTheme="minorHAnsi" w:eastAsia="Calibri" w:hAnsiTheme="minorHAnsi" w:cstheme="minorHAnsi"/>
                <w:b/>
                <w:bCs/>
                <w:noProof/>
                <w:color w:val="000000"/>
                <w:position w:val="-6"/>
              </w:rPr>
              <w:t>/</w:t>
            </w:r>
            <w:r w:rsidR="00380FD8" w:rsidRPr="002D0FD8">
              <w:rPr>
                <w:rFonts w:asciiTheme="minorHAnsi" w:eastAsia="Calibri" w:hAnsiTheme="minorHAnsi" w:cstheme="minorHAnsi"/>
                <w:b/>
                <w:bCs/>
                <w:noProof/>
                <w:color w:val="000000"/>
                <w:position w:val="-6"/>
              </w:rPr>
              <w:t>03</w:t>
            </w:r>
          </w:p>
        </w:tc>
        <w:tc>
          <w:tcPr>
            <w:tcW w:w="2560" w:type="dxa"/>
            <w:gridSpan w:val="4"/>
            <w:vMerge w:val="restart"/>
          </w:tcPr>
          <w:p w14:paraId="76AED5BA"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34953925" w14:textId="77777777" w:rsidTr="0010522E">
        <w:trPr>
          <w:trHeight w:hRule="exact" w:val="312"/>
          <w:jc w:val="center"/>
        </w:trPr>
        <w:tc>
          <w:tcPr>
            <w:tcW w:w="1370" w:type="dxa"/>
            <w:vMerge/>
          </w:tcPr>
          <w:p w14:paraId="346AC2B8"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7EBCDFB6" w14:textId="7B42751F" w:rsidR="004C7B9E" w:rsidRPr="005B41EE" w:rsidRDefault="008477FE">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w:t>
            </w:r>
            <w:r w:rsidR="00B9063C">
              <w:rPr>
                <w:rFonts w:asciiTheme="minorHAnsi" w:hAnsiTheme="minorHAnsi" w:cstheme="minorHAnsi"/>
                <w:sz w:val="20"/>
                <w:szCs w:val="20"/>
              </w:rPr>
              <w:t>8</w:t>
            </w:r>
          </w:p>
        </w:tc>
        <w:tc>
          <w:tcPr>
            <w:tcW w:w="3356" w:type="dxa"/>
            <w:gridSpan w:val="4"/>
            <w:vMerge/>
          </w:tcPr>
          <w:p w14:paraId="2EDF4546"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46716785"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2560" w:type="dxa"/>
            <w:gridSpan w:val="4"/>
            <w:vMerge/>
          </w:tcPr>
          <w:p w14:paraId="079D3209"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12B675B7" w14:textId="77777777" w:rsidTr="0010522E">
        <w:trPr>
          <w:trHeight w:hRule="exact" w:val="312"/>
          <w:jc w:val="center"/>
        </w:trPr>
        <w:tc>
          <w:tcPr>
            <w:tcW w:w="1370" w:type="dxa"/>
            <w:vMerge/>
          </w:tcPr>
          <w:p w14:paraId="5BBE0AEB"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24B5C858" w14:textId="2DE59F66" w:rsidR="004C7B9E" w:rsidRPr="005B41EE" w:rsidRDefault="00232724">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w:t>
            </w:r>
            <w:r w:rsidR="00B9063C">
              <w:rPr>
                <w:rFonts w:asciiTheme="minorHAnsi" w:hAnsiTheme="minorHAnsi" w:cstheme="minorHAnsi"/>
                <w:sz w:val="20"/>
                <w:szCs w:val="20"/>
              </w:rPr>
              <w:t>5</w:t>
            </w:r>
          </w:p>
        </w:tc>
        <w:tc>
          <w:tcPr>
            <w:tcW w:w="3356" w:type="dxa"/>
            <w:gridSpan w:val="4"/>
            <w:vMerge/>
          </w:tcPr>
          <w:p w14:paraId="6CD38BD1"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0AA7C571"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2560" w:type="dxa"/>
            <w:gridSpan w:val="4"/>
            <w:vMerge/>
          </w:tcPr>
          <w:p w14:paraId="614E44E8"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599AE2F4" w14:textId="77777777" w:rsidTr="0010522E">
        <w:trPr>
          <w:trHeight w:hRule="exact" w:val="312"/>
          <w:jc w:val="center"/>
        </w:trPr>
        <w:tc>
          <w:tcPr>
            <w:tcW w:w="1370" w:type="dxa"/>
            <w:vMerge w:val="restart"/>
          </w:tcPr>
          <w:p w14:paraId="7CCEA380"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February</w:t>
            </w:r>
          </w:p>
        </w:tc>
        <w:tc>
          <w:tcPr>
            <w:tcW w:w="507" w:type="dxa"/>
          </w:tcPr>
          <w:p w14:paraId="1E636448" w14:textId="4EB39B4F" w:rsidR="004C7B9E" w:rsidRPr="005B41EE" w:rsidRDefault="006853C4">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B9063C">
              <w:rPr>
                <w:rFonts w:asciiTheme="minorHAnsi" w:hAnsiTheme="minorHAnsi" w:cstheme="minorHAnsi"/>
                <w:sz w:val="20"/>
                <w:szCs w:val="20"/>
              </w:rPr>
              <w:t>1</w:t>
            </w:r>
          </w:p>
        </w:tc>
        <w:tc>
          <w:tcPr>
            <w:tcW w:w="1084" w:type="dxa"/>
            <w:vMerge w:val="restart"/>
          </w:tcPr>
          <w:p w14:paraId="660ADE85"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9" w:type="dxa"/>
            <w:vMerge w:val="restart"/>
          </w:tcPr>
          <w:p w14:paraId="4A076F47"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Pr>
          <w:p w14:paraId="1A44E44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5FF5C6A3"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shd w:val="clear" w:color="auto" w:fill="D5DCE4" w:themeFill="text2" w:themeFillTint="33"/>
          </w:tcPr>
          <w:p w14:paraId="72D2556C"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Module 5</w:t>
            </w:r>
          </w:p>
          <w:p w14:paraId="0A23F3E5" w14:textId="1AED8EE9" w:rsidR="004C7B9E" w:rsidRPr="005B41EE" w:rsidRDefault="00D20D21">
            <w:pPr>
              <w:rPr>
                <w:rFonts w:asciiTheme="minorHAnsi" w:eastAsia="Calibri" w:hAnsiTheme="minorHAnsi" w:cstheme="minorHAnsi"/>
                <w:b/>
                <w:bCs/>
                <w:noProof/>
                <w:color w:val="C00000"/>
                <w:position w:val="-6"/>
                <w:sz w:val="24"/>
                <w:szCs w:val="24"/>
              </w:rPr>
            </w:pPr>
            <w:r>
              <w:rPr>
                <w:rFonts w:asciiTheme="minorHAnsi" w:eastAsia="Calibri" w:hAnsiTheme="minorHAnsi" w:cstheme="minorHAnsi"/>
                <w:b/>
                <w:bCs/>
                <w:noProof/>
                <w:color w:val="C00000"/>
                <w:position w:val="-6"/>
                <w:sz w:val="24"/>
                <w:szCs w:val="24"/>
              </w:rPr>
              <w:t>CC602</w:t>
            </w:r>
            <w:r w:rsidR="005566EF">
              <w:rPr>
                <w:rFonts w:asciiTheme="minorHAnsi" w:eastAsia="Calibri" w:hAnsiTheme="minorHAnsi" w:cstheme="minorHAnsi"/>
                <w:b/>
                <w:bCs/>
                <w:noProof/>
                <w:color w:val="C00000"/>
                <w:position w:val="-6"/>
                <w:sz w:val="24"/>
                <w:szCs w:val="24"/>
              </w:rPr>
              <w:t>4</w:t>
            </w:r>
          </w:p>
          <w:p w14:paraId="41124C36" w14:textId="3B4BC8A2" w:rsidR="004C7B9E" w:rsidRPr="005B41EE" w:rsidRDefault="004C7B9E" w:rsidP="00E64597">
            <w:pPr>
              <w:rPr>
                <w:rFonts w:asciiTheme="minorHAnsi" w:hAnsiTheme="minorHAnsi" w:cstheme="minorHAnsi"/>
              </w:rPr>
            </w:pPr>
            <w:r w:rsidRPr="005B41EE">
              <w:rPr>
                <w:rFonts w:asciiTheme="minorHAnsi" w:eastAsia="Calibri" w:hAnsiTheme="minorHAnsi" w:cstheme="minorHAnsi"/>
                <w:noProof/>
                <w:color w:val="000000"/>
                <w:position w:val="-6"/>
              </w:rPr>
              <w:t xml:space="preserve">Starts w/c </w:t>
            </w:r>
            <w:r w:rsidR="000C15E2">
              <w:rPr>
                <w:rFonts w:asciiTheme="minorHAnsi" w:eastAsia="Calibri" w:hAnsiTheme="minorHAnsi" w:cstheme="minorHAnsi"/>
                <w:noProof/>
                <w:color w:val="000000"/>
                <w:position w:val="-6"/>
              </w:rPr>
              <w:t>0</w:t>
            </w:r>
            <w:r w:rsidR="003F140C">
              <w:rPr>
                <w:rFonts w:asciiTheme="minorHAnsi" w:eastAsia="Calibri" w:hAnsiTheme="minorHAnsi" w:cstheme="minorHAnsi"/>
                <w:noProof/>
                <w:color w:val="000000"/>
                <w:position w:val="-6"/>
              </w:rPr>
              <w:t>1</w:t>
            </w:r>
            <w:r w:rsidRPr="005B41EE">
              <w:rPr>
                <w:rFonts w:asciiTheme="minorHAnsi" w:eastAsia="Calibri" w:hAnsiTheme="minorHAnsi" w:cstheme="minorHAnsi"/>
                <w:noProof/>
                <w:color w:val="000000"/>
                <w:position w:val="-6"/>
              </w:rPr>
              <w:t xml:space="preserve"> Feb</w:t>
            </w:r>
            <w:r w:rsidR="00335DEA" w:rsidRPr="00335DEA">
              <w:rPr>
                <w:rFonts w:asciiTheme="minorHAnsi" w:eastAsia="Calibri" w:hAnsiTheme="minorHAnsi" w:cstheme="minorHAnsi"/>
                <w:b/>
                <w:bCs/>
                <w:noProof/>
                <w:color w:val="000000"/>
                <w:position w:val="-6"/>
              </w:rPr>
              <w:t xml:space="preserve"> Essay Deadline </w:t>
            </w:r>
            <w:r w:rsidR="00BF5474">
              <w:rPr>
                <w:rFonts w:asciiTheme="minorHAnsi" w:eastAsia="Calibri" w:hAnsiTheme="minorHAnsi" w:cstheme="minorHAnsi"/>
                <w:b/>
                <w:bCs/>
                <w:noProof/>
                <w:color w:val="000000"/>
                <w:position w:val="-6"/>
              </w:rPr>
              <w:t>09</w:t>
            </w:r>
            <w:r w:rsidR="00335DEA" w:rsidRPr="002D0FD8">
              <w:rPr>
                <w:rFonts w:asciiTheme="minorHAnsi" w:eastAsia="Calibri" w:hAnsiTheme="minorHAnsi" w:cstheme="minorHAnsi"/>
                <w:b/>
                <w:bCs/>
                <w:noProof/>
                <w:color w:val="000000"/>
                <w:position w:val="-6"/>
              </w:rPr>
              <w:t>/</w:t>
            </w:r>
            <w:r w:rsidR="00380FD8" w:rsidRPr="002D0FD8">
              <w:rPr>
                <w:rFonts w:asciiTheme="minorHAnsi" w:eastAsia="Calibri" w:hAnsiTheme="minorHAnsi" w:cstheme="minorHAnsi"/>
                <w:b/>
                <w:bCs/>
                <w:noProof/>
                <w:color w:val="000000"/>
                <w:position w:val="-6"/>
              </w:rPr>
              <w:t>04</w:t>
            </w:r>
          </w:p>
        </w:tc>
        <w:tc>
          <w:tcPr>
            <w:tcW w:w="1427" w:type="dxa"/>
            <w:gridSpan w:val="2"/>
            <w:vMerge w:val="restart"/>
          </w:tcPr>
          <w:p w14:paraId="76028450"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21F4F414" w14:textId="77777777" w:rsidTr="0010522E">
        <w:trPr>
          <w:trHeight w:hRule="exact" w:val="312"/>
          <w:jc w:val="center"/>
        </w:trPr>
        <w:tc>
          <w:tcPr>
            <w:tcW w:w="1370" w:type="dxa"/>
            <w:vMerge/>
          </w:tcPr>
          <w:p w14:paraId="2601881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23CE2E26" w14:textId="2540133B" w:rsidR="004C7B9E" w:rsidRPr="005B41EE" w:rsidRDefault="008477FE">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B9063C">
              <w:rPr>
                <w:rFonts w:asciiTheme="minorHAnsi" w:hAnsiTheme="minorHAnsi" w:cstheme="minorHAnsi"/>
                <w:sz w:val="20"/>
                <w:szCs w:val="20"/>
              </w:rPr>
              <w:t>8</w:t>
            </w:r>
          </w:p>
        </w:tc>
        <w:tc>
          <w:tcPr>
            <w:tcW w:w="1084" w:type="dxa"/>
            <w:vMerge/>
          </w:tcPr>
          <w:p w14:paraId="37CD3B33"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9" w:type="dxa"/>
            <w:vMerge/>
          </w:tcPr>
          <w:p w14:paraId="5764F3BC"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56E755D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03D47A64"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0967EFAD"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427" w:type="dxa"/>
            <w:gridSpan w:val="2"/>
            <w:vMerge/>
          </w:tcPr>
          <w:p w14:paraId="73626CCD"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4C7B9E" w:rsidRPr="005B41EE" w14:paraId="37B0E704" w14:textId="77777777" w:rsidTr="0026182E">
        <w:trPr>
          <w:trHeight w:hRule="exact" w:val="258"/>
          <w:jc w:val="center"/>
        </w:trPr>
        <w:tc>
          <w:tcPr>
            <w:tcW w:w="1370" w:type="dxa"/>
            <w:vMerge/>
          </w:tcPr>
          <w:p w14:paraId="4D4463A1"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507" w:type="dxa"/>
          </w:tcPr>
          <w:p w14:paraId="53AEF273" w14:textId="02C4ED76" w:rsidR="004C7B9E" w:rsidRPr="005B41EE" w:rsidRDefault="008477FE">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w:t>
            </w:r>
            <w:r w:rsidR="00D768C7">
              <w:rPr>
                <w:rFonts w:asciiTheme="minorHAnsi" w:hAnsiTheme="minorHAnsi" w:cstheme="minorHAnsi"/>
                <w:sz w:val="20"/>
                <w:szCs w:val="20"/>
              </w:rPr>
              <w:t>5</w:t>
            </w:r>
          </w:p>
        </w:tc>
        <w:tc>
          <w:tcPr>
            <w:tcW w:w="1084" w:type="dxa"/>
            <w:vMerge/>
          </w:tcPr>
          <w:p w14:paraId="7998133F"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9" w:type="dxa"/>
            <w:vMerge/>
          </w:tcPr>
          <w:p w14:paraId="5A274030"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2ED64549"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6D2CBECF"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68A0FB5D"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bottom w:val="single" w:sz="4" w:space="0" w:color="auto"/>
            </w:tcBorders>
          </w:tcPr>
          <w:p w14:paraId="02D81BD8" w14:textId="77777777" w:rsidR="004C7B9E" w:rsidRPr="005B41EE" w:rsidRDefault="004C7B9E">
            <w:pPr>
              <w:pStyle w:val="ModuleParagraph"/>
              <w:spacing w:before="0" w:after="0" w:line="240" w:lineRule="auto"/>
              <w:contextualSpacing/>
              <w:rPr>
                <w:rFonts w:asciiTheme="minorHAnsi" w:hAnsiTheme="minorHAnsi" w:cstheme="minorHAnsi"/>
                <w:sz w:val="20"/>
                <w:szCs w:val="20"/>
              </w:rPr>
            </w:pPr>
          </w:p>
        </w:tc>
      </w:tr>
      <w:tr w:rsidR="008D4AFB" w:rsidRPr="005B41EE" w14:paraId="748FE21E" w14:textId="77777777" w:rsidTr="0010522E">
        <w:trPr>
          <w:trHeight w:hRule="exact" w:val="312"/>
          <w:jc w:val="center"/>
        </w:trPr>
        <w:tc>
          <w:tcPr>
            <w:tcW w:w="1370" w:type="dxa"/>
            <w:vMerge/>
          </w:tcPr>
          <w:p w14:paraId="189B4B1E"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507" w:type="dxa"/>
          </w:tcPr>
          <w:p w14:paraId="189D6D08" w14:textId="5BC4FF71" w:rsidR="008D4AFB" w:rsidRPr="005B41EE" w:rsidRDefault="008D4AFB">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w:t>
            </w:r>
            <w:r w:rsidR="00D768C7">
              <w:rPr>
                <w:rFonts w:asciiTheme="minorHAnsi" w:hAnsiTheme="minorHAnsi" w:cstheme="minorHAnsi"/>
                <w:sz w:val="20"/>
                <w:szCs w:val="20"/>
              </w:rPr>
              <w:t>2</w:t>
            </w:r>
          </w:p>
        </w:tc>
        <w:tc>
          <w:tcPr>
            <w:tcW w:w="1084" w:type="dxa"/>
            <w:vMerge/>
          </w:tcPr>
          <w:p w14:paraId="6A6C890C"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1139" w:type="dxa"/>
            <w:vMerge/>
          </w:tcPr>
          <w:p w14:paraId="60D27397"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04A946B8"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1133" w:type="dxa"/>
            <w:gridSpan w:val="2"/>
            <w:tcBorders>
              <w:bottom w:val="single" w:sz="4" w:space="0" w:color="auto"/>
            </w:tcBorders>
          </w:tcPr>
          <w:p w14:paraId="6D0AB2AB"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1133" w:type="dxa"/>
            <w:gridSpan w:val="2"/>
            <w:vMerge/>
          </w:tcPr>
          <w:p w14:paraId="4E75424E" w14:textId="77777777" w:rsidR="008D4AFB" w:rsidRPr="005B41EE" w:rsidRDefault="008D4AFB">
            <w:pPr>
              <w:pStyle w:val="ModuleParagraph"/>
              <w:spacing w:before="0" w:after="0" w:line="240" w:lineRule="auto"/>
              <w:contextualSpacing/>
              <w:rPr>
                <w:rFonts w:asciiTheme="minorHAnsi" w:hAnsiTheme="minorHAnsi" w:cstheme="minorHAnsi"/>
                <w:sz w:val="20"/>
                <w:szCs w:val="20"/>
              </w:rPr>
            </w:pPr>
          </w:p>
        </w:tc>
        <w:tc>
          <w:tcPr>
            <w:tcW w:w="1427" w:type="dxa"/>
            <w:gridSpan w:val="2"/>
            <w:vMerge w:val="restart"/>
            <w:tcBorders>
              <w:top w:val="single" w:sz="4" w:space="0" w:color="auto"/>
              <w:left w:val="single" w:sz="4" w:space="0" w:color="auto"/>
              <w:bottom w:val="nil"/>
              <w:right w:val="single" w:sz="4" w:space="0" w:color="auto"/>
            </w:tcBorders>
            <w:shd w:val="clear" w:color="auto" w:fill="F7CAAC" w:themeFill="accent2" w:themeFillTint="66"/>
          </w:tcPr>
          <w:p w14:paraId="301F535D" w14:textId="46658D45" w:rsidR="008D4AFB" w:rsidRPr="005B41EE" w:rsidRDefault="008D4AFB" w:rsidP="002E7F0A">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 xml:space="preserve">Module </w:t>
            </w:r>
            <w:r>
              <w:rPr>
                <w:rFonts w:asciiTheme="minorHAnsi" w:hAnsiTheme="minorHAnsi" w:cstheme="minorHAnsi"/>
                <w:sz w:val="20"/>
                <w:szCs w:val="20"/>
              </w:rPr>
              <w:t>6</w:t>
            </w:r>
          </w:p>
          <w:p w14:paraId="3CCDDD5E" w14:textId="7DF2CE63" w:rsidR="008D4AFB" w:rsidRPr="00CE06AF" w:rsidRDefault="00D20D21" w:rsidP="002E7F0A">
            <w:pPr>
              <w:rPr>
                <w:rFonts w:asciiTheme="minorHAnsi" w:eastAsia="Calibri" w:hAnsiTheme="minorHAnsi" w:cstheme="minorHAnsi"/>
                <w:b/>
                <w:bCs/>
                <w:noProof/>
                <w:color w:val="B80000"/>
                <w:position w:val="-6"/>
                <w:sz w:val="24"/>
                <w:szCs w:val="24"/>
              </w:rPr>
            </w:pPr>
            <w:r w:rsidRPr="00CE06AF">
              <w:rPr>
                <w:rFonts w:asciiTheme="minorHAnsi" w:eastAsia="Calibri" w:hAnsiTheme="minorHAnsi" w:cstheme="minorHAnsi"/>
                <w:b/>
                <w:bCs/>
                <w:noProof/>
                <w:color w:val="B80000"/>
                <w:position w:val="-6"/>
                <w:sz w:val="24"/>
                <w:szCs w:val="24"/>
              </w:rPr>
              <w:t>FL6011</w:t>
            </w:r>
          </w:p>
          <w:p w14:paraId="7732D7DB" w14:textId="240F9BC9" w:rsidR="008D4AFB" w:rsidRPr="00ED717F" w:rsidRDefault="008D4AFB" w:rsidP="00567209">
            <w:pPr>
              <w:rPr>
                <w:rFonts w:asciiTheme="minorHAnsi" w:hAnsiTheme="minorHAnsi" w:cstheme="minorHAnsi"/>
                <w:b/>
                <w:bCs/>
              </w:rPr>
            </w:pPr>
            <w:r w:rsidRPr="005B41EE">
              <w:rPr>
                <w:rFonts w:asciiTheme="minorHAnsi" w:eastAsia="Calibri" w:hAnsiTheme="minorHAnsi" w:cstheme="minorHAnsi"/>
                <w:noProof/>
                <w:color w:val="000000"/>
                <w:position w:val="-6"/>
              </w:rPr>
              <w:t xml:space="preserve">Starts w/c </w:t>
            </w:r>
            <w:r>
              <w:rPr>
                <w:rFonts w:asciiTheme="minorHAnsi" w:eastAsia="Calibri" w:hAnsiTheme="minorHAnsi" w:cstheme="minorHAnsi"/>
                <w:noProof/>
                <w:color w:val="000000"/>
                <w:position w:val="-6"/>
              </w:rPr>
              <w:t>2</w:t>
            </w:r>
            <w:r w:rsidR="003F140C">
              <w:rPr>
                <w:rFonts w:asciiTheme="minorHAnsi" w:eastAsia="Calibri" w:hAnsiTheme="minorHAnsi" w:cstheme="minorHAnsi"/>
                <w:noProof/>
                <w:color w:val="000000"/>
                <w:position w:val="-6"/>
              </w:rPr>
              <w:t>2</w:t>
            </w:r>
            <w:r w:rsidRPr="005B41EE">
              <w:rPr>
                <w:rFonts w:asciiTheme="minorHAnsi" w:eastAsia="Calibri" w:hAnsiTheme="minorHAnsi" w:cstheme="minorHAnsi"/>
                <w:noProof/>
                <w:color w:val="000000"/>
                <w:position w:val="-6"/>
              </w:rPr>
              <w:t xml:space="preserve"> Feb</w:t>
            </w:r>
          </w:p>
        </w:tc>
      </w:tr>
      <w:tr w:rsidR="002C418F" w:rsidRPr="005B41EE" w14:paraId="3CBE966B" w14:textId="77777777" w:rsidTr="0010522E">
        <w:trPr>
          <w:trHeight w:hRule="exact" w:val="312"/>
          <w:jc w:val="center"/>
        </w:trPr>
        <w:tc>
          <w:tcPr>
            <w:tcW w:w="1370" w:type="dxa"/>
            <w:vMerge w:val="restart"/>
          </w:tcPr>
          <w:p w14:paraId="4EE298F3"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March</w:t>
            </w:r>
          </w:p>
        </w:tc>
        <w:tc>
          <w:tcPr>
            <w:tcW w:w="507" w:type="dxa"/>
            <w:tcBorders>
              <w:right w:val="single" w:sz="4" w:space="0" w:color="auto"/>
            </w:tcBorders>
          </w:tcPr>
          <w:p w14:paraId="66128C73" w14:textId="215A8796" w:rsidR="002C418F" w:rsidRPr="005B41EE" w:rsidRDefault="002C418F">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D768C7">
              <w:rPr>
                <w:rFonts w:asciiTheme="minorHAnsi" w:hAnsiTheme="minorHAnsi" w:cstheme="minorHAnsi"/>
                <w:sz w:val="20"/>
                <w:szCs w:val="20"/>
              </w:rPr>
              <w:t>1</w:t>
            </w:r>
          </w:p>
        </w:tc>
        <w:tc>
          <w:tcPr>
            <w:tcW w:w="1084" w:type="dxa"/>
            <w:vMerge w:val="restart"/>
            <w:tcBorders>
              <w:top w:val="single" w:sz="4" w:space="0" w:color="auto"/>
              <w:left w:val="single" w:sz="4" w:space="0" w:color="auto"/>
              <w:right w:val="single" w:sz="4" w:space="0" w:color="auto"/>
            </w:tcBorders>
          </w:tcPr>
          <w:p w14:paraId="70A30060"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9" w:type="dxa"/>
            <w:vMerge w:val="restart"/>
            <w:tcBorders>
              <w:top w:val="single" w:sz="4" w:space="0" w:color="auto"/>
              <w:left w:val="single" w:sz="4" w:space="0" w:color="auto"/>
              <w:right w:val="single" w:sz="4" w:space="0" w:color="auto"/>
            </w:tcBorders>
          </w:tcPr>
          <w:p w14:paraId="38525298"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Borders>
              <w:top w:val="single" w:sz="4" w:space="0" w:color="auto"/>
              <w:left w:val="single" w:sz="4" w:space="0" w:color="auto"/>
              <w:right w:val="single" w:sz="4" w:space="0" w:color="auto"/>
            </w:tcBorders>
          </w:tcPr>
          <w:p w14:paraId="49376477"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val="restart"/>
            <w:tcBorders>
              <w:top w:val="single" w:sz="4" w:space="0" w:color="auto"/>
              <w:left w:val="single" w:sz="4" w:space="0" w:color="auto"/>
              <w:right w:val="single" w:sz="4" w:space="0" w:color="auto"/>
            </w:tcBorders>
          </w:tcPr>
          <w:p w14:paraId="6D15FB80"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right w:val="single" w:sz="4" w:space="0" w:color="auto"/>
            </w:tcBorders>
          </w:tcPr>
          <w:p w14:paraId="7F5E4845"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left w:val="single" w:sz="4" w:space="0" w:color="auto"/>
              <w:bottom w:val="nil"/>
              <w:right w:val="single" w:sz="4" w:space="0" w:color="auto"/>
            </w:tcBorders>
            <w:shd w:val="clear" w:color="auto" w:fill="F7CAAC" w:themeFill="accent2" w:themeFillTint="66"/>
          </w:tcPr>
          <w:p w14:paraId="5F07791F"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r>
      <w:tr w:rsidR="002C418F" w:rsidRPr="005B41EE" w14:paraId="68FB0743" w14:textId="77777777" w:rsidTr="0010522E">
        <w:trPr>
          <w:trHeight w:hRule="exact" w:val="312"/>
          <w:jc w:val="center"/>
        </w:trPr>
        <w:tc>
          <w:tcPr>
            <w:tcW w:w="1370" w:type="dxa"/>
            <w:vMerge/>
          </w:tcPr>
          <w:p w14:paraId="769D5FE2"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c>
          <w:tcPr>
            <w:tcW w:w="507" w:type="dxa"/>
            <w:tcBorders>
              <w:right w:val="single" w:sz="4" w:space="0" w:color="auto"/>
            </w:tcBorders>
          </w:tcPr>
          <w:p w14:paraId="0E745937" w14:textId="70F5B647" w:rsidR="002C418F" w:rsidRPr="005B41EE" w:rsidRDefault="008477FE">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w:t>
            </w:r>
            <w:r w:rsidR="00D768C7">
              <w:rPr>
                <w:rFonts w:asciiTheme="minorHAnsi" w:hAnsiTheme="minorHAnsi" w:cstheme="minorHAnsi"/>
                <w:sz w:val="20"/>
                <w:szCs w:val="20"/>
              </w:rPr>
              <w:t>8</w:t>
            </w:r>
          </w:p>
        </w:tc>
        <w:tc>
          <w:tcPr>
            <w:tcW w:w="1084" w:type="dxa"/>
            <w:vMerge/>
            <w:tcBorders>
              <w:left w:val="single" w:sz="4" w:space="0" w:color="auto"/>
              <w:right w:val="single" w:sz="4" w:space="0" w:color="auto"/>
            </w:tcBorders>
            <w:vAlign w:val="center"/>
          </w:tcPr>
          <w:p w14:paraId="1BE070C3"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9" w:type="dxa"/>
            <w:vMerge/>
            <w:tcBorders>
              <w:left w:val="single" w:sz="4" w:space="0" w:color="auto"/>
              <w:right w:val="single" w:sz="4" w:space="0" w:color="auto"/>
            </w:tcBorders>
            <w:vAlign w:val="center"/>
          </w:tcPr>
          <w:p w14:paraId="0C529952"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vAlign w:val="center"/>
          </w:tcPr>
          <w:p w14:paraId="57D0A645"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vAlign w:val="center"/>
          </w:tcPr>
          <w:p w14:paraId="18AF95BB" w14:textId="43A13E51"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bottom w:val="single" w:sz="4" w:space="0" w:color="auto"/>
              <w:right w:val="single" w:sz="4" w:space="0" w:color="auto"/>
            </w:tcBorders>
          </w:tcPr>
          <w:p w14:paraId="230FEFB1"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left w:val="single" w:sz="4" w:space="0" w:color="auto"/>
              <w:bottom w:val="single" w:sz="4" w:space="0" w:color="auto"/>
              <w:right w:val="single" w:sz="4" w:space="0" w:color="auto"/>
            </w:tcBorders>
            <w:shd w:val="clear" w:color="auto" w:fill="F7CAAC" w:themeFill="accent2" w:themeFillTint="66"/>
          </w:tcPr>
          <w:p w14:paraId="356B1B17"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r>
      <w:tr w:rsidR="002C418F" w:rsidRPr="005B41EE" w14:paraId="3E44B230" w14:textId="77777777" w:rsidTr="00294859">
        <w:trPr>
          <w:trHeight w:hRule="exact" w:val="333"/>
          <w:jc w:val="center"/>
        </w:trPr>
        <w:tc>
          <w:tcPr>
            <w:tcW w:w="1370" w:type="dxa"/>
            <w:vMerge/>
          </w:tcPr>
          <w:p w14:paraId="0152813E"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c>
          <w:tcPr>
            <w:tcW w:w="507" w:type="dxa"/>
            <w:tcBorders>
              <w:right w:val="single" w:sz="4" w:space="0" w:color="auto"/>
            </w:tcBorders>
          </w:tcPr>
          <w:p w14:paraId="5534CA37" w14:textId="545F86C0" w:rsidR="002C418F" w:rsidRPr="005B41EE" w:rsidRDefault="002C418F">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w:t>
            </w:r>
            <w:r w:rsidR="00D768C7">
              <w:rPr>
                <w:rFonts w:asciiTheme="minorHAnsi" w:hAnsiTheme="minorHAnsi" w:cstheme="minorHAnsi"/>
                <w:sz w:val="20"/>
                <w:szCs w:val="20"/>
              </w:rPr>
              <w:t>5</w:t>
            </w:r>
          </w:p>
        </w:tc>
        <w:tc>
          <w:tcPr>
            <w:tcW w:w="1084" w:type="dxa"/>
            <w:vMerge/>
            <w:tcBorders>
              <w:left w:val="single" w:sz="4" w:space="0" w:color="auto"/>
              <w:right w:val="single" w:sz="4" w:space="0" w:color="auto"/>
            </w:tcBorders>
          </w:tcPr>
          <w:p w14:paraId="653E7DA4"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9" w:type="dxa"/>
            <w:vMerge/>
            <w:tcBorders>
              <w:left w:val="single" w:sz="4" w:space="0" w:color="auto"/>
              <w:right w:val="single" w:sz="4" w:space="0" w:color="auto"/>
            </w:tcBorders>
          </w:tcPr>
          <w:p w14:paraId="2966E3D5"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tcPr>
          <w:p w14:paraId="6B3F2164"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vMerge/>
            <w:tcBorders>
              <w:left w:val="single" w:sz="4" w:space="0" w:color="auto"/>
              <w:right w:val="single" w:sz="4" w:space="0" w:color="auto"/>
            </w:tcBorders>
          </w:tcPr>
          <w:p w14:paraId="6FF0F050" w14:textId="77777777" w:rsidR="002C418F" w:rsidRPr="0067256F" w:rsidRDefault="002C418F">
            <w:pPr>
              <w:pStyle w:val="ModuleParagraph"/>
              <w:spacing w:before="0" w:after="0" w:line="240" w:lineRule="auto"/>
              <w:contextualSpacing/>
              <w:rPr>
                <w:rFonts w:asciiTheme="minorHAnsi" w:hAnsiTheme="minorHAnsi" w:cstheme="minorHAnsi"/>
                <w:sz w:val="20"/>
                <w:szCs w:val="20"/>
              </w:rPr>
            </w:pPr>
          </w:p>
        </w:tc>
        <w:tc>
          <w:tcPr>
            <w:tcW w:w="1133" w:type="dxa"/>
            <w:gridSpan w:val="2"/>
            <w:tcBorders>
              <w:top w:val="single" w:sz="4" w:space="0" w:color="auto"/>
              <w:left w:val="single" w:sz="4" w:space="0" w:color="auto"/>
              <w:right w:val="single" w:sz="4" w:space="0" w:color="auto"/>
            </w:tcBorders>
          </w:tcPr>
          <w:p w14:paraId="094017FD"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c>
          <w:tcPr>
            <w:tcW w:w="1427" w:type="dxa"/>
            <w:gridSpan w:val="2"/>
            <w:vMerge/>
            <w:tcBorders>
              <w:left w:val="single" w:sz="4" w:space="0" w:color="auto"/>
              <w:bottom w:val="single" w:sz="4" w:space="0" w:color="auto"/>
              <w:right w:val="single" w:sz="4" w:space="0" w:color="auto"/>
            </w:tcBorders>
            <w:shd w:val="clear" w:color="auto" w:fill="F7CAAC" w:themeFill="accent2" w:themeFillTint="66"/>
          </w:tcPr>
          <w:p w14:paraId="7AE5002D" w14:textId="77777777" w:rsidR="002C418F" w:rsidRPr="005B41EE" w:rsidRDefault="002C418F">
            <w:pPr>
              <w:pStyle w:val="ModuleParagraph"/>
              <w:spacing w:before="0" w:after="0" w:line="240" w:lineRule="auto"/>
              <w:contextualSpacing/>
              <w:rPr>
                <w:rFonts w:asciiTheme="minorHAnsi" w:hAnsiTheme="minorHAnsi" w:cstheme="minorHAnsi"/>
                <w:sz w:val="20"/>
                <w:szCs w:val="20"/>
              </w:rPr>
            </w:pPr>
          </w:p>
        </w:tc>
      </w:tr>
      <w:tr w:rsidR="00ED717F" w:rsidRPr="005B41EE" w14:paraId="5124CFDE" w14:textId="77777777" w:rsidTr="0010522E">
        <w:trPr>
          <w:trHeight w:hRule="exact" w:val="312"/>
          <w:jc w:val="center"/>
        </w:trPr>
        <w:tc>
          <w:tcPr>
            <w:tcW w:w="1370" w:type="dxa"/>
            <w:vMerge/>
          </w:tcPr>
          <w:p w14:paraId="514824BB" w14:textId="77777777" w:rsidR="00ED717F" w:rsidRPr="005B41EE" w:rsidRDefault="00ED717F">
            <w:pPr>
              <w:pStyle w:val="ModuleParagraph"/>
              <w:spacing w:before="0" w:after="0" w:line="240" w:lineRule="auto"/>
              <w:contextualSpacing/>
              <w:rPr>
                <w:rFonts w:asciiTheme="minorHAnsi" w:hAnsiTheme="minorHAnsi" w:cstheme="minorHAnsi"/>
                <w:sz w:val="20"/>
                <w:szCs w:val="20"/>
              </w:rPr>
            </w:pPr>
          </w:p>
        </w:tc>
        <w:tc>
          <w:tcPr>
            <w:tcW w:w="507" w:type="dxa"/>
            <w:tcBorders>
              <w:right w:val="single" w:sz="4" w:space="0" w:color="auto"/>
            </w:tcBorders>
          </w:tcPr>
          <w:p w14:paraId="57B5F785" w14:textId="387DCAE7" w:rsidR="00ED717F" w:rsidRPr="005B41EE" w:rsidRDefault="00ED717F">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22</w:t>
            </w:r>
          </w:p>
        </w:tc>
        <w:tc>
          <w:tcPr>
            <w:tcW w:w="7049" w:type="dxa"/>
            <w:gridSpan w:val="10"/>
            <w:vMerge w:val="restart"/>
            <w:tcBorders>
              <w:left w:val="single" w:sz="4" w:space="0" w:color="auto"/>
              <w:right w:val="single" w:sz="4" w:space="0" w:color="auto"/>
            </w:tcBorders>
            <w:vAlign w:val="center"/>
          </w:tcPr>
          <w:p w14:paraId="7AE57E22" w14:textId="00DE7F5F" w:rsidR="00ED717F" w:rsidRDefault="00ED717F" w:rsidP="00ED717F">
            <w:pPr>
              <w:pStyle w:val="ModuleParagraph"/>
              <w:spacing w:before="0" w:after="0" w:line="240" w:lineRule="auto"/>
              <w:contextualSpacing/>
              <w:jc w:val="center"/>
              <w:rPr>
                <w:rFonts w:asciiTheme="minorHAnsi" w:hAnsiTheme="minorHAnsi" w:cstheme="minorHAnsi"/>
                <w:sz w:val="20"/>
                <w:szCs w:val="20"/>
              </w:rPr>
            </w:pPr>
            <w:r>
              <w:rPr>
                <w:rFonts w:asciiTheme="minorHAnsi" w:hAnsiTheme="minorHAnsi" w:cstheme="minorHAnsi"/>
                <w:b/>
                <w:bCs/>
                <w:sz w:val="20"/>
                <w:szCs w:val="20"/>
              </w:rPr>
              <w:t>Easter Recess</w:t>
            </w:r>
          </w:p>
        </w:tc>
      </w:tr>
      <w:tr w:rsidR="00ED717F" w:rsidRPr="005B41EE" w14:paraId="3720E19A" w14:textId="77777777" w:rsidTr="0010522E">
        <w:trPr>
          <w:trHeight w:hRule="exact" w:val="312"/>
          <w:jc w:val="center"/>
        </w:trPr>
        <w:tc>
          <w:tcPr>
            <w:tcW w:w="1370" w:type="dxa"/>
            <w:vMerge/>
          </w:tcPr>
          <w:p w14:paraId="3F8136D8" w14:textId="77777777" w:rsidR="00ED717F" w:rsidRPr="005B41EE" w:rsidRDefault="00ED717F">
            <w:pPr>
              <w:pStyle w:val="ModuleParagraph"/>
              <w:spacing w:before="0" w:after="0" w:line="240" w:lineRule="auto"/>
              <w:contextualSpacing/>
              <w:rPr>
                <w:rFonts w:asciiTheme="minorHAnsi" w:hAnsiTheme="minorHAnsi" w:cstheme="minorHAnsi"/>
                <w:sz w:val="20"/>
                <w:szCs w:val="20"/>
              </w:rPr>
            </w:pPr>
          </w:p>
        </w:tc>
        <w:tc>
          <w:tcPr>
            <w:tcW w:w="507" w:type="dxa"/>
            <w:tcBorders>
              <w:right w:val="single" w:sz="4" w:space="0" w:color="auto"/>
            </w:tcBorders>
          </w:tcPr>
          <w:p w14:paraId="5B21CE4A" w14:textId="23D1A324" w:rsidR="00ED717F" w:rsidRDefault="00ED717F">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29</w:t>
            </w:r>
          </w:p>
        </w:tc>
        <w:tc>
          <w:tcPr>
            <w:tcW w:w="7049" w:type="dxa"/>
            <w:gridSpan w:val="10"/>
            <w:vMerge/>
            <w:tcBorders>
              <w:left w:val="single" w:sz="4" w:space="0" w:color="auto"/>
              <w:right w:val="single" w:sz="4" w:space="0" w:color="auto"/>
            </w:tcBorders>
            <w:vAlign w:val="center"/>
          </w:tcPr>
          <w:p w14:paraId="3AF3D436" w14:textId="670F50F3" w:rsidR="00ED717F" w:rsidRPr="002D0FD8" w:rsidRDefault="00ED717F" w:rsidP="00380FD8">
            <w:pPr>
              <w:pStyle w:val="ModuleParagraph"/>
              <w:spacing w:before="0" w:after="0" w:line="240" w:lineRule="auto"/>
              <w:contextualSpacing/>
              <w:rPr>
                <w:rFonts w:asciiTheme="minorHAnsi" w:hAnsiTheme="minorHAnsi" w:cstheme="minorHAnsi"/>
                <w:b/>
                <w:bCs/>
                <w:sz w:val="20"/>
                <w:szCs w:val="20"/>
              </w:rPr>
            </w:pPr>
          </w:p>
        </w:tc>
      </w:tr>
      <w:tr w:rsidR="007E1D35" w:rsidRPr="005B41EE" w14:paraId="65FB1D39" w14:textId="65D9E4DC" w:rsidTr="001B7513">
        <w:trPr>
          <w:trHeight w:hRule="exact" w:val="292"/>
          <w:jc w:val="center"/>
        </w:trPr>
        <w:tc>
          <w:tcPr>
            <w:tcW w:w="1370" w:type="dxa"/>
            <w:vMerge w:val="restart"/>
          </w:tcPr>
          <w:p w14:paraId="302BDE74" w14:textId="77777777" w:rsidR="007E1D35" w:rsidRPr="005B41EE" w:rsidRDefault="007E1D35" w:rsidP="007E1D35">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April</w:t>
            </w:r>
          </w:p>
        </w:tc>
        <w:tc>
          <w:tcPr>
            <w:tcW w:w="507" w:type="dxa"/>
            <w:tcBorders>
              <w:right w:val="single" w:sz="4" w:space="0" w:color="auto"/>
            </w:tcBorders>
          </w:tcPr>
          <w:p w14:paraId="1E01D8FE" w14:textId="6BA5BD9A" w:rsidR="007E1D35" w:rsidRPr="005B41EE" w:rsidRDefault="007E1D35" w:rsidP="007E1D35">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05</w:t>
            </w:r>
          </w:p>
        </w:tc>
        <w:tc>
          <w:tcPr>
            <w:tcW w:w="1084" w:type="dxa"/>
            <w:vMerge w:val="restart"/>
            <w:vAlign w:val="center"/>
          </w:tcPr>
          <w:p w14:paraId="5B4AF739" w14:textId="679A91A0" w:rsidR="007E1D35" w:rsidRPr="00193D69" w:rsidRDefault="007E1D35" w:rsidP="007E1D35">
            <w:pPr>
              <w:pStyle w:val="ModuleParagraph"/>
              <w:spacing w:before="0" w:after="0" w:line="240" w:lineRule="auto"/>
              <w:contextualSpacing/>
              <w:jc w:val="center"/>
              <w:rPr>
                <w:rFonts w:asciiTheme="minorHAnsi" w:hAnsiTheme="minorHAnsi" w:cstheme="minorHAnsi"/>
                <w:b/>
                <w:bCs/>
                <w:sz w:val="20"/>
                <w:szCs w:val="20"/>
              </w:rPr>
            </w:pPr>
          </w:p>
        </w:tc>
        <w:tc>
          <w:tcPr>
            <w:tcW w:w="1139" w:type="dxa"/>
            <w:vMerge w:val="restart"/>
            <w:vAlign w:val="center"/>
          </w:tcPr>
          <w:p w14:paraId="640374D1" w14:textId="77777777" w:rsidR="007E1D35" w:rsidRDefault="007E1D35" w:rsidP="007E1D35">
            <w:pPr>
              <w:pStyle w:val="ModuleParagraph"/>
              <w:spacing w:before="0" w:after="0" w:line="240" w:lineRule="auto"/>
              <w:contextualSpacing/>
              <w:jc w:val="center"/>
              <w:rPr>
                <w:rFonts w:asciiTheme="minorHAnsi" w:hAnsiTheme="minorHAnsi" w:cstheme="minorHAnsi"/>
                <w:b/>
                <w:bCs/>
                <w:sz w:val="20"/>
                <w:szCs w:val="20"/>
              </w:rPr>
            </w:pPr>
          </w:p>
          <w:p w14:paraId="28CC5A0C" w14:textId="77777777" w:rsidR="003801EC" w:rsidRPr="003801EC" w:rsidRDefault="003801EC" w:rsidP="003801EC"/>
          <w:p w14:paraId="27F27995" w14:textId="77777777" w:rsidR="003801EC" w:rsidRPr="003801EC" w:rsidRDefault="003801EC" w:rsidP="003801EC"/>
          <w:p w14:paraId="54273AC0" w14:textId="77777777" w:rsidR="003801EC" w:rsidRPr="003801EC" w:rsidRDefault="003801EC" w:rsidP="003801EC"/>
          <w:p w14:paraId="79911073" w14:textId="77777777" w:rsidR="003801EC" w:rsidRPr="003801EC" w:rsidRDefault="003801EC" w:rsidP="003801EC"/>
          <w:p w14:paraId="6CFEC337" w14:textId="77777777" w:rsidR="003801EC" w:rsidRPr="003801EC" w:rsidRDefault="003801EC" w:rsidP="003801EC"/>
          <w:p w14:paraId="77FBD727" w14:textId="77777777" w:rsidR="003801EC" w:rsidRPr="003801EC" w:rsidRDefault="003801EC" w:rsidP="003801EC"/>
        </w:tc>
        <w:tc>
          <w:tcPr>
            <w:tcW w:w="1124" w:type="dxa"/>
            <w:vMerge w:val="restart"/>
            <w:vAlign w:val="center"/>
          </w:tcPr>
          <w:p w14:paraId="7F4E43EC" w14:textId="3C1E785A" w:rsidR="007E1D35" w:rsidRPr="00193D69" w:rsidRDefault="007E1D35" w:rsidP="007E1D35">
            <w:pPr>
              <w:pStyle w:val="ModuleParagraph"/>
              <w:spacing w:before="0" w:after="0" w:line="240" w:lineRule="auto"/>
              <w:contextualSpacing/>
              <w:jc w:val="center"/>
              <w:rPr>
                <w:rFonts w:asciiTheme="minorHAnsi" w:hAnsiTheme="minorHAnsi" w:cstheme="minorHAnsi"/>
                <w:b/>
                <w:bCs/>
                <w:sz w:val="20"/>
                <w:szCs w:val="20"/>
              </w:rPr>
            </w:pPr>
          </w:p>
        </w:tc>
        <w:tc>
          <w:tcPr>
            <w:tcW w:w="1142" w:type="dxa"/>
            <w:gridSpan w:val="3"/>
            <w:vMerge w:val="restart"/>
            <w:vAlign w:val="center"/>
          </w:tcPr>
          <w:p w14:paraId="063BCCC5" w14:textId="0842A205" w:rsidR="007E1D35" w:rsidRPr="00193D69" w:rsidRDefault="007E1D35" w:rsidP="007E1D35">
            <w:pPr>
              <w:pStyle w:val="ModuleParagraph"/>
              <w:spacing w:before="0" w:after="0" w:line="240" w:lineRule="auto"/>
              <w:contextualSpacing/>
              <w:jc w:val="center"/>
              <w:rPr>
                <w:rFonts w:asciiTheme="minorHAnsi" w:hAnsiTheme="minorHAnsi" w:cstheme="minorHAnsi"/>
                <w:b/>
                <w:bCs/>
                <w:sz w:val="20"/>
                <w:szCs w:val="20"/>
              </w:rPr>
            </w:pPr>
          </w:p>
        </w:tc>
        <w:tc>
          <w:tcPr>
            <w:tcW w:w="1142" w:type="dxa"/>
            <w:gridSpan w:val="3"/>
            <w:vMerge w:val="restart"/>
            <w:vAlign w:val="center"/>
          </w:tcPr>
          <w:p w14:paraId="1DCA3404" w14:textId="2BB97EA2" w:rsidR="007E1D35" w:rsidRPr="00193D69" w:rsidRDefault="007E1D35" w:rsidP="007E1D35">
            <w:pPr>
              <w:pStyle w:val="ModuleParagraph"/>
              <w:spacing w:before="0" w:after="0" w:line="240" w:lineRule="auto"/>
              <w:contextualSpacing/>
              <w:jc w:val="center"/>
              <w:rPr>
                <w:rFonts w:asciiTheme="minorHAnsi" w:hAnsiTheme="minorHAnsi" w:cstheme="minorHAnsi"/>
                <w:b/>
                <w:bCs/>
                <w:sz w:val="20"/>
                <w:szCs w:val="20"/>
              </w:rPr>
            </w:pPr>
          </w:p>
        </w:tc>
        <w:tc>
          <w:tcPr>
            <w:tcW w:w="1418" w:type="dxa"/>
            <w:vMerge w:val="restart"/>
            <w:shd w:val="clear" w:color="auto" w:fill="F7CAAC" w:themeFill="accent2" w:themeFillTint="66"/>
          </w:tcPr>
          <w:p w14:paraId="010060D2" w14:textId="7D35F977" w:rsidR="007E1D35" w:rsidRPr="005B41EE" w:rsidRDefault="007E1D35" w:rsidP="007E1D35">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 xml:space="preserve">Module </w:t>
            </w:r>
            <w:r>
              <w:rPr>
                <w:rFonts w:asciiTheme="minorHAnsi" w:hAnsiTheme="minorHAnsi" w:cstheme="minorHAnsi"/>
                <w:sz w:val="20"/>
                <w:szCs w:val="20"/>
              </w:rPr>
              <w:t>6</w:t>
            </w:r>
            <w:r w:rsidR="00C3010F">
              <w:rPr>
                <w:rFonts w:asciiTheme="minorHAnsi" w:hAnsiTheme="minorHAnsi" w:cstheme="minorHAnsi"/>
                <w:sz w:val="20"/>
                <w:szCs w:val="20"/>
              </w:rPr>
              <w:t xml:space="preserve"> Cont’d</w:t>
            </w:r>
          </w:p>
          <w:p w14:paraId="068F10B7" w14:textId="77777777" w:rsidR="007E1D35" w:rsidRPr="00CE06AF" w:rsidRDefault="007E1D35" w:rsidP="007E1D35">
            <w:pPr>
              <w:rPr>
                <w:rFonts w:asciiTheme="minorHAnsi" w:eastAsia="Calibri" w:hAnsiTheme="minorHAnsi" w:cstheme="minorHAnsi"/>
                <w:b/>
                <w:bCs/>
                <w:noProof/>
                <w:color w:val="B80000"/>
                <w:position w:val="-6"/>
                <w:sz w:val="24"/>
                <w:szCs w:val="24"/>
              </w:rPr>
            </w:pPr>
            <w:r w:rsidRPr="00CE06AF">
              <w:rPr>
                <w:rFonts w:asciiTheme="minorHAnsi" w:eastAsia="Calibri" w:hAnsiTheme="minorHAnsi" w:cstheme="minorHAnsi"/>
                <w:b/>
                <w:bCs/>
                <w:noProof/>
                <w:color w:val="B80000"/>
                <w:position w:val="-6"/>
                <w:sz w:val="24"/>
                <w:szCs w:val="24"/>
              </w:rPr>
              <w:t>FL6011</w:t>
            </w:r>
          </w:p>
          <w:p w14:paraId="2137D60C" w14:textId="77777777" w:rsidR="007E1D35" w:rsidRPr="00335DEA" w:rsidRDefault="007E1D35" w:rsidP="007E1D35">
            <w:pPr>
              <w:rPr>
                <w:rFonts w:asciiTheme="minorHAnsi" w:eastAsia="Calibri" w:hAnsiTheme="minorHAnsi" w:cstheme="minorHAnsi"/>
                <w:b/>
                <w:bCs/>
                <w:noProof/>
                <w:color w:val="000000"/>
                <w:position w:val="-6"/>
              </w:rPr>
            </w:pPr>
            <w:r w:rsidRPr="00335DEA">
              <w:rPr>
                <w:rFonts w:asciiTheme="minorHAnsi" w:eastAsia="Calibri" w:hAnsiTheme="minorHAnsi" w:cstheme="minorHAnsi"/>
                <w:b/>
                <w:bCs/>
                <w:noProof/>
                <w:color w:val="000000"/>
                <w:position w:val="-6"/>
              </w:rPr>
              <w:t>Essay Deadline</w:t>
            </w:r>
          </w:p>
          <w:p w14:paraId="732DC2E8" w14:textId="21158D32" w:rsidR="007E1D35" w:rsidRPr="00B52929" w:rsidRDefault="006F09EE" w:rsidP="00B52929">
            <w:pPr>
              <w:rPr>
                <w:rFonts w:asciiTheme="minorHAnsi" w:hAnsiTheme="minorHAnsi" w:cstheme="minorHAnsi"/>
                <w:b/>
                <w:bCs/>
              </w:rPr>
            </w:pPr>
            <w:r>
              <w:rPr>
                <w:rFonts w:asciiTheme="minorHAnsi" w:eastAsia="Calibri" w:hAnsiTheme="minorHAnsi" w:cstheme="minorHAnsi"/>
                <w:b/>
                <w:bCs/>
                <w:noProof/>
                <w:color w:val="000000"/>
                <w:position w:val="-6"/>
              </w:rPr>
              <w:t>30/04</w:t>
            </w:r>
          </w:p>
        </w:tc>
      </w:tr>
      <w:tr w:rsidR="007E1D35" w:rsidRPr="005B41EE" w14:paraId="76160F4B" w14:textId="46B26EDF" w:rsidTr="0026182E">
        <w:trPr>
          <w:trHeight w:hRule="exact" w:val="1215"/>
          <w:jc w:val="center"/>
        </w:trPr>
        <w:tc>
          <w:tcPr>
            <w:tcW w:w="1370" w:type="dxa"/>
            <w:vMerge/>
          </w:tcPr>
          <w:p w14:paraId="6D9CF38A" w14:textId="77777777" w:rsidR="007E1D35" w:rsidRPr="005B41EE" w:rsidRDefault="007E1D35" w:rsidP="007E1D35">
            <w:pPr>
              <w:pStyle w:val="ModuleParagraph"/>
              <w:spacing w:before="0" w:after="0" w:line="240" w:lineRule="auto"/>
              <w:contextualSpacing/>
              <w:rPr>
                <w:rFonts w:asciiTheme="minorHAnsi" w:hAnsiTheme="minorHAnsi" w:cstheme="minorHAnsi"/>
                <w:sz w:val="20"/>
                <w:szCs w:val="20"/>
              </w:rPr>
            </w:pPr>
          </w:p>
        </w:tc>
        <w:tc>
          <w:tcPr>
            <w:tcW w:w="507" w:type="dxa"/>
          </w:tcPr>
          <w:p w14:paraId="3937DB30" w14:textId="01F47B31" w:rsidR="007E1D35" w:rsidRPr="005B41EE" w:rsidRDefault="007E1D35" w:rsidP="007E1D35">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12</w:t>
            </w:r>
          </w:p>
        </w:tc>
        <w:tc>
          <w:tcPr>
            <w:tcW w:w="1084" w:type="dxa"/>
            <w:vMerge/>
            <w:vAlign w:val="center"/>
          </w:tcPr>
          <w:p w14:paraId="2EE08333" w14:textId="66D00135"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c>
          <w:tcPr>
            <w:tcW w:w="1139" w:type="dxa"/>
            <w:vMerge/>
            <w:vAlign w:val="center"/>
          </w:tcPr>
          <w:p w14:paraId="4218B816" w14:textId="77777777"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c>
          <w:tcPr>
            <w:tcW w:w="1124" w:type="dxa"/>
            <w:vMerge/>
            <w:vAlign w:val="center"/>
          </w:tcPr>
          <w:p w14:paraId="0090B6F0" w14:textId="19147D54"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c>
          <w:tcPr>
            <w:tcW w:w="1142" w:type="dxa"/>
            <w:gridSpan w:val="3"/>
            <w:vMerge/>
            <w:vAlign w:val="center"/>
          </w:tcPr>
          <w:p w14:paraId="12C560CB" w14:textId="42BA4FB5"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c>
          <w:tcPr>
            <w:tcW w:w="1142" w:type="dxa"/>
            <w:gridSpan w:val="3"/>
            <w:vMerge/>
            <w:vAlign w:val="center"/>
          </w:tcPr>
          <w:p w14:paraId="3444722D" w14:textId="0803BF0F"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c>
          <w:tcPr>
            <w:tcW w:w="1418" w:type="dxa"/>
            <w:vMerge/>
            <w:shd w:val="clear" w:color="auto" w:fill="F7CAAC" w:themeFill="accent2" w:themeFillTint="66"/>
          </w:tcPr>
          <w:p w14:paraId="46543023" w14:textId="6224AE6D" w:rsidR="007E1D35" w:rsidRPr="005B41EE" w:rsidRDefault="007E1D35" w:rsidP="007E1D35">
            <w:pPr>
              <w:pStyle w:val="ModuleParagraph"/>
              <w:spacing w:before="0" w:after="0" w:line="240" w:lineRule="auto"/>
              <w:contextualSpacing/>
              <w:jc w:val="center"/>
              <w:rPr>
                <w:rFonts w:asciiTheme="minorHAnsi" w:hAnsiTheme="minorHAnsi" w:cstheme="minorHAnsi"/>
                <w:sz w:val="20"/>
                <w:szCs w:val="20"/>
              </w:rPr>
            </w:pPr>
          </w:p>
        </w:tc>
      </w:tr>
      <w:tr w:rsidR="0010522E" w:rsidRPr="005B41EE" w14:paraId="6B16D771" w14:textId="112549A1" w:rsidTr="0010522E">
        <w:trPr>
          <w:trHeight w:hRule="exact" w:val="312"/>
          <w:jc w:val="center"/>
        </w:trPr>
        <w:tc>
          <w:tcPr>
            <w:tcW w:w="1370" w:type="dxa"/>
            <w:vMerge/>
          </w:tcPr>
          <w:p w14:paraId="4755B34C" w14:textId="77777777"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507" w:type="dxa"/>
          </w:tcPr>
          <w:p w14:paraId="3DCC389C" w14:textId="1269B98A"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r>
              <w:rPr>
                <w:rFonts w:asciiTheme="minorHAnsi" w:hAnsiTheme="minorHAnsi" w:cstheme="minorHAnsi"/>
                <w:sz w:val="20"/>
                <w:szCs w:val="20"/>
              </w:rPr>
              <w:t>19</w:t>
            </w:r>
          </w:p>
        </w:tc>
        <w:tc>
          <w:tcPr>
            <w:tcW w:w="1084" w:type="dxa"/>
          </w:tcPr>
          <w:p w14:paraId="5EA495E2" w14:textId="2B76F2CD"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1139" w:type="dxa"/>
          </w:tcPr>
          <w:p w14:paraId="4EFDA15E" w14:textId="77777777"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1124" w:type="dxa"/>
          </w:tcPr>
          <w:p w14:paraId="0AE5147A" w14:textId="6F73F7FD"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1142" w:type="dxa"/>
            <w:gridSpan w:val="3"/>
          </w:tcPr>
          <w:p w14:paraId="1DADA889" w14:textId="56A4C9F8"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1125" w:type="dxa"/>
          </w:tcPr>
          <w:p w14:paraId="035E7AB4" w14:textId="141250AD"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1435" w:type="dxa"/>
            <w:gridSpan w:val="3"/>
          </w:tcPr>
          <w:p w14:paraId="238581BC" w14:textId="77777777"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r>
      <w:tr w:rsidR="0010522E" w:rsidRPr="005B41EE" w14:paraId="45E062DA" w14:textId="6399C731" w:rsidTr="0010522E">
        <w:trPr>
          <w:trHeight w:hRule="exact" w:val="312"/>
          <w:jc w:val="center"/>
        </w:trPr>
        <w:tc>
          <w:tcPr>
            <w:tcW w:w="1370" w:type="dxa"/>
            <w:vMerge/>
          </w:tcPr>
          <w:p w14:paraId="6653E9CF" w14:textId="77777777"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p>
        </w:tc>
        <w:tc>
          <w:tcPr>
            <w:tcW w:w="507" w:type="dxa"/>
          </w:tcPr>
          <w:p w14:paraId="3C3D896F" w14:textId="7405530F" w:rsidR="0010522E" w:rsidRPr="005B41EE" w:rsidRDefault="0010522E" w:rsidP="007E1D35">
            <w:pPr>
              <w:pStyle w:val="ModuleParagraph"/>
              <w:spacing w:before="0" w:after="0" w:line="240" w:lineRule="auto"/>
              <w:contextualSpacing/>
              <w:rPr>
                <w:rFonts w:asciiTheme="minorHAnsi" w:hAnsiTheme="minorHAnsi" w:cstheme="minorHAnsi"/>
                <w:sz w:val="20"/>
                <w:szCs w:val="20"/>
              </w:rPr>
            </w:pPr>
            <w:r w:rsidRPr="005B41EE">
              <w:rPr>
                <w:rFonts w:asciiTheme="minorHAnsi" w:hAnsiTheme="minorHAnsi" w:cstheme="minorHAnsi"/>
                <w:sz w:val="20"/>
                <w:szCs w:val="20"/>
              </w:rPr>
              <w:t>2</w:t>
            </w:r>
            <w:r>
              <w:rPr>
                <w:rFonts w:asciiTheme="minorHAnsi" w:hAnsiTheme="minorHAnsi" w:cstheme="minorHAnsi"/>
                <w:sz w:val="20"/>
                <w:szCs w:val="20"/>
              </w:rPr>
              <w:t>6</w:t>
            </w:r>
          </w:p>
        </w:tc>
        <w:tc>
          <w:tcPr>
            <w:tcW w:w="1084" w:type="dxa"/>
            <w:vAlign w:val="center"/>
          </w:tcPr>
          <w:p w14:paraId="1FCE3BFF" w14:textId="2A317BCA" w:rsidR="0010522E" w:rsidRPr="003473B4" w:rsidRDefault="0010522E" w:rsidP="007E1D35">
            <w:pPr>
              <w:pStyle w:val="ModuleParagraph"/>
              <w:contextualSpacing/>
              <w:rPr>
                <w:rFonts w:asciiTheme="minorHAnsi" w:hAnsiTheme="minorHAnsi" w:cstheme="minorHAnsi"/>
                <w:i/>
                <w:iCs/>
                <w:sz w:val="20"/>
                <w:szCs w:val="20"/>
              </w:rPr>
            </w:pPr>
          </w:p>
        </w:tc>
        <w:tc>
          <w:tcPr>
            <w:tcW w:w="1139" w:type="dxa"/>
            <w:vAlign w:val="center"/>
          </w:tcPr>
          <w:p w14:paraId="0DA32620" w14:textId="77777777" w:rsidR="0010522E" w:rsidRPr="003473B4" w:rsidRDefault="0010522E" w:rsidP="007E1D35">
            <w:pPr>
              <w:pStyle w:val="ModuleParagraph"/>
              <w:contextualSpacing/>
              <w:rPr>
                <w:rFonts w:asciiTheme="minorHAnsi" w:hAnsiTheme="minorHAnsi" w:cstheme="minorHAnsi"/>
                <w:i/>
                <w:iCs/>
                <w:sz w:val="20"/>
                <w:szCs w:val="20"/>
              </w:rPr>
            </w:pPr>
          </w:p>
        </w:tc>
        <w:tc>
          <w:tcPr>
            <w:tcW w:w="1124" w:type="dxa"/>
            <w:vAlign w:val="center"/>
          </w:tcPr>
          <w:p w14:paraId="14CCC6D9" w14:textId="28458244" w:rsidR="0010522E" w:rsidRPr="003473B4" w:rsidRDefault="0010522E" w:rsidP="007E1D35">
            <w:pPr>
              <w:pStyle w:val="ModuleParagraph"/>
              <w:contextualSpacing/>
              <w:rPr>
                <w:rFonts w:asciiTheme="minorHAnsi" w:hAnsiTheme="minorHAnsi" w:cstheme="minorHAnsi"/>
                <w:i/>
                <w:iCs/>
                <w:sz w:val="20"/>
                <w:szCs w:val="20"/>
              </w:rPr>
            </w:pPr>
          </w:p>
        </w:tc>
        <w:tc>
          <w:tcPr>
            <w:tcW w:w="1142" w:type="dxa"/>
            <w:gridSpan w:val="3"/>
            <w:vAlign w:val="center"/>
          </w:tcPr>
          <w:p w14:paraId="184871B4" w14:textId="54E29DCE" w:rsidR="0010522E" w:rsidRPr="003473B4" w:rsidRDefault="0010522E" w:rsidP="007E1D35">
            <w:pPr>
              <w:pStyle w:val="ModuleParagraph"/>
              <w:contextualSpacing/>
              <w:rPr>
                <w:rFonts w:asciiTheme="minorHAnsi" w:hAnsiTheme="minorHAnsi" w:cstheme="minorHAnsi"/>
                <w:i/>
                <w:iCs/>
                <w:sz w:val="20"/>
                <w:szCs w:val="20"/>
              </w:rPr>
            </w:pPr>
          </w:p>
        </w:tc>
        <w:tc>
          <w:tcPr>
            <w:tcW w:w="1125" w:type="dxa"/>
            <w:vAlign w:val="center"/>
          </w:tcPr>
          <w:p w14:paraId="60DB85AA" w14:textId="19923002" w:rsidR="0010522E" w:rsidRPr="003473B4" w:rsidRDefault="0010522E" w:rsidP="007E1D35">
            <w:pPr>
              <w:pStyle w:val="ModuleParagraph"/>
              <w:contextualSpacing/>
              <w:rPr>
                <w:rFonts w:asciiTheme="minorHAnsi" w:hAnsiTheme="minorHAnsi" w:cstheme="minorHAnsi"/>
                <w:i/>
                <w:iCs/>
                <w:sz w:val="20"/>
                <w:szCs w:val="20"/>
              </w:rPr>
            </w:pPr>
          </w:p>
        </w:tc>
        <w:tc>
          <w:tcPr>
            <w:tcW w:w="1435" w:type="dxa"/>
            <w:gridSpan w:val="3"/>
            <w:vAlign w:val="center"/>
          </w:tcPr>
          <w:p w14:paraId="7CA0793B" w14:textId="77777777" w:rsidR="0010522E" w:rsidRPr="003473B4" w:rsidRDefault="0010522E" w:rsidP="007E1D35">
            <w:pPr>
              <w:pStyle w:val="ModuleParagraph"/>
              <w:contextualSpacing/>
              <w:rPr>
                <w:rFonts w:asciiTheme="minorHAnsi" w:hAnsiTheme="minorHAnsi" w:cstheme="minorHAnsi"/>
                <w:i/>
                <w:iCs/>
                <w:sz w:val="20"/>
                <w:szCs w:val="20"/>
              </w:rPr>
            </w:pPr>
          </w:p>
        </w:tc>
      </w:tr>
    </w:tbl>
    <w:p w14:paraId="2BDA0AFF" w14:textId="293713AA" w:rsidR="00083732" w:rsidRDefault="00000000">
      <w:pPr>
        <w:pStyle w:val="Heading1"/>
        <w:jc w:val="center"/>
        <w:rPr>
          <w:rFonts w:asciiTheme="minorHAnsi" w:eastAsia="Times New Roman" w:hAnsiTheme="minorHAnsi" w:cstheme="minorHAnsi"/>
          <w:color w:val="231F20"/>
          <w:sz w:val="22"/>
          <w:szCs w:val="22"/>
          <w:lang w:eastAsia="en-IE"/>
        </w:rPr>
      </w:pPr>
      <w:r w:rsidRPr="00603741">
        <w:lastRenderedPageBreak/>
        <w:t>Part II:</w:t>
      </w:r>
      <w:r w:rsidR="00603741">
        <w:t xml:space="preserve"> </w:t>
      </w:r>
      <w:r w:rsidRPr="00603741">
        <w:t>Dissertation in Irish Mythology or Irish Folklore</w:t>
      </w:r>
    </w:p>
    <w:p w14:paraId="0D60D0DF" w14:textId="7F9A7B56" w:rsidR="004C7B9E" w:rsidRPr="00DB63F3" w:rsidRDefault="004C7B9E" w:rsidP="004C7B9E">
      <w:pPr>
        <w:shd w:val="clear" w:color="auto" w:fill="FFFFFF"/>
        <w:spacing w:before="120" w:after="120" w:line="312" w:lineRule="auto"/>
        <w:jc w:val="center"/>
        <w:rPr>
          <w:rFonts w:ascii="Cambria" w:eastAsia="Times New Roman" w:hAnsi="Cambria" w:cstheme="minorHAnsi"/>
          <w:color w:val="231F20"/>
          <w:sz w:val="32"/>
          <w:szCs w:val="32"/>
          <w:lang w:eastAsia="en-IE"/>
        </w:rPr>
      </w:pPr>
      <w:r w:rsidRPr="00DB63F3">
        <w:rPr>
          <w:rFonts w:ascii="Cambria" w:eastAsia="Times New Roman" w:hAnsi="Cambria" w:cstheme="minorHAnsi"/>
          <w:color w:val="231F20"/>
          <w:sz w:val="32"/>
          <w:szCs w:val="32"/>
          <w:lang w:eastAsia="en-IE"/>
        </w:rPr>
        <w:t>(</w:t>
      </w:r>
      <w:r>
        <w:rPr>
          <w:rFonts w:ascii="Cambria" w:eastAsia="Times New Roman" w:hAnsi="Cambria" w:cstheme="minorHAnsi"/>
          <w:color w:val="231F20"/>
          <w:sz w:val="32"/>
          <w:szCs w:val="32"/>
          <w:lang w:eastAsia="en-IE"/>
        </w:rPr>
        <w:t>3</w:t>
      </w:r>
      <w:r w:rsidRPr="00DB63F3">
        <w:rPr>
          <w:rFonts w:ascii="Cambria" w:eastAsia="Times New Roman" w:hAnsi="Cambria" w:cstheme="minorHAnsi"/>
          <w:color w:val="231F20"/>
          <w:sz w:val="32"/>
          <w:szCs w:val="32"/>
          <w:lang w:eastAsia="en-IE"/>
        </w:rPr>
        <w:t>0 credits)</w:t>
      </w:r>
    </w:p>
    <w:p w14:paraId="5639C531" w14:textId="77777777" w:rsidR="008C5A98" w:rsidRPr="001A20A2" w:rsidRDefault="008C5A98" w:rsidP="00DB63F3">
      <w:pPr>
        <w:spacing w:before="120" w:after="120" w:line="312" w:lineRule="auto"/>
        <w:rPr>
          <w:rFonts w:ascii="Cambria" w:hAnsi="Cambria"/>
          <w:sz w:val="22"/>
          <w:szCs w:val="22"/>
        </w:rPr>
      </w:pPr>
    </w:p>
    <w:p w14:paraId="448B2AE4" w14:textId="07CDCB70" w:rsidR="005B41EE" w:rsidRDefault="005B41EE" w:rsidP="002E05F9">
      <w:pPr>
        <w:spacing w:before="120" w:after="120" w:line="312" w:lineRule="auto"/>
        <w:jc w:val="both"/>
        <w:rPr>
          <w:rFonts w:asciiTheme="minorHAnsi" w:hAnsiTheme="minorHAnsi" w:cstheme="minorHAnsi"/>
          <w:sz w:val="22"/>
          <w:szCs w:val="22"/>
        </w:rPr>
      </w:pPr>
      <w:r w:rsidRPr="005B41EE">
        <w:rPr>
          <w:rFonts w:asciiTheme="minorHAnsi" w:hAnsiTheme="minorHAnsi" w:cstheme="minorHAnsi"/>
          <w:sz w:val="22"/>
          <w:szCs w:val="22"/>
        </w:rPr>
        <w:t>Students will be supported in dissertation research</w:t>
      </w:r>
      <w:r w:rsidRPr="0055633C">
        <w:rPr>
          <w:rFonts w:asciiTheme="minorHAnsi" w:hAnsiTheme="minorHAnsi" w:cstheme="minorHAnsi"/>
          <w:sz w:val="22"/>
          <w:szCs w:val="22"/>
        </w:rPr>
        <w:t xml:space="preserve"> in their chosen area </w:t>
      </w:r>
      <w:r w:rsidRPr="005B41EE">
        <w:rPr>
          <w:rFonts w:asciiTheme="minorHAnsi" w:hAnsiTheme="minorHAnsi" w:cstheme="minorHAnsi"/>
          <w:sz w:val="22"/>
          <w:szCs w:val="22"/>
        </w:rPr>
        <w:t>through regular interaction with a supervisor.</w:t>
      </w:r>
    </w:p>
    <w:p w14:paraId="29F9397C" w14:textId="77777777" w:rsidR="005B41EE" w:rsidRDefault="005B41EE" w:rsidP="00073264">
      <w:pPr>
        <w:spacing w:before="120" w:after="120" w:line="312" w:lineRule="auto"/>
        <w:jc w:val="both"/>
        <w:rPr>
          <w:rFonts w:asciiTheme="minorHAnsi" w:hAnsiTheme="minorHAnsi" w:cstheme="minorHAnsi"/>
          <w:sz w:val="22"/>
          <w:szCs w:val="22"/>
        </w:rPr>
      </w:pPr>
      <w:r w:rsidRPr="005B41EE">
        <w:rPr>
          <w:rFonts w:asciiTheme="minorHAnsi" w:hAnsiTheme="minorHAnsi" w:cstheme="minorHAnsi"/>
          <w:sz w:val="22"/>
          <w:szCs w:val="22"/>
        </w:rPr>
        <w:t>Preparation for the research part of the programme happens throughout the year (identifying a suitable research topic, liaising with an appropriate supervisor etc.) and the dissertation completion phase occurs between April and August approximately.</w:t>
      </w:r>
    </w:p>
    <w:p w14:paraId="159D4798" w14:textId="7082C96F" w:rsidR="004C7B9E" w:rsidRDefault="00073264" w:rsidP="00073264">
      <w:pPr>
        <w:pStyle w:val="ModuleParagraph"/>
        <w:jc w:val="both"/>
        <w:rPr>
          <w:rFonts w:asciiTheme="minorHAnsi" w:eastAsiaTheme="minorHAnsi" w:hAnsiTheme="minorHAnsi" w:cstheme="minorHAnsi"/>
          <w:noProof w:val="0"/>
          <w:color w:val="auto"/>
          <w:position w:val="0"/>
          <w:szCs w:val="22"/>
        </w:rPr>
      </w:pPr>
      <w:r w:rsidRPr="00073264">
        <w:rPr>
          <w:rFonts w:asciiTheme="minorHAnsi" w:eastAsiaTheme="minorHAnsi" w:hAnsiTheme="minorHAnsi" w:cstheme="minorHAnsi"/>
          <w:noProof w:val="0"/>
          <w:color w:val="auto"/>
          <w:position w:val="0"/>
          <w:szCs w:val="22"/>
        </w:rPr>
        <w:t>The Dissertation should be submitted to the relevant Department by a date in August/September specified by the Department</w:t>
      </w:r>
      <w:r>
        <w:rPr>
          <w:rFonts w:asciiTheme="minorHAnsi" w:eastAsiaTheme="minorHAnsi" w:hAnsiTheme="minorHAnsi" w:cstheme="minorHAnsi"/>
          <w:noProof w:val="0"/>
          <w:color w:val="auto"/>
          <w:position w:val="0"/>
          <w:szCs w:val="22"/>
        </w:rPr>
        <w:t>.</w:t>
      </w:r>
    </w:p>
    <w:p w14:paraId="5B2C2EB6" w14:textId="77777777" w:rsidR="00073264" w:rsidRPr="001A20A2" w:rsidRDefault="00073264" w:rsidP="00DB63F3">
      <w:pPr>
        <w:pStyle w:val="ModuleParagraph"/>
        <w:rPr>
          <w:szCs w:val="22"/>
        </w:rPr>
      </w:pPr>
    </w:p>
    <w:p w14:paraId="4DD05A86" w14:textId="46242BF7" w:rsidR="00083732" w:rsidRPr="001A20A2" w:rsidRDefault="00000000" w:rsidP="006C5DC0">
      <w:pPr>
        <w:pStyle w:val="ModuleHeading1"/>
      </w:pPr>
      <w:r>
        <w:t>IR</w:t>
      </w:r>
      <w:r w:rsidRPr="001A20A2">
        <w:t>602</w:t>
      </w:r>
      <w:r>
        <w:t>0</w:t>
      </w:r>
      <w:r w:rsidRPr="001A20A2">
        <w:t xml:space="preserve"> Dissertation in Irish Mythology</w:t>
      </w:r>
      <w:r>
        <w:t xml:space="preserve"> / Folklore</w:t>
      </w:r>
    </w:p>
    <w:p w14:paraId="4D2DAB62" w14:textId="6889D36E" w:rsidR="00320B13" w:rsidRPr="004C7B9E" w:rsidRDefault="00320B13" w:rsidP="00DB63F3">
      <w:pPr>
        <w:pStyle w:val="ModuleParagraph"/>
        <w:rPr>
          <w:rFonts w:asciiTheme="minorHAnsi" w:hAnsiTheme="minorHAnsi" w:cstheme="minorHAnsi"/>
          <w:szCs w:val="22"/>
        </w:rPr>
      </w:pPr>
      <w:r w:rsidRPr="004C7B9E">
        <w:rPr>
          <w:rFonts w:asciiTheme="minorHAnsi" w:hAnsiTheme="minorHAnsi" w:cstheme="minorHAnsi"/>
          <w:szCs w:val="22"/>
        </w:rPr>
        <w:t>(30 credits)</w:t>
      </w:r>
    </w:p>
    <w:p w14:paraId="6C14AD3C" w14:textId="45555A66" w:rsidR="00320B13" w:rsidRPr="004C7B9E" w:rsidRDefault="00320B13" w:rsidP="00DB63F3">
      <w:pPr>
        <w:pStyle w:val="ModuleParagraph"/>
        <w:rPr>
          <w:rFonts w:asciiTheme="minorHAnsi" w:hAnsiTheme="minorHAnsi" w:cstheme="minorHAnsi"/>
          <w:szCs w:val="22"/>
        </w:rPr>
      </w:pPr>
      <w:r w:rsidRPr="004C7B9E">
        <w:rPr>
          <w:rFonts w:asciiTheme="minorHAnsi" w:hAnsiTheme="minorHAnsi" w:cstheme="minorHAnsi"/>
          <w:b/>
          <w:bCs/>
          <w:szCs w:val="22"/>
        </w:rPr>
        <w:t>Module Objective:</w:t>
      </w:r>
      <w:r w:rsidR="00623440" w:rsidRPr="004C7B9E">
        <w:rPr>
          <w:rFonts w:asciiTheme="minorHAnsi" w:hAnsiTheme="minorHAnsi" w:cstheme="minorHAnsi"/>
          <w:b/>
          <w:bCs/>
          <w:szCs w:val="22"/>
        </w:rPr>
        <w:t xml:space="preserve"> </w:t>
      </w:r>
      <w:r w:rsidR="00623440" w:rsidRPr="004C7B9E">
        <w:rPr>
          <w:rFonts w:asciiTheme="minorHAnsi" w:hAnsiTheme="minorHAnsi" w:cstheme="minorHAnsi"/>
          <w:b/>
          <w:bCs/>
          <w:szCs w:val="22"/>
        </w:rPr>
        <w:tab/>
      </w:r>
      <w:r w:rsidRPr="004C7B9E">
        <w:rPr>
          <w:rFonts w:asciiTheme="minorHAnsi" w:hAnsiTheme="minorHAnsi" w:cstheme="minorHAnsi"/>
          <w:szCs w:val="22"/>
        </w:rPr>
        <w:t>To develop research skills in the field of Irish mythology</w:t>
      </w:r>
      <w:r w:rsidR="00421DD4">
        <w:rPr>
          <w:rFonts w:asciiTheme="minorHAnsi" w:hAnsiTheme="minorHAnsi" w:cstheme="minorHAnsi"/>
          <w:szCs w:val="22"/>
        </w:rPr>
        <w:t xml:space="preserve"> / folklore.</w:t>
      </w:r>
    </w:p>
    <w:p w14:paraId="7046C071" w14:textId="5A7553ED" w:rsidR="00320B13" w:rsidRPr="004C7B9E" w:rsidRDefault="00320B13" w:rsidP="00A662CE">
      <w:pPr>
        <w:pStyle w:val="ModuleParagraph"/>
        <w:jc w:val="both"/>
        <w:rPr>
          <w:rFonts w:asciiTheme="minorHAnsi" w:hAnsiTheme="minorHAnsi" w:cstheme="minorHAnsi"/>
          <w:szCs w:val="22"/>
        </w:rPr>
      </w:pPr>
      <w:r w:rsidRPr="004C7B9E">
        <w:rPr>
          <w:rFonts w:asciiTheme="minorHAnsi" w:hAnsiTheme="minorHAnsi" w:cstheme="minorHAnsi"/>
          <w:szCs w:val="22"/>
        </w:rPr>
        <w:t>Research on a subject selected by the student in consultation with the Department</w:t>
      </w:r>
      <w:r w:rsidR="00421DD4">
        <w:rPr>
          <w:rFonts w:asciiTheme="minorHAnsi" w:hAnsiTheme="minorHAnsi" w:cstheme="minorHAnsi"/>
          <w:szCs w:val="22"/>
        </w:rPr>
        <w:t>s / module co</w:t>
      </w:r>
      <w:r w:rsidR="00312D9E">
        <w:rPr>
          <w:rFonts w:asciiTheme="minorHAnsi" w:hAnsiTheme="minorHAnsi" w:cstheme="minorHAnsi"/>
          <w:szCs w:val="22"/>
        </w:rPr>
        <w:t>-</w:t>
      </w:r>
      <w:r w:rsidR="00421DD4">
        <w:rPr>
          <w:rFonts w:asciiTheme="minorHAnsi" w:hAnsiTheme="minorHAnsi" w:cstheme="minorHAnsi"/>
          <w:szCs w:val="22"/>
        </w:rPr>
        <w:t>ordinator</w:t>
      </w:r>
      <w:r w:rsidR="00312D9E">
        <w:rPr>
          <w:rFonts w:asciiTheme="minorHAnsi" w:hAnsiTheme="minorHAnsi" w:cstheme="minorHAnsi"/>
          <w:szCs w:val="22"/>
        </w:rPr>
        <w:t>.</w:t>
      </w:r>
    </w:p>
    <w:p w14:paraId="187B51BD" w14:textId="54612422" w:rsidR="00A37E56" w:rsidRPr="004C7B9E" w:rsidRDefault="00320B13" w:rsidP="00DB63F3">
      <w:pPr>
        <w:pStyle w:val="ModuleParagraph"/>
        <w:rPr>
          <w:rFonts w:asciiTheme="minorHAnsi" w:hAnsiTheme="minorHAnsi" w:cstheme="minorHAnsi"/>
          <w:szCs w:val="22"/>
        </w:rPr>
      </w:pPr>
      <w:r w:rsidRPr="004C7B9E">
        <w:rPr>
          <w:rFonts w:asciiTheme="minorHAnsi" w:hAnsiTheme="minorHAnsi" w:cstheme="minorHAnsi"/>
          <w:b/>
          <w:bCs/>
          <w:szCs w:val="22"/>
        </w:rPr>
        <w:t>Assessment:</w:t>
      </w:r>
      <w:r w:rsidRPr="004C7B9E">
        <w:rPr>
          <w:rFonts w:asciiTheme="minorHAnsi" w:hAnsiTheme="minorHAnsi" w:cstheme="minorHAnsi"/>
          <w:szCs w:val="22"/>
        </w:rPr>
        <w:t xml:space="preserve"> </w:t>
      </w:r>
      <w:r w:rsidRPr="004C7B9E">
        <w:rPr>
          <w:rFonts w:asciiTheme="minorHAnsi" w:hAnsiTheme="minorHAnsi" w:cstheme="minorHAnsi"/>
          <w:szCs w:val="22"/>
        </w:rPr>
        <w:tab/>
      </w:r>
      <w:r w:rsidR="00623440" w:rsidRPr="004C7B9E">
        <w:rPr>
          <w:rFonts w:asciiTheme="minorHAnsi" w:hAnsiTheme="minorHAnsi" w:cstheme="minorHAnsi"/>
          <w:szCs w:val="22"/>
        </w:rPr>
        <w:tab/>
      </w:r>
      <w:r w:rsidRPr="004C7B9E">
        <w:rPr>
          <w:rFonts w:asciiTheme="minorHAnsi" w:hAnsiTheme="minorHAnsi" w:cstheme="minorHAnsi"/>
          <w:szCs w:val="22"/>
        </w:rPr>
        <w:t>A dissertation of between 12,000 and 15,000 words.</w:t>
      </w:r>
    </w:p>
    <w:sectPr w:rsidR="00A37E56" w:rsidRPr="004C7B9E" w:rsidSect="00BB7844">
      <w:pgSz w:w="11906" w:h="16838"/>
      <w:pgMar w:top="1079" w:right="1106" w:bottom="567"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9EFE" w14:textId="77777777" w:rsidR="005365C7" w:rsidRDefault="005365C7" w:rsidP="005D62C2">
      <w:r>
        <w:separator/>
      </w:r>
    </w:p>
  </w:endnote>
  <w:endnote w:type="continuationSeparator" w:id="0">
    <w:p w14:paraId="2097DBE4" w14:textId="77777777" w:rsidR="005365C7" w:rsidRDefault="005365C7" w:rsidP="005D62C2">
      <w:r>
        <w:continuationSeparator/>
      </w:r>
    </w:p>
  </w:endnote>
  <w:endnote w:type="continuationNotice" w:id="1">
    <w:p w14:paraId="0B336189" w14:textId="77777777" w:rsidR="005365C7" w:rsidRDefault="00536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2026" w14:textId="77777777" w:rsidR="00C46DA4" w:rsidRDefault="00C46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044215"/>
      <w:docPartObj>
        <w:docPartGallery w:val="Page Numbers (Bottom of Page)"/>
        <w:docPartUnique/>
      </w:docPartObj>
    </w:sdtPr>
    <w:sdtContent>
      <w:p w14:paraId="116A1A02" w14:textId="3F3132C8" w:rsidR="00C96FC1" w:rsidRPr="00FE0ED6" w:rsidRDefault="00F96B5D" w:rsidP="00701BF9">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8949" w14:textId="52E0C8C0" w:rsidR="00F96B5D" w:rsidRDefault="00F96B5D">
    <w:pPr>
      <w:pStyle w:val="Footer"/>
      <w:jc w:val="right"/>
    </w:pPr>
  </w:p>
  <w:p w14:paraId="208DC01B" w14:textId="656A4EE8" w:rsidR="002B7048" w:rsidRPr="00F96B5D" w:rsidRDefault="002B7048" w:rsidP="00F96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FC78" w14:textId="77777777" w:rsidR="005365C7" w:rsidRDefault="005365C7" w:rsidP="005D62C2">
      <w:r>
        <w:separator/>
      </w:r>
    </w:p>
  </w:footnote>
  <w:footnote w:type="continuationSeparator" w:id="0">
    <w:p w14:paraId="264236A2" w14:textId="77777777" w:rsidR="005365C7" w:rsidRDefault="005365C7" w:rsidP="005D62C2">
      <w:r>
        <w:continuationSeparator/>
      </w:r>
    </w:p>
  </w:footnote>
  <w:footnote w:type="continuationNotice" w:id="1">
    <w:p w14:paraId="2BEBAFC4" w14:textId="77777777" w:rsidR="005365C7" w:rsidRDefault="00536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1D6B" w14:textId="77777777" w:rsidR="00C46DA4" w:rsidRDefault="00C46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BAAB" w14:textId="77777777" w:rsidR="00C46DA4" w:rsidRDefault="00C46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E731" w14:textId="77777777" w:rsidR="00C46DA4" w:rsidRDefault="00C46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79CB"/>
    <w:multiLevelType w:val="multilevel"/>
    <w:tmpl w:val="6AC0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946BF"/>
    <w:multiLevelType w:val="multilevel"/>
    <w:tmpl w:val="8A7A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C51D3"/>
    <w:multiLevelType w:val="multilevel"/>
    <w:tmpl w:val="AE24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E7A08"/>
    <w:multiLevelType w:val="hybridMultilevel"/>
    <w:tmpl w:val="3AD45720"/>
    <w:lvl w:ilvl="0" w:tplc="C03C50C0">
      <w:start w:val="1"/>
      <w:numFmt w:val="decimal"/>
      <w:lvlText w:val="%1."/>
      <w:lvlJc w:val="left"/>
      <w:pPr>
        <w:ind w:left="720" w:hanging="360"/>
      </w:pPr>
      <w:rPr>
        <w:rFonts w:ascii="Cambria" w:eastAsia="Calibri" w:hAnsi="Cambria" w:cs="Arial"/>
        <w:b w:val="0"/>
        <w:color w:val="000000"/>
        <w:sz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74625226">
    <w:abstractNumId w:val="3"/>
  </w:num>
  <w:num w:numId="2" w16cid:durableId="1087922799">
    <w:abstractNumId w:val="1"/>
  </w:num>
  <w:num w:numId="3" w16cid:durableId="346560614">
    <w:abstractNumId w:val="2"/>
  </w:num>
  <w:num w:numId="4" w16cid:durableId="38117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A1"/>
    <w:rsid w:val="00007022"/>
    <w:rsid w:val="00007CE4"/>
    <w:rsid w:val="00013700"/>
    <w:rsid w:val="00015088"/>
    <w:rsid w:val="00016175"/>
    <w:rsid w:val="00016D34"/>
    <w:rsid w:val="00017E2E"/>
    <w:rsid w:val="000259BC"/>
    <w:rsid w:val="00031B87"/>
    <w:rsid w:val="00035C85"/>
    <w:rsid w:val="000361F3"/>
    <w:rsid w:val="000377CC"/>
    <w:rsid w:val="0004166E"/>
    <w:rsid w:val="00042C7D"/>
    <w:rsid w:val="0004312B"/>
    <w:rsid w:val="0004559B"/>
    <w:rsid w:val="0005167D"/>
    <w:rsid w:val="0005228B"/>
    <w:rsid w:val="000566CC"/>
    <w:rsid w:val="00056ED1"/>
    <w:rsid w:val="00057CCA"/>
    <w:rsid w:val="00057E80"/>
    <w:rsid w:val="00061265"/>
    <w:rsid w:val="00064240"/>
    <w:rsid w:val="00064505"/>
    <w:rsid w:val="00065EC4"/>
    <w:rsid w:val="00070C6E"/>
    <w:rsid w:val="00073264"/>
    <w:rsid w:val="00074A88"/>
    <w:rsid w:val="00074CEA"/>
    <w:rsid w:val="00074D41"/>
    <w:rsid w:val="0007689C"/>
    <w:rsid w:val="00080253"/>
    <w:rsid w:val="000804A5"/>
    <w:rsid w:val="00083732"/>
    <w:rsid w:val="00086BEE"/>
    <w:rsid w:val="000A3810"/>
    <w:rsid w:val="000A5771"/>
    <w:rsid w:val="000A5D44"/>
    <w:rsid w:val="000A6B87"/>
    <w:rsid w:val="000B48C7"/>
    <w:rsid w:val="000B584F"/>
    <w:rsid w:val="000B5ADF"/>
    <w:rsid w:val="000C062D"/>
    <w:rsid w:val="000C15E2"/>
    <w:rsid w:val="000C203D"/>
    <w:rsid w:val="000C43EF"/>
    <w:rsid w:val="000C5CB8"/>
    <w:rsid w:val="000D0E20"/>
    <w:rsid w:val="000D388F"/>
    <w:rsid w:val="000D5221"/>
    <w:rsid w:val="000D5FDE"/>
    <w:rsid w:val="000E0E32"/>
    <w:rsid w:val="000E30B8"/>
    <w:rsid w:val="000E4C02"/>
    <w:rsid w:val="000F0570"/>
    <w:rsid w:val="00100062"/>
    <w:rsid w:val="0010126A"/>
    <w:rsid w:val="0010146D"/>
    <w:rsid w:val="0010522E"/>
    <w:rsid w:val="001056A7"/>
    <w:rsid w:val="0012040E"/>
    <w:rsid w:val="00120BE0"/>
    <w:rsid w:val="00130075"/>
    <w:rsid w:val="00130AB1"/>
    <w:rsid w:val="00133A77"/>
    <w:rsid w:val="0013418A"/>
    <w:rsid w:val="00152281"/>
    <w:rsid w:val="0015598D"/>
    <w:rsid w:val="0015601C"/>
    <w:rsid w:val="001568A0"/>
    <w:rsid w:val="00170CEE"/>
    <w:rsid w:val="001713C9"/>
    <w:rsid w:val="00180A11"/>
    <w:rsid w:val="00181736"/>
    <w:rsid w:val="0018441E"/>
    <w:rsid w:val="00185D00"/>
    <w:rsid w:val="00191B77"/>
    <w:rsid w:val="00192268"/>
    <w:rsid w:val="00193D69"/>
    <w:rsid w:val="001960C9"/>
    <w:rsid w:val="001974EB"/>
    <w:rsid w:val="001A0165"/>
    <w:rsid w:val="001A09AB"/>
    <w:rsid w:val="001A1077"/>
    <w:rsid w:val="001A20A2"/>
    <w:rsid w:val="001A3BEA"/>
    <w:rsid w:val="001A3F4E"/>
    <w:rsid w:val="001A42DE"/>
    <w:rsid w:val="001A7012"/>
    <w:rsid w:val="001B078D"/>
    <w:rsid w:val="001B0FBD"/>
    <w:rsid w:val="001B1DDC"/>
    <w:rsid w:val="001B34A8"/>
    <w:rsid w:val="001B40E0"/>
    <w:rsid w:val="001B46DD"/>
    <w:rsid w:val="001B578E"/>
    <w:rsid w:val="001B72B6"/>
    <w:rsid w:val="001B7513"/>
    <w:rsid w:val="001C0273"/>
    <w:rsid w:val="001C2A99"/>
    <w:rsid w:val="001C41EA"/>
    <w:rsid w:val="001D3AEF"/>
    <w:rsid w:val="001D668F"/>
    <w:rsid w:val="001E062E"/>
    <w:rsid w:val="001E085C"/>
    <w:rsid w:val="001E397A"/>
    <w:rsid w:val="001E76CC"/>
    <w:rsid w:val="001F120E"/>
    <w:rsid w:val="001F172C"/>
    <w:rsid w:val="001F2191"/>
    <w:rsid w:val="001F2B54"/>
    <w:rsid w:val="001F6373"/>
    <w:rsid w:val="001F6BA7"/>
    <w:rsid w:val="001F7DBE"/>
    <w:rsid w:val="00201D11"/>
    <w:rsid w:val="002023C7"/>
    <w:rsid w:val="00210856"/>
    <w:rsid w:val="00212DEB"/>
    <w:rsid w:val="00216A7B"/>
    <w:rsid w:val="00220031"/>
    <w:rsid w:val="00220B21"/>
    <w:rsid w:val="00220D41"/>
    <w:rsid w:val="00222640"/>
    <w:rsid w:val="002229D8"/>
    <w:rsid w:val="00223A94"/>
    <w:rsid w:val="002261BB"/>
    <w:rsid w:val="002268D7"/>
    <w:rsid w:val="00232724"/>
    <w:rsid w:val="00233747"/>
    <w:rsid w:val="0023552E"/>
    <w:rsid w:val="002412FB"/>
    <w:rsid w:val="00244B26"/>
    <w:rsid w:val="00246669"/>
    <w:rsid w:val="0024719A"/>
    <w:rsid w:val="00253427"/>
    <w:rsid w:val="00254029"/>
    <w:rsid w:val="0026182E"/>
    <w:rsid w:val="00264A02"/>
    <w:rsid w:val="002777BC"/>
    <w:rsid w:val="00294859"/>
    <w:rsid w:val="00296367"/>
    <w:rsid w:val="002A03DD"/>
    <w:rsid w:val="002A087F"/>
    <w:rsid w:val="002B04E7"/>
    <w:rsid w:val="002B6422"/>
    <w:rsid w:val="002B7048"/>
    <w:rsid w:val="002C0C7C"/>
    <w:rsid w:val="002C0EE2"/>
    <w:rsid w:val="002C418F"/>
    <w:rsid w:val="002C60A6"/>
    <w:rsid w:val="002D0EF4"/>
    <w:rsid w:val="002D0FD8"/>
    <w:rsid w:val="002D51D6"/>
    <w:rsid w:val="002D52A1"/>
    <w:rsid w:val="002D5F8A"/>
    <w:rsid w:val="002E05F9"/>
    <w:rsid w:val="002E3C66"/>
    <w:rsid w:val="002E58CC"/>
    <w:rsid w:val="002E65FD"/>
    <w:rsid w:val="002E7034"/>
    <w:rsid w:val="002E7F0A"/>
    <w:rsid w:val="002F0637"/>
    <w:rsid w:val="002F0F61"/>
    <w:rsid w:val="002F23A3"/>
    <w:rsid w:val="002F24A3"/>
    <w:rsid w:val="002F3886"/>
    <w:rsid w:val="002F4D7B"/>
    <w:rsid w:val="002F6E60"/>
    <w:rsid w:val="00300516"/>
    <w:rsid w:val="00305597"/>
    <w:rsid w:val="00305997"/>
    <w:rsid w:val="003113B1"/>
    <w:rsid w:val="00311D17"/>
    <w:rsid w:val="00312D9E"/>
    <w:rsid w:val="003153F7"/>
    <w:rsid w:val="003207F9"/>
    <w:rsid w:val="00320B13"/>
    <w:rsid w:val="003223C2"/>
    <w:rsid w:val="00322D6F"/>
    <w:rsid w:val="00322FF0"/>
    <w:rsid w:val="00323EE1"/>
    <w:rsid w:val="0033053F"/>
    <w:rsid w:val="00331B0B"/>
    <w:rsid w:val="00334F68"/>
    <w:rsid w:val="00335DEA"/>
    <w:rsid w:val="00337955"/>
    <w:rsid w:val="0034453A"/>
    <w:rsid w:val="0034518F"/>
    <w:rsid w:val="0034583F"/>
    <w:rsid w:val="003466B1"/>
    <w:rsid w:val="003473B4"/>
    <w:rsid w:val="0035101E"/>
    <w:rsid w:val="003526A1"/>
    <w:rsid w:val="00352C78"/>
    <w:rsid w:val="003573E2"/>
    <w:rsid w:val="0036199C"/>
    <w:rsid w:val="00367427"/>
    <w:rsid w:val="00367A7E"/>
    <w:rsid w:val="00367E4C"/>
    <w:rsid w:val="003704F1"/>
    <w:rsid w:val="0037636C"/>
    <w:rsid w:val="00376411"/>
    <w:rsid w:val="003771F0"/>
    <w:rsid w:val="003801EC"/>
    <w:rsid w:val="00380FD8"/>
    <w:rsid w:val="00381F6E"/>
    <w:rsid w:val="00382DC0"/>
    <w:rsid w:val="003839AD"/>
    <w:rsid w:val="0038481B"/>
    <w:rsid w:val="0038674A"/>
    <w:rsid w:val="00390482"/>
    <w:rsid w:val="00391CD2"/>
    <w:rsid w:val="0039678A"/>
    <w:rsid w:val="003A18F1"/>
    <w:rsid w:val="003A23F8"/>
    <w:rsid w:val="003A6B8D"/>
    <w:rsid w:val="003A7D7D"/>
    <w:rsid w:val="003B2590"/>
    <w:rsid w:val="003B58DD"/>
    <w:rsid w:val="003B6525"/>
    <w:rsid w:val="003B7A8A"/>
    <w:rsid w:val="003C5117"/>
    <w:rsid w:val="003D2ADA"/>
    <w:rsid w:val="003D3CFC"/>
    <w:rsid w:val="003D3E31"/>
    <w:rsid w:val="003D6843"/>
    <w:rsid w:val="003D6B97"/>
    <w:rsid w:val="003E01A7"/>
    <w:rsid w:val="003E220D"/>
    <w:rsid w:val="003E7412"/>
    <w:rsid w:val="003E7A0E"/>
    <w:rsid w:val="003F140C"/>
    <w:rsid w:val="00402799"/>
    <w:rsid w:val="0040380A"/>
    <w:rsid w:val="00403854"/>
    <w:rsid w:val="004045C6"/>
    <w:rsid w:val="00407BAA"/>
    <w:rsid w:val="0041098F"/>
    <w:rsid w:val="004113F8"/>
    <w:rsid w:val="004147F8"/>
    <w:rsid w:val="00421C23"/>
    <w:rsid w:val="00421DD4"/>
    <w:rsid w:val="00422E0B"/>
    <w:rsid w:val="004237D8"/>
    <w:rsid w:val="004246D8"/>
    <w:rsid w:val="00427C1C"/>
    <w:rsid w:val="00432DB1"/>
    <w:rsid w:val="00433CB8"/>
    <w:rsid w:val="004407BE"/>
    <w:rsid w:val="00442AE3"/>
    <w:rsid w:val="004471EE"/>
    <w:rsid w:val="004531FE"/>
    <w:rsid w:val="00455DBF"/>
    <w:rsid w:val="0046589B"/>
    <w:rsid w:val="004663BD"/>
    <w:rsid w:val="004732FF"/>
    <w:rsid w:val="00476530"/>
    <w:rsid w:val="00476790"/>
    <w:rsid w:val="00476EAD"/>
    <w:rsid w:val="004774DE"/>
    <w:rsid w:val="00482973"/>
    <w:rsid w:val="0048311A"/>
    <w:rsid w:val="00483929"/>
    <w:rsid w:val="00493744"/>
    <w:rsid w:val="0049409B"/>
    <w:rsid w:val="004950F1"/>
    <w:rsid w:val="004951AF"/>
    <w:rsid w:val="0049724C"/>
    <w:rsid w:val="004A2025"/>
    <w:rsid w:val="004A2341"/>
    <w:rsid w:val="004A2CAE"/>
    <w:rsid w:val="004A79DA"/>
    <w:rsid w:val="004B2E9A"/>
    <w:rsid w:val="004B426E"/>
    <w:rsid w:val="004B51B2"/>
    <w:rsid w:val="004B562C"/>
    <w:rsid w:val="004B5EB1"/>
    <w:rsid w:val="004B7863"/>
    <w:rsid w:val="004C796D"/>
    <w:rsid w:val="004C7B9E"/>
    <w:rsid w:val="004D053B"/>
    <w:rsid w:val="004D1D8C"/>
    <w:rsid w:val="004D3CF8"/>
    <w:rsid w:val="004D476E"/>
    <w:rsid w:val="004D52A0"/>
    <w:rsid w:val="004D7C43"/>
    <w:rsid w:val="004E2BB8"/>
    <w:rsid w:val="004E7355"/>
    <w:rsid w:val="004E7B28"/>
    <w:rsid w:val="004E7D83"/>
    <w:rsid w:val="004F03DD"/>
    <w:rsid w:val="004F08F6"/>
    <w:rsid w:val="004F134C"/>
    <w:rsid w:val="004F1760"/>
    <w:rsid w:val="004F186A"/>
    <w:rsid w:val="004F18A4"/>
    <w:rsid w:val="004F56CA"/>
    <w:rsid w:val="00501FF9"/>
    <w:rsid w:val="00504947"/>
    <w:rsid w:val="00504CC8"/>
    <w:rsid w:val="00507E4A"/>
    <w:rsid w:val="0051211C"/>
    <w:rsid w:val="00512719"/>
    <w:rsid w:val="0051704B"/>
    <w:rsid w:val="005224E6"/>
    <w:rsid w:val="00530EA7"/>
    <w:rsid w:val="005316E9"/>
    <w:rsid w:val="00533C68"/>
    <w:rsid w:val="00535706"/>
    <w:rsid w:val="005362A2"/>
    <w:rsid w:val="005365C7"/>
    <w:rsid w:val="0054042C"/>
    <w:rsid w:val="00540F9E"/>
    <w:rsid w:val="005424A3"/>
    <w:rsid w:val="005435E1"/>
    <w:rsid w:val="005445B8"/>
    <w:rsid w:val="00544DBD"/>
    <w:rsid w:val="00545DA7"/>
    <w:rsid w:val="0055633C"/>
    <w:rsid w:val="0055644C"/>
    <w:rsid w:val="005566EF"/>
    <w:rsid w:val="00561B5B"/>
    <w:rsid w:val="00564F6C"/>
    <w:rsid w:val="00566C2F"/>
    <w:rsid w:val="00567209"/>
    <w:rsid w:val="00572C57"/>
    <w:rsid w:val="00572D24"/>
    <w:rsid w:val="0058065C"/>
    <w:rsid w:val="005816AB"/>
    <w:rsid w:val="00582BB2"/>
    <w:rsid w:val="00583770"/>
    <w:rsid w:val="00584DE2"/>
    <w:rsid w:val="00591501"/>
    <w:rsid w:val="0059193A"/>
    <w:rsid w:val="00591BC8"/>
    <w:rsid w:val="005958C1"/>
    <w:rsid w:val="00597E87"/>
    <w:rsid w:val="005A05AE"/>
    <w:rsid w:val="005A17BF"/>
    <w:rsid w:val="005A631E"/>
    <w:rsid w:val="005A67C2"/>
    <w:rsid w:val="005A7FEC"/>
    <w:rsid w:val="005B1200"/>
    <w:rsid w:val="005B3648"/>
    <w:rsid w:val="005B41EE"/>
    <w:rsid w:val="005B5441"/>
    <w:rsid w:val="005B59A0"/>
    <w:rsid w:val="005B6F32"/>
    <w:rsid w:val="005C6468"/>
    <w:rsid w:val="005D0499"/>
    <w:rsid w:val="005D073A"/>
    <w:rsid w:val="005D1570"/>
    <w:rsid w:val="005D3BD7"/>
    <w:rsid w:val="005D5613"/>
    <w:rsid w:val="005D58CF"/>
    <w:rsid w:val="005D62C2"/>
    <w:rsid w:val="005E0F52"/>
    <w:rsid w:val="005E2056"/>
    <w:rsid w:val="005E74AD"/>
    <w:rsid w:val="005E7A85"/>
    <w:rsid w:val="005F0293"/>
    <w:rsid w:val="005F0C65"/>
    <w:rsid w:val="005F3811"/>
    <w:rsid w:val="00600808"/>
    <w:rsid w:val="00601B42"/>
    <w:rsid w:val="0060232C"/>
    <w:rsid w:val="006023DC"/>
    <w:rsid w:val="00603741"/>
    <w:rsid w:val="006037A7"/>
    <w:rsid w:val="0060680A"/>
    <w:rsid w:val="006108F7"/>
    <w:rsid w:val="0061678A"/>
    <w:rsid w:val="00620E39"/>
    <w:rsid w:val="0062326C"/>
    <w:rsid w:val="0062331A"/>
    <w:rsid w:val="00623440"/>
    <w:rsid w:val="00626467"/>
    <w:rsid w:val="00632853"/>
    <w:rsid w:val="00634944"/>
    <w:rsid w:val="00634C79"/>
    <w:rsid w:val="006371A7"/>
    <w:rsid w:val="00642868"/>
    <w:rsid w:val="006431C5"/>
    <w:rsid w:val="00645470"/>
    <w:rsid w:val="006456BA"/>
    <w:rsid w:val="00645BA0"/>
    <w:rsid w:val="00646246"/>
    <w:rsid w:val="00646601"/>
    <w:rsid w:val="00646749"/>
    <w:rsid w:val="006474A2"/>
    <w:rsid w:val="00650D0B"/>
    <w:rsid w:val="00651383"/>
    <w:rsid w:val="006535DF"/>
    <w:rsid w:val="00655BAA"/>
    <w:rsid w:val="00656D21"/>
    <w:rsid w:val="006643A9"/>
    <w:rsid w:val="00667A80"/>
    <w:rsid w:val="006716B1"/>
    <w:rsid w:val="0067256F"/>
    <w:rsid w:val="00675954"/>
    <w:rsid w:val="00675D74"/>
    <w:rsid w:val="00681920"/>
    <w:rsid w:val="00683A37"/>
    <w:rsid w:val="006853C4"/>
    <w:rsid w:val="00686897"/>
    <w:rsid w:val="00691955"/>
    <w:rsid w:val="006A56BF"/>
    <w:rsid w:val="006B05AE"/>
    <w:rsid w:val="006B31EE"/>
    <w:rsid w:val="006B5F82"/>
    <w:rsid w:val="006B7329"/>
    <w:rsid w:val="006C032E"/>
    <w:rsid w:val="006C289C"/>
    <w:rsid w:val="006C43B2"/>
    <w:rsid w:val="006C4DA1"/>
    <w:rsid w:val="006C5968"/>
    <w:rsid w:val="006C5DC0"/>
    <w:rsid w:val="006F09EE"/>
    <w:rsid w:val="006F7AC4"/>
    <w:rsid w:val="00701BF9"/>
    <w:rsid w:val="007026BB"/>
    <w:rsid w:val="00703BDD"/>
    <w:rsid w:val="0070412F"/>
    <w:rsid w:val="00704364"/>
    <w:rsid w:val="00704593"/>
    <w:rsid w:val="00706D4F"/>
    <w:rsid w:val="0071062A"/>
    <w:rsid w:val="00711C48"/>
    <w:rsid w:val="00713280"/>
    <w:rsid w:val="00721730"/>
    <w:rsid w:val="00722CFC"/>
    <w:rsid w:val="00722D2F"/>
    <w:rsid w:val="00723A52"/>
    <w:rsid w:val="00730FC4"/>
    <w:rsid w:val="00740252"/>
    <w:rsid w:val="007402C0"/>
    <w:rsid w:val="00741BBF"/>
    <w:rsid w:val="00742CF6"/>
    <w:rsid w:val="00743FF6"/>
    <w:rsid w:val="007448A2"/>
    <w:rsid w:val="00745BC7"/>
    <w:rsid w:val="007534D2"/>
    <w:rsid w:val="00755361"/>
    <w:rsid w:val="00755BA4"/>
    <w:rsid w:val="00756DBF"/>
    <w:rsid w:val="00760F3A"/>
    <w:rsid w:val="0076182E"/>
    <w:rsid w:val="00763E79"/>
    <w:rsid w:val="00763FAA"/>
    <w:rsid w:val="00764D1A"/>
    <w:rsid w:val="00765DA6"/>
    <w:rsid w:val="00766524"/>
    <w:rsid w:val="007669C4"/>
    <w:rsid w:val="00766A01"/>
    <w:rsid w:val="00766FF3"/>
    <w:rsid w:val="00770C42"/>
    <w:rsid w:val="0077250E"/>
    <w:rsid w:val="0077268A"/>
    <w:rsid w:val="00772CAD"/>
    <w:rsid w:val="00774FC4"/>
    <w:rsid w:val="00774FE0"/>
    <w:rsid w:val="00777C0F"/>
    <w:rsid w:val="0078169D"/>
    <w:rsid w:val="00782E6B"/>
    <w:rsid w:val="007838E1"/>
    <w:rsid w:val="00784369"/>
    <w:rsid w:val="007847E7"/>
    <w:rsid w:val="00784D15"/>
    <w:rsid w:val="007858D6"/>
    <w:rsid w:val="00787125"/>
    <w:rsid w:val="007874FD"/>
    <w:rsid w:val="00792336"/>
    <w:rsid w:val="007929B1"/>
    <w:rsid w:val="00793FA9"/>
    <w:rsid w:val="007A0BCC"/>
    <w:rsid w:val="007A1C61"/>
    <w:rsid w:val="007A1DE5"/>
    <w:rsid w:val="007A2131"/>
    <w:rsid w:val="007A3330"/>
    <w:rsid w:val="007A52F4"/>
    <w:rsid w:val="007A5866"/>
    <w:rsid w:val="007B0E94"/>
    <w:rsid w:val="007B4553"/>
    <w:rsid w:val="007B6841"/>
    <w:rsid w:val="007B7657"/>
    <w:rsid w:val="007C0C9D"/>
    <w:rsid w:val="007C429C"/>
    <w:rsid w:val="007C4379"/>
    <w:rsid w:val="007C4CBD"/>
    <w:rsid w:val="007C6DDF"/>
    <w:rsid w:val="007C7757"/>
    <w:rsid w:val="007D1003"/>
    <w:rsid w:val="007D177C"/>
    <w:rsid w:val="007D3D50"/>
    <w:rsid w:val="007E02FD"/>
    <w:rsid w:val="007E0791"/>
    <w:rsid w:val="007E0CE2"/>
    <w:rsid w:val="007E1D35"/>
    <w:rsid w:val="007E2C4C"/>
    <w:rsid w:val="007E5C76"/>
    <w:rsid w:val="007E5C7C"/>
    <w:rsid w:val="007F0A04"/>
    <w:rsid w:val="007F2C54"/>
    <w:rsid w:val="007F2ECD"/>
    <w:rsid w:val="007F3468"/>
    <w:rsid w:val="007F750A"/>
    <w:rsid w:val="00800007"/>
    <w:rsid w:val="00801579"/>
    <w:rsid w:val="008033AE"/>
    <w:rsid w:val="008040B1"/>
    <w:rsid w:val="00804821"/>
    <w:rsid w:val="0080496B"/>
    <w:rsid w:val="00804D45"/>
    <w:rsid w:val="00811648"/>
    <w:rsid w:val="0081304F"/>
    <w:rsid w:val="008148CC"/>
    <w:rsid w:val="00821A42"/>
    <w:rsid w:val="00824FAC"/>
    <w:rsid w:val="0082585E"/>
    <w:rsid w:val="00825FFD"/>
    <w:rsid w:val="00826D00"/>
    <w:rsid w:val="008271A7"/>
    <w:rsid w:val="00827B46"/>
    <w:rsid w:val="00830C91"/>
    <w:rsid w:val="00833818"/>
    <w:rsid w:val="00837403"/>
    <w:rsid w:val="00840350"/>
    <w:rsid w:val="00840BF6"/>
    <w:rsid w:val="00841694"/>
    <w:rsid w:val="00844746"/>
    <w:rsid w:val="00845F07"/>
    <w:rsid w:val="008477FE"/>
    <w:rsid w:val="00854E65"/>
    <w:rsid w:val="00854F6D"/>
    <w:rsid w:val="00857DC4"/>
    <w:rsid w:val="008621C2"/>
    <w:rsid w:val="008627E6"/>
    <w:rsid w:val="00863025"/>
    <w:rsid w:val="00863F04"/>
    <w:rsid w:val="00873D39"/>
    <w:rsid w:val="008743A9"/>
    <w:rsid w:val="0088762C"/>
    <w:rsid w:val="00887B46"/>
    <w:rsid w:val="008901AB"/>
    <w:rsid w:val="008919D7"/>
    <w:rsid w:val="008933A1"/>
    <w:rsid w:val="00894161"/>
    <w:rsid w:val="008A1C78"/>
    <w:rsid w:val="008A2CF9"/>
    <w:rsid w:val="008A69AC"/>
    <w:rsid w:val="008A71A8"/>
    <w:rsid w:val="008B06A0"/>
    <w:rsid w:val="008B1AA2"/>
    <w:rsid w:val="008B1FDD"/>
    <w:rsid w:val="008B3D43"/>
    <w:rsid w:val="008B7614"/>
    <w:rsid w:val="008C2AF0"/>
    <w:rsid w:val="008C2EE0"/>
    <w:rsid w:val="008C448B"/>
    <w:rsid w:val="008C5A98"/>
    <w:rsid w:val="008D2401"/>
    <w:rsid w:val="008D3F97"/>
    <w:rsid w:val="008D4AFB"/>
    <w:rsid w:val="008D50C4"/>
    <w:rsid w:val="008D7568"/>
    <w:rsid w:val="008E0B09"/>
    <w:rsid w:val="008E17A7"/>
    <w:rsid w:val="008E1E69"/>
    <w:rsid w:val="008E2CF9"/>
    <w:rsid w:val="008E3EF9"/>
    <w:rsid w:val="008E753C"/>
    <w:rsid w:val="008F2F93"/>
    <w:rsid w:val="008F4508"/>
    <w:rsid w:val="008F4D21"/>
    <w:rsid w:val="008F5153"/>
    <w:rsid w:val="00900D14"/>
    <w:rsid w:val="00905DFF"/>
    <w:rsid w:val="00911E48"/>
    <w:rsid w:val="00913A39"/>
    <w:rsid w:val="00915815"/>
    <w:rsid w:val="009171D5"/>
    <w:rsid w:val="00921110"/>
    <w:rsid w:val="009218FD"/>
    <w:rsid w:val="00922432"/>
    <w:rsid w:val="00927984"/>
    <w:rsid w:val="00932615"/>
    <w:rsid w:val="009352B7"/>
    <w:rsid w:val="00940833"/>
    <w:rsid w:val="0094272B"/>
    <w:rsid w:val="009438BF"/>
    <w:rsid w:val="0094608C"/>
    <w:rsid w:val="00946D79"/>
    <w:rsid w:val="009517FB"/>
    <w:rsid w:val="00957544"/>
    <w:rsid w:val="00962163"/>
    <w:rsid w:val="009677B4"/>
    <w:rsid w:val="0097038B"/>
    <w:rsid w:val="009707A0"/>
    <w:rsid w:val="00973910"/>
    <w:rsid w:val="0097423E"/>
    <w:rsid w:val="0097470C"/>
    <w:rsid w:val="009772AF"/>
    <w:rsid w:val="0098280A"/>
    <w:rsid w:val="00982B9A"/>
    <w:rsid w:val="00982E6A"/>
    <w:rsid w:val="0098385D"/>
    <w:rsid w:val="00984C20"/>
    <w:rsid w:val="009860A4"/>
    <w:rsid w:val="00987C59"/>
    <w:rsid w:val="009951EB"/>
    <w:rsid w:val="009A1500"/>
    <w:rsid w:val="009A545C"/>
    <w:rsid w:val="009B0D1E"/>
    <w:rsid w:val="009B17E3"/>
    <w:rsid w:val="009B1D0B"/>
    <w:rsid w:val="009B20F8"/>
    <w:rsid w:val="009B5CEC"/>
    <w:rsid w:val="009B5E82"/>
    <w:rsid w:val="009B7BBD"/>
    <w:rsid w:val="009C4DC1"/>
    <w:rsid w:val="009C743D"/>
    <w:rsid w:val="009C7C1C"/>
    <w:rsid w:val="009D2ABB"/>
    <w:rsid w:val="009D2E2D"/>
    <w:rsid w:val="009D342D"/>
    <w:rsid w:val="009D6268"/>
    <w:rsid w:val="009E698F"/>
    <w:rsid w:val="009E69A8"/>
    <w:rsid w:val="009F1078"/>
    <w:rsid w:val="009F3B33"/>
    <w:rsid w:val="009F516C"/>
    <w:rsid w:val="009F5CC3"/>
    <w:rsid w:val="009F6A74"/>
    <w:rsid w:val="00A01F13"/>
    <w:rsid w:val="00A047D5"/>
    <w:rsid w:val="00A05FFF"/>
    <w:rsid w:val="00A06691"/>
    <w:rsid w:val="00A07532"/>
    <w:rsid w:val="00A07865"/>
    <w:rsid w:val="00A12D67"/>
    <w:rsid w:val="00A1548A"/>
    <w:rsid w:val="00A17074"/>
    <w:rsid w:val="00A20F36"/>
    <w:rsid w:val="00A23983"/>
    <w:rsid w:val="00A24C1D"/>
    <w:rsid w:val="00A26244"/>
    <w:rsid w:val="00A276D3"/>
    <w:rsid w:val="00A331B7"/>
    <w:rsid w:val="00A37E56"/>
    <w:rsid w:val="00A402EC"/>
    <w:rsid w:val="00A404AA"/>
    <w:rsid w:val="00A40BA2"/>
    <w:rsid w:val="00A473F7"/>
    <w:rsid w:val="00A47E9E"/>
    <w:rsid w:val="00A52840"/>
    <w:rsid w:val="00A533D7"/>
    <w:rsid w:val="00A56C92"/>
    <w:rsid w:val="00A60819"/>
    <w:rsid w:val="00A6101C"/>
    <w:rsid w:val="00A63336"/>
    <w:rsid w:val="00A662CE"/>
    <w:rsid w:val="00A676AB"/>
    <w:rsid w:val="00A70343"/>
    <w:rsid w:val="00A703D1"/>
    <w:rsid w:val="00A7496F"/>
    <w:rsid w:val="00A74A23"/>
    <w:rsid w:val="00A8068E"/>
    <w:rsid w:val="00A80825"/>
    <w:rsid w:val="00A82505"/>
    <w:rsid w:val="00A831AF"/>
    <w:rsid w:val="00A84034"/>
    <w:rsid w:val="00A8484A"/>
    <w:rsid w:val="00A86D64"/>
    <w:rsid w:val="00A90EF3"/>
    <w:rsid w:val="00A94A51"/>
    <w:rsid w:val="00AA0C27"/>
    <w:rsid w:val="00AA468E"/>
    <w:rsid w:val="00AA5360"/>
    <w:rsid w:val="00AA5D5F"/>
    <w:rsid w:val="00AB1709"/>
    <w:rsid w:val="00AB21E5"/>
    <w:rsid w:val="00AB6A77"/>
    <w:rsid w:val="00AB6A9D"/>
    <w:rsid w:val="00AC5007"/>
    <w:rsid w:val="00AC505E"/>
    <w:rsid w:val="00AC69B5"/>
    <w:rsid w:val="00AC765A"/>
    <w:rsid w:val="00AD013D"/>
    <w:rsid w:val="00AD2437"/>
    <w:rsid w:val="00AE2073"/>
    <w:rsid w:val="00AE3AAA"/>
    <w:rsid w:val="00AF3B14"/>
    <w:rsid w:val="00AF6B10"/>
    <w:rsid w:val="00B0089B"/>
    <w:rsid w:val="00B00D15"/>
    <w:rsid w:val="00B034FF"/>
    <w:rsid w:val="00B0504E"/>
    <w:rsid w:val="00B060DF"/>
    <w:rsid w:val="00B1208D"/>
    <w:rsid w:val="00B16422"/>
    <w:rsid w:val="00B32724"/>
    <w:rsid w:val="00B32F8E"/>
    <w:rsid w:val="00B335AB"/>
    <w:rsid w:val="00B4020F"/>
    <w:rsid w:val="00B40873"/>
    <w:rsid w:val="00B52929"/>
    <w:rsid w:val="00B54027"/>
    <w:rsid w:val="00B55CB9"/>
    <w:rsid w:val="00B55E57"/>
    <w:rsid w:val="00B56DAE"/>
    <w:rsid w:val="00B60F61"/>
    <w:rsid w:val="00B634CB"/>
    <w:rsid w:val="00B634DD"/>
    <w:rsid w:val="00B63A65"/>
    <w:rsid w:val="00B645D3"/>
    <w:rsid w:val="00B6531C"/>
    <w:rsid w:val="00B66ACE"/>
    <w:rsid w:val="00B71BDD"/>
    <w:rsid w:val="00B817BB"/>
    <w:rsid w:val="00B82E1B"/>
    <w:rsid w:val="00B83AE4"/>
    <w:rsid w:val="00B857EB"/>
    <w:rsid w:val="00B87275"/>
    <w:rsid w:val="00B9063C"/>
    <w:rsid w:val="00B96A3B"/>
    <w:rsid w:val="00B96F08"/>
    <w:rsid w:val="00BA25D1"/>
    <w:rsid w:val="00BA350D"/>
    <w:rsid w:val="00BA5CA0"/>
    <w:rsid w:val="00BA63FC"/>
    <w:rsid w:val="00BA71CD"/>
    <w:rsid w:val="00BB093D"/>
    <w:rsid w:val="00BB1C17"/>
    <w:rsid w:val="00BB2608"/>
    <w:rsid w:val="00BB2C4B"/>
    <w:rsid w:val="00BB7844"/>
    <w:rsid w:val="00BC0FDD"/>
    <w:rsid w:val="00BC481D"/>
    <w:rsid w:val="00BC67E0"/>
    <w:rsid w:val="00BD5CD0"/>
    <w:rsid w:val="00BD794B"/>
    <w:rsid w:val="00BD7FF1"/>
    <w:rsid w:val="00BE16A6"/>
    <w:rsid w:val="00BE6D3C"/>
    <w:rsid w:val="00BF4457"/>
    <w:rsid w:val="00BF5474"/>
    <w:rsid w:val="00BF697B"/>
    <w:rsid w:val="00BF7C4A"/>
    <w:rsid w:val="00C02651"/>
    <w:rsid w:val="00C05CE5"/>
    <w:rsid w:val="00C1572D"/>
    <w:rsid w:val="00C164AA"/>
    <w:rsid w:val="00C16D7B"/>
    <w:rsid w:val="00C27060"/>
    <w:rsid w:val="00C3010F"/>
    <w:rsid w:val="00C304B2"/>
    <w:rsid w:val="00C3372F"/>
    <w:rsid w:val="00C33A7B"/>
    <w:rsid w:val="00C33DE1"/>
    <w:rsid w:val="00C40595"/>
    <w:rsid w:val="00C406F0"/>
    <w:rsid w:val="00C409D5"/>
    <w:rsid w:val="00C418E0"/>
    <w:rsid w:val="00C44A3F"/>
    <w:rsid w:val="00C46DA4"/>
    <w:rsid w:val="00C51E62"/>
    <w:rsid w:val="00C534DA"/>
    <w:rsid w:val="00C54B58"/>
    <w:rsid w:val="00C55A37"/>
    <w:rsid w:val="00C56CED"/>
    <w:rsid w:val="00C57702"/>
    <w:rsid w:val="00C57AB3"/>
    <w:rsid w:val="00C60544"/>
    <w:rsid w:val="00C608A1"/>
    <w:rsid w:val="00C60EDD"/>
    <w:rsid w:val="00C633AD"/>
    <w:rsid w:val="00C65B21"/>
    <w:rsid w:val="00C70E0E"/>
    <w:rsid w:val="00C71B10"/>
    <w:rsid w:val="00C734A3"/>
    <w:rsid w:val="00C7470E"/>
    <w:rsid w:val="00C76322"/>
    <w:rsid w:val="00C765E8"/>
    <w:rsid w:val="00C80159"/>
    <w:rsid w:val="00C80739"/>
    <w:rsid w:val="00C8386D"/>
    <w:rsid w:val="00C8765E"/>
    <w:rsid w:val="00C93932"/>
    <w:rsid w:val="00C93E45"/>
    <w:rsid w:val="00C94920"/>
    <w:rsid w:val="00C95DC6"/>
    <w:rsid w:val="00C96455"/>
    <w:rsid w:val="00C96FC1"/>
    <w:rsid w:val="00C97132"/>
    <w:rsid w:val="00C971A7"/>
    <w:rsid w:val="00CA09DB"/>
    <w:rsid w:val="00CA0EFB"/>
    <w:rsid w:val="00CA1E03"/>
    <w:rsid w:val="00CA237F"/>
    <w:rsid w:val="00CA3E5A"/>
    <w:rsid w:val="00CA4F41"/>
    <w:rsid w:val="00CA5133"/>
    <w:rsid w:val="00CB2569"/>
    <w:rsid w:val="00CB2C99"/>
    <w:rsid w:val="00CB3E78"/>
    <w:rsid w:val="00CB563C"/>
    <w:rsid w:val="00CB6C78"/>
    <w:rsid w:val="00CC2880"/>
    <w:rsid w:val="00CC453A"/>
    <w:rsid w:val="00CD2B28"/>
    <w:rsid w:val="00CD600B"/>
    <w:rsid w:val="00CE06AF"/>
    <w:rsid w:val="00CE0C2A"/>
    <w:rsid w:val="00CE3F3B"/>
    <w:rsid w:val="00CE4750"/>
    <w:rsid w:val="00CE568A"/>
    <w:rsid w:val="00CF2B55"/>
    <w:rsid w:val="00CF2C48"/>
    <w:rsid w:val="00CF42A8"/>
    <w:rsid w:val="00CF5940"/>
    <w:rsid w:val="00CF6778"/>
    <w:rsid w:val="00D00902"/>
    <w:rsid w:val="00D058DB"/>
    <w:rsid w:val="00D06BAE"/>
    <w:rsid w:val="00D1108A"/>
    <w:rsid w:val="00D1225D"/>
    <w:rsid w:val="00D13436"/>
    <w:rsid w:val="00D14E02"/>
    <w:rsid w:val="00D20D21"/>
    <w:rsid w:val="00D2361F"/>
    <w:rsid w:val="00D25162"/>
    <w:rsid w:val="00D259E7"/>
    <w:rsid w:val="00D25E27"/>
    <w:rsid w:val="00D26688"/>
    <w:rsid w:val="00D27AE1"/>
    <w:rsid w:val="00D35664"/>
    <w:rsid w:val="00D37806"/>
    <w:rsid w:val="00D424FC"/>
    <w:rsid w:val="00D42F1F"/>
    <w:rsid w:val="00D43495"/>
    <w:rsid w:val="00D52BB8"/>
    <w:rsid w:val="00D53CEF"/>
    <w:rsid w:val="00D644CC"/>
    <w:rsid w:val="00D70CCE"/>
    <w:rsid w:val="00D71616"/>
    <w:rsid w:val="00D719EA"/>
    <w:rsid w:val="00D71DFC"/>
    <w:rsid w:val="00D733B0"/>
    <w:rsid w:val="00D75C8D"/>
    <w:rsid w:val="00D768C7"/>
    <w:rsid w:val="00D76ADA"/>
    <w:rsid w:val="00D77677"/>
    <w:rsid w:val="00D8058B"/>
    <w:rsid w:val="00D8065B"/>
    <w:rsid w:val="00D86A6E"/>
    <w:rsid w:val="00D873DC"/>
    <w:rsid w:val="00D87A6C"/>
    <w:rsid w:val="00D901AF"/>
    <w:rsid w:val="00D95053"/>
    <w:rsid w:val="00D96145"/>
    <w:rsid w:val="00D97040"/>
    <w:rsid w:val="00D978E1"/>
    <w:rsid w:val="00DA18B0"/>
    <w:rsid w:val="00DB15DB"/>
    <w:rsid w:val="00DB2F3F"/>
    <w:rsid w:val="00DB63F3"/>
    <w:rsid w:val="00DC4745"/>
    <w:rsid w:val="00DC60BB"/>
    <w:rsid w:val="00DC72D4"/>
    <w:rsid w:val="00DD1AC6"/>
    <w:rsid w:val="00DD210D"/>
    <w:rsid w:val="00DD68C6"/>
    <w:rsid w:val="00DE2076"/>
    <w:rsid w:val="00DE4D9B"/>
    <w:rsid w:val="00DE566A"/>
    <w:rsid w:val="00DE5FA3"/>
    <w:rsid w:val="00DE7C28"/>
    <w:rsid w:val="00DF017D"/>
    <w:rsid w:val="00DF0C86"/>
    <w:rsid w:val="00DF2E41"/>
    <w:rsid w:val="00E00C63"/>
    <w:rsid w:val="00E01C0B"/>
    <w:rsid w:val="00E024AB"/>
    <w:rsid w:val="00E03757"/>
    <w:rsid w:val="00E06381"/>
    <w:rsid w:val="00E11628"/>
    <w:rsid w:val="00E12570"/>
    <w:rsid w:val="00E125D7"/>
    <w:rsid w:val="00E20590"/>
    <w:rsid w:val="00E24C0F"/>
    <w:rsid w:val="00E27EBE"/>
    <w:rsid w:val="00E3612E"/>
    <w:rsid w:val="00E367E3"/>
    <w:rsid w:val="00E37470"/>
    <w:rsid w:val="00E415BC"/>
    <w:rsid w:val="00E4351C"/>
    <w:rsid w:val="00E45349"/>
    <w:rsid w:val="00E55BD2"/>
    <w:rsid w:val="00E56E38"/>
    <w:rsid w:val="00E57705"/>
    <w:rsid w:val="00E60629"/>
    <w:rsid w:val="00E621A1"/>
    <w:rsid w:val="00E63DE7"/>
    <w:rsid w:val="00E64597"/>
    <w:rsid w:val="00E674F4"/>
    <w:rsid w:val="00E676E9"/>
    <w:rsid w:val="00E70136"/>
    <w:rsid w:val="00E75F89"/>
    <w:rsid w:val="00E764C5"/>
    <w:rsid w:val="00E806BF"/>
    <w:rsid w:val="00E83921"/>
    <w:rsid w:val="00E87C75"/>
    <w:rsid w:val="00E94C70"/>
    <w:rsid w:val="00E94FDB"/>
    <w:rsid w:val="00EA11BA"/>
    <w:rsid w:val="00EA65F5"/>
    <w:rsid w:val="00EA68D4"/>
    <w:rsid w:val="00EB2AB6"/>
    <w:rsid w:val="00EB3DE6"/>
    <w:rsid w:val="00EB620A"/>
    <w:rsid w:val="00EB71CE"/>
    <w:rsid w:val="00EC52DD"/>
    <w:rsid w:val="00EC5E05"/>
    <w:rsid w:val="00ED45B7"/>
    <w:rsid w:val="00ED4C15"/>
    <w:rsid w:val="00ED589B"/>
    <w:rsid w:val="00ED717F"/>
    <w:rsid w:val="00EE3E00"/>
    <w:rsid w:val="00EF01DD"/>
    <w:rsid w:val="00EF47B6"/>
    <w:rsid w:val="00EF52CD"/>
    <w:rsid w:val="00EF66F6"/>
    <w:rsid w:val="00EF6BAB"/>
    <w:rsid w:val="00EF7A6D"/>
    <w:rsid w:val="00F00C4F"/>
    <w:rsid w:val="00F014E2"/>
    <w:rsid w:val="00F025CA"/>
    <w:rsid w:val="00F027C3"/>
    <w:rsid w:val="00F03EDD"/>
    <w:rsid w:val="00F07559"/>
    <w:rsid w:val="00F208D6"/>
    <w:rsid w:val="00F2108A"/>
    <w:rsid w:val="00F23459"/>
    <w:rsid w:val="00F2530C"/>
    <w:rsid w:val="00F37BD7"/>
    <w:rsid w:val="00F42C0C"/>
    <w:rsid w:val="00F51288"/>
    <w:rsid w:val="00F6012A"/>
    <w:rsid w:val="00F6129A"/>
    <w:rsid w:val="00F723F8"/>
    <w:rsid w:val="00F72D30"/>
    <w:rsid w:val="00F73E9C"/>
    <w:rsid w:val="00F75A18"/>
    <w:rsid w:val="00F76818"/>
    <w:rsid w:val="00F77865"/>
    <w:rsid w:val="00F8759D"/>
    <w:rsid w:val="00F87B13"/>
    <w:rsid w:val="00F94A17"/>
    <w:rsid w:val="00F96B5D"/>
    <w:rsid w:val="00F96D8F"/>
    <w:rsid w:val="00FA7532"/>
    <w:rsid w:val="00FA7FD6"/>
    <w:rsid w:val="00FB3CA2"/>
    <w:rsid w:val="00FB5049"/>
    <w:rsid w:val="00FC0BD9"/>
    <w:rsid w:val="00FD0A9B"/>
    <w:rsid w:val="00FD190B"/>
    <w:rsid w:val="00FD5024"/>
    <w:rsid w:val="00FD6746"/>
    <w:rsid w:val="00FD68F4"/>
    <w:rsid w:val="00FE0ED6"/>
    <w:rsid w:val="00FE631A"/>
    <w:rsid w:val="00FE65AB"/>
    <w:rsid w:val="00FF65E7"/>
    <w:rsid w:val="00FF6CA7"/>
    <w:rsid w:val="013F0526"/>
    <w:rsid w:val="0275BDA3"/>
    <w:rsid w:val="030047FE"/>
    <w:rsid w:val="03578B93"/>
    <w:rsid w:val="05AE4ED2"/>
    <w:rsid w:val="09B71264"/>
    <w:rsid w:val="0CC30102"/>
    <w:rsid w:val="10414642"/>
    <w:rsid w:val="1134C978"/>
    <w:rsid w:val="12CA7D2F"/>
    <w:rsid w:val="1319BEC3"/>
    <w:rsid w:val="14103F0F"/>
    <w:rsid w:val="14CFAB93"/>
    <w:rsid w:val="16B8358F"/>
    <w:rsid w:val="18C454C3"/>
    <w:rsid w:val="1BBD19ED"/>
    <w:rsid w:val="1D6FD50B"/>
    <w:rsid w:val="1DCE095D"/>
    <w:rsid w:val="203A795D"/>
    <w:rsid w:val="21927B78"/>
    <w:rsid w:val="234BD76A"/>
    <w:rsid w:val="24FAC028"/>
    <w:rsid w:val="29CA38F8"/>
    <w:rsid w:val="2B07FDB9"/>
    <w:rsid w:val="2B65999C"/>
    <w:rsid w:val="2E183573"/>
    <w:rsid w:val="3339660B"/>
    <w:rsid w:val="33B23BC0"/>
    <w:rsid w:val="33BF586B"/>
    <w:rsid w:val="36A77EDC"/>
    <w:rsid w:val="379A7941"/>
    <w:rsid w:val="379C0F36"/>
    <w:rsid w:val="3B017565"/>
    <w:rsid w:val="3C0917C8"/>
    <w:rsid w:val="3D295B73"/>
    <w:rsid w:val="3FD51782"/>
    <w:rsid w:val="40B819B4"/>
    <w:rsid w:val="416C7E58"/>
    <w:rsid w:val="4BD150B8"/>
    <w:rsid w:val="4D44C74F"/>
    <w:rsid w:val="4D9F0084"/>
    <w:rsid w:val="4E7111A9"/>
    <w:rsid w:val="4FAC0679"/>
    <w:rsid w:val="52882D8B"/>
    <w:rsid w:val="5617A81A"/>
    <w:rsid w:val="580B4F78"/>
    <w:rsid w:val="582FE372"/>
    <w:rsid w:val="58978882"/>
    <w:rsid w:val="5B3E3E71"/>
    <w:rsid w:val="5BA34CAC"/>
    <w:rsid w:val="5BFAEB56"/>
    <w:rsid w:val="5E2129E9"/>
    <w:rsid w:val="616D40D2"/>
    <w:rsid w:val="61A61B69"/>
    <w:rsid w:val="6434A48B"/>
    <w:rsid w:val="65D76EBA"/>
    <w:rsid w:val="663DC63D"/>
    <w:rsid w:val="6868A757"/>
    <w:rsid w:val="6C9D6916"/>
    <w:rsid w:val="70916636"/>
    <w:rsid w:val="72204A41"/>
    <w:rsid w:val="72767BAA"/>
    <w:rsid w:val="73F8399E"/>
    <w:rsid w:val="76780A5B"/>
    <w:rsid w:val="777421C0"/>
    <w:rsid w:val="77DA3C1E"/>
    <w:rsid w:val="7C63B806"/>
    <w:rsid w:val="7D06F9F9"/>
    <w:rsid w:val="7D9D51CD"/>
  </w:rsids>
  <m:mathPr>
    <m:mathFont m:val="Cambria Math"/>
    <m:brkBin m:val="before"/>
    <m:brkBinSub m:val="--"/>
    <m:smallFrac/>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1AECD"/>
  <w15:docId w15:val="{6D784CD8-19A4-4FCF-93D9-4FAAC017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62"/>
  </w:style>
  <w:style w:type="paragraph" w:styleId="Heading1">
    <w:name w:val="heading 1"/>
    <w:basedOn w:val="Normal"/>
    <w:next w:val="Normal"/>
    <w:link w:val="Heading1Char"/>
    <w:uiPriority w:val="9"/>
    <w:qFormat/>
    <w:rsid w:val="00C51E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71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46DA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833818"/>
    <w:pPr>
      <w:spacing w:before="100" w:beforeAutospacing="1" w:after="100" w:afterAutospacing="1"/>
      <w:outlineLvl w:val="3"/>
    </w:pPr>
    <w:rPr>
      <w:rFonts w:eastAsia="Times New Roman"/>
      <w:b/>
      <w:bCs/>
      <w:sz w:val="24"/>
      <w:szCs w:val="24"/>
      <w:lang w:eastAsia="en-IE"/>
    </w:rPr>
  </w:style>
  <w:style w:type="paragraph" w:styleId="Heading5">
    <w:name w:val="heading 5"/>
    <w:basedOn w:val="Normal"/>
    <w:next w:val="Normal"/>
    <w:link w:val="Heading5Char"/>
    <w:uiPriority w:val="9"/>
    <w:semiHidden/>
    <w:unhideWhenUsed/>
    <w:qFormat/>
    <w:rsid w:val="00B034F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46DA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46DA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46D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6D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duleHeading1">
    <w:name w:val="Module Heading 1"/>
    <w:basedOn w:val="Heading1"/>
    <w:link w:val="ModuleHeading1Char"/>
    <w:autoRedefine/>
    <w:qFormat/>
    <w:rsid w:val="006C5DC0"/>
    <w:pPr>
      <w:keepLines w:val="0"/>
      <w:pBdr>
        <w:top w:val="single" w:sz="2" w:space="0" w:color="C00000"/>
        <w:bottom w:val="single" w:sz="2" w:space="2" w:color="C00000"/>
      </w:pBdr>
      <w:autoSpaceDE w:val="0"/>
      <w:autoSpaceDN w:val="0"/>
      <w:adjustRightInd w:val="0"/>
      <w:spacing w:before="0" w:line="360" w:lineRule="auto"/>
      <w:jc w:val="center"/>
    </w:pPr>
    <w:rPr>
      <w:rFonts w:ascii="Cambria" w:eastAsia="Calibri" w:hAnsi="Cambria" w:cs="Segoe UI"/>
      <w:b/>
      <w:bCs/>
      <w:noProof/>
      <w:color w:val="000000"/>
      <w:position w:val="-6"/>
      <w:sz w:val="28"/>
      <w:szCs w:val="22"/>
    </w:rPr>
  </w:style>
  <w:style w:type="character" w:customStyle="1" w:styleId="ModuleHeading1Char">
    <w:name w:val="Module Heading 1 Char"/>
    <w:link w:val="ModuleHeading1"/>
    <w:rsid w:val="006C5DC0"/>
    <w:rPr>
      <w:rFonts w:ascii="Cambria" w:eastAsia="Calibri" w:hAnsi="Cambria" w:cs="Segoe UI"/>
      <w:b/>
      <w:bCs/>
      <w:noProof/>
      <w:color w:val="000000"/>
      <w:position w:val="-6"/>
      <w:sz w:val="28"/>
      <w:szCs w:val="22"/>
    </w:rPr>
  </w:style>
  <w:style w:type="character" w:customStyle="1" w:styleId="Heading1Char">
    <w:name w:val="Heading 1 Char"/>
    <w:basedOn w:val="DefaultParagraphFont"/>
    <w:link w:val="Heading1"/>
    <w:uiPriority w:val="9"/>
    <w:rsid w:val="00C51E62"/>
    <w:rPr>
      <w:rFonts w:asciiTheme="majorHAnsi" w:eastAsiaTheme="majorEastAsia" w:hAnsiTheme="majorHAnsi" w:cstheme="majorBidi"/>
      <w:color w:val="2E74B5" w:themeColor="accent1" w:themeShade="BF"/>
      <w:sz w:val="32"/>
      <w:szCs w:val="32"/>
    </w:rPr>
  </w:style>
  <w:style w:type="paragraph" w:customStyle="1" w:styleId="ModuleParagraph">
    <w:name w:val="Module Paragraph"/>
    <w:link w:val="ModuleParagraphChar"/>
    <w:qFormat/>
    <w:rsid w:val="00C51E62"/>
    <w:pPr>
      <w:spacing w:before="120" w:after="120" w:line="312" w:lineRule="auto"/>
    </w:pPr>
    <w:rPr>
      <w:rFonts w:ascii="Cambria" w:eastAsia="Calibri" w:hAnsi="Cambria" w:cs="Arial"/>
      <w:noProof/>
      <w:color w:val="000000"/>
      <w:position w:val="-6"/>
      <w:sz w:val="22"/>
      <w:szCs w:val="21"/>
    </w:rPr>
  </w:style>
  <w:style w:type="character" w:customStyle="1" w:styleId="ModuleParagraphChar">
    <w:name w:val="Module Paragraph Char"/>
    <w:link w:val="ModuleParagraph"/>
    <w:rsid w:val="00C51E62"/>
    <w:rPr>
      <w:rFonts w:ascii="Cambria" w:eastAsia="Calibri" w:hAnsi="Cambria" w:cs="Arial"/>
      <w:noProof/>
      <w:color w:val="000000"/>
      <w:position w:val="-6"/>
      <w:sz w:val="22"/>
      <w:szCs w:val="21"/>
    </w:rPr>
  </w:style>
  <w:style w:type="paragraph" w:styleId="BalloonText">
    <w:name w:val="Balloon Text"/>
    <w:basedOn w:val="Normal"/>
    <w:link w:val="BalloonTextChar"/>
    <w:uiPriority w:val="99"/>
    <w:semiHidden/>
    <w:unhideWhenUsed/>
    <w:rsid w:val="004D053B"/>
    <w:rPr>
      <w:rFonts w:ascii="Tahoma" w:hAnsi="Tahoma" w:cs="Tahoma"/>
      <w:sz w:val="16"/>
      <w:szCs w:val="16"/>
    </w:rPr>
  </w:style>
  <w:style w:type="character" w:customStyle="1" w:styleId="BalloonTextChar">
    <w:name w:val="Balloon Text Char"/>
    <w:basedOn w:val="DefaultParagraphFont"/>
    <w:link w:val="BalloonText"/>
    <w:uiPriority w:val="99"/>
    <w:semiHidden/>
    <w:rsid w:val="004D053B"/>
    <w:rPr>
      <w:rFonts w:ascii="Tahoma" w:hAnsi="Tahoma" w:cs="Tahoma"/>
      <w:sz w:val="16"/>
      <w:szCs w:val="16"/>
    </w:rPr>
  </w:style>
  <w:style w:type="character" w:customStyle="1" w:styleId="Heading4Char">
    <w:name w:val="Heading 4 Char"/>
    <w:basedOn w:val="DefaultParagraphFont"/>
    <w:link w:val="Heading4"/>
    <w:uiPriority w:val="9"/>
    <w:rsid w:val="00833818"/>
    <w:rPr>
      <w:rFonts w:eastAsia="Times New Roman"/>
      <w:b/>
      <w:bCs/>
      <w:sz w:val="24"/>
      <w:szCs w:val="24"/>
      <w:lang w:eastAsia="en-IE"/>
    </w:rPr>
  </w:style>
  <w:style w:type="character" w:styleId="Hyperlink">
    <w:name w:val="Hyperlink"/>
    <w:basedOn w:val="DefaultParagraphFont"/>
    <w:uiPriority w:val="99"/>
    <w:unhideWhenUsed/>
    <w:rsid w:val="00833818"/>
    <w:rPr>
      <w:strike w:val="0"/>
      <w:dstrike w:val="0"/>
      <w:color w:val="428BCA"/>
      <w:u w:val="none"/>
      <w:effect w:val="none"/>
    </w:rPr>
  </w:style>
  <w:style w:type="paragraph" w:styleId="NormalWeb">
    <w:name w:val="Normal (Web)"/>
    <w:basedOn w:val="Normal"/>
    <w:uiPriority w:val="99"/>
    <w:unhideWhenUsed/>
    <w:rsid w:val="00833818"/>
    <w:pPr>
      <w:spacing w:before="100" w:beforeAutospacing="1" w:after="100" w:afterAutospacing="1" w:line="420" w:lineRule="auto"/>
    </w:pPr>
    <w:rPr>
      <w:rFonts w:eastAsia="Times New Roman"/>
      <w:sz w:val="24"/>
      <w:szCs w:val="24"/>
      <w:lang w:eastAsia="en-IE"/>
    </w:rPr>
  </w:style>
  <w:style w:type="character" w:customStyle="1" w:styleId="special1">
    <w:name w:val="special1"/>
    <w:basedOn w:val="DefaultParagraphFont"/>
    <w:rsid w:val="00833818"/>
    <w:rPr>
      <w:b/>
      <w:bCs/>
      <w:vanish w:val="0"/>
      <w:webHidden w:val="0"/>
      <w:shd w:val="clear" w:color="auto" w:fill="FFB500"/>
      <w:specVanish w:val="0"/>
    </w:rPr>
  </w:style>
  <w:style w:type="paragraph" w:styleId="CommentText">
    <w:name w:val="annotation text"/>
    <w:basedOn w:val="Normal"/>
    <w:link w:val="CommentTextChar"/>
    <w:uiPriority w:val="99"/>
    <w:unhideWhenUsed/>
    <w:rsid w:val="004F18A4"/>
  </w:style>
  <w:style w:type="character" w:customStyle="1" w:styleId="CommentTextChar">
    <w:name w:val="Comment Text Char"/>
    <w:basedOn w:val="DefaultParagraphFont"/>
    <w:link w:val="CommentText"/>
    <w:uiPriority w:val="99"/>
    <w:rsid w:val="004F18A4"/>
  </w:style>
  <w:style w:type="character" w:styleId="CommentReference">
    <w:name w:val="annotation reference"/>
    <w:basedOn w:val="DefaultParagraphFont"/>
    <w:uiPriority w:val="99"/>
    <w:semiHidden/>
    <w:unhideWhenUsed/>
    <w:rsid w:val="004F18A4"/>
    <w:rPr>
      <w:sz w:val="16"/>
      <w:szCs w:val="16"/>
    </w:rPr>
  </w:style>
  <w:style w:type="paragraph" w:styleId="Header">
    <w:name w:val="header"/>
    <w:basedOn w:val="Normal"/>
    <w:link w:val="HeaderChar"/>
    <w:uiPriority w:val="99"/>
    <w:unhideWhenUsed/>
    <w:rsid w:val="005D62C2"/>
    <w:pPr>
      <w:tabs>
        <w:tab w:val="center" w:pos="4513"/>
        <w:tab w:val="right" w:pos="9026"/>
      </w:tabs>
    </w:pPr>
  </w:style>
  <w:style w:type="character" w:customStyle="1" w:styleId="HeaderChar">
    <w:name w:val="Header Char"/>
    <w:basedOn w:val="DefaultParagraphFont"/>
    <w:link w:val="Header"/>
    <w:uiPriority w:val="99"/>
    <w:rsid w:val="005D62C2"/>
  </w:style>
  <w:style w:type="paragraph" w:styleId="Footer">
    <w:name w:val="footer"/>
    <w:basedOn w:val="Normal"/>
    <w:link w:val="FooterChar"/>
    <w:uiPriority w:val="99"/>
    <w:unhideWhenUsed/>
    <w:rsid w:val="005D62C2"/>
    <w:pPr>
      <w:tabs>
        <w:tab w:val="center" w:pos="4513"/>
        <w:tab w:val="right" w:pos="9026"/>
      </w:tabs>
    </w:pPr>
  </w:style>
  <w:style w:type="character" w:customStyle="1" w:styleId="FooterChar">
    <w:name w:val="Footer Char"/>
    <w:basedOn w:val="DefaultParagraphFont"/>
    <w:link w:val="Footer"/>
    <w:uiPriority w:val="99"/>
    <w:rsid w:val="005D62C2"/>
  </w:style>
  <w:style w:type="character" w:customStyle="1" w:styleId="UnresolvedMention1">
    <w:name w:val="Unresolved Mention1"/>
    <w:basedOn w:val="DefaultParagraphFont"/>
    <w:uiPriority w:val="99"/>
    <w:semiHidden/>
    <w:unhideWhenUsed/>
    <w:rsid w:val="00743FF6"/>
    <w:rPr>
      <w:color w:val="605E5C"/>
      <w:shd w:val="clear" w:color="auto" w:fill="E1DFDD"/>
    </w:rPr>
  </w:style>
  <w:style w:type="character" w:customStyle="1" w:styleId="Heading5Char">
    <w:name w:val="Heading 5 Char"/>
    <w:basedOn w:val="DefaultParagraphFont"/>
    <w:link w:val="Heading5"/>
    <w:uiPriority w:val="9"/>
    <w:semiHidden/>
    <w:rsid w:val="00B034FF"/>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D43495"/>
    <w:rPr>
      <w:color w:val="954F72" w:themeColor="followedHyperlink"/>
      <w:u w:val="single"/>
    </w:rPr>
  </w:style>
  <w:style w:type="paragraph" w:customStyle="1" w:styleId="xmsonormal">
    <w:name w:val="x_msonormal"/>
    <w:basedOn w:val="Normal"/>
    <w:rsid w:val="006C032E"/>
    <w:rPr>
      <w:rFonts w:ascii="Calibri" w:hAnsi="Calibri" w:cs="Calibri"/>
      <w:sz w:val="22"/>
      <w:szCs w:val="22"/>
      <w:lang w:eastAsia="en-IE"/>
    </w:rPr>
  </w:style>
  <w:style w:type="character" w:customStyle="1" w:styleId="Heading2Char">
    <w:name w:val="Heading 2 Char"/>
    <w:basedOn w:val="DefaultParagraphFont"/>
    <w:link w:val="Heading2"/>
    <w:uiPriority w:val="9"/>
    <w:semiHidden/>
    <w:rsid w:val="004471EE"/>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1713C9"/>
    <w:pPr>
      <w:spacing w:before="100" w:beforeAutospacing="1" w:after="100" w:afterAutospacing="1"/>
    </w:pPr>
    <w:rPr>
      <w:rFonts w:eastAsia="Times New Roman"/>
      <w:sz w:val="24"/>
      <w:szCs w:val="24"/>
      <w:lang w:eastAsia="en-IE"/>
    </w:rPr>
  </w:style>
  <w:style w:type="character" w:customStyle="1" w:styleId="normaltextrun">
    <w:name w:val="normaltextrun"/>
    <w:basedOn w:val="DefaultParagraphFont"/>
    <w:rsid w:val="001713C9"/>
  </w:style>
  <w:style w:type="character" w:customStyle="1" w:styleId="eop">
    <w:name w:val="eop"/>
    <w:basedOn w:val="DefaultParagraphFont"/>
    <w:rsid w:val="001713C9"/>
  </w:style>
  <w:style w:type="table" w:styleId="TableGrid">
    <w:name w:val="Table Grid"/>
    <w:basedOn w:val="TableNormal"/>
    <w:uiPriority w:val="39"/>
    <w:rsid w:val="0083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C7B9E"/>
    <w:rPr>
      <w:b/>
      <w:bCs/>
    </w:rPr>
  </w:style>
  <w:style w:type="paragraph" w:styleId="ListParagraph">
    <w:name w:val="List Paragraph"/>
    <w:basedOn w:val="Normal"/>
    <w:uiPriority w:val="34"/>
    <w:qFormat/>
    <w:rsid w:val="00E01C0B"/>
    <w:pPr>
      <w:ind w:left="720"/>
      <w:contextualSpacing/>
    </w:pPr>
  </w:style>
  <w:style w:type="paragraph" w:styleId="CommentSubject">
    <w:name w:val="annotation subject"/>
    <w:basedOn w:val="CommentText"/>
    <w:next w:val="CommentText"/>
    <w:link w:val="CommentSubjectChar"/>
    <w:uiPriority w:val="99"/>
    <w:semiHidden/>
    <w:unhideWhenUsed/>
    <w:rsid w:val="003E220D"/>
    <w:rPr>
      <w:b/>
      <w:bCs/>
    </w:rPr>
  </w:style>
  <w:style w:type="character" w:customStyle="1" w:styleId="CommentSubjectChar">
    <w:name w:val="Comment Subject Char"/>
    <w:basedOn w:val="CommentTextChar"/>
    <w:link w:val="CommentSubject"/>
    <w:uiPriority w:val="99"/>
    <w:semiHidden/>
    <w:rsid w:val="003E220D"/>
    <w:rPr>
      <w:b/>
      <w:bCs/>
    </w:rPr>
  </w:style>
  <w:style w:type="character" w:styleId="BookTitle">
    <w:name w:val="Book Title"/>
    <w:basedOn w:val="DefaultParagraphFont"/>
    <w:uiPriority w:val="33"/>
    <w:qFormat/>
    <w:rsid w:val="00C46DA4"/>
    <w:rPr>
      <w:b/>
      <w:bCs/>
      <w:i/>
      <w:iCs/>
      <w:spacing w:val="5"/>
    </w:rPr>
  </w:style>
  <w:style w:type="paragraph" w:styleId="Caption">
    <w:name w:val="caption"/>
    <w:basedOn w:val="Normal"/>
    <w:next w:val="Normal"/>
    <w:uiPriority w:val="35"/>
    <w:semiHidden/>
    <w:unhideWhenUsed/>
    <w:qFormat/>
    <w:rsid w:val="00C46DA4"/>
    <w:pPr>
      <w:spacing w:after="200"/>
    </w:pPr>
    <w:rPr>
      <w:i/>
      <w:iCs/>
      <w:color w:val="44546A" w:themeColor="text2"/>
      <w:sz w:val="18"/>
      <w:szCs w:val="18"/>
    </w:rPr>
  </w:style>
  <w:style w:type="character" w:styleId="Emphasis">
    <w:name w:val="Emphasis"/>
    <w:basedOn w:val="DefaultParagraphFont"/>
    <w:uiPriority w:val="20"/>
    <w:qFormat/>
    <w:rsid w:val="00C46DA4"/>
    <w:rPr>
      <w:i/>
      <w:iCs/>
    </w:rPr>
  </w:style>
  <w:style w:type="character" w:customStyle="1" w:styleId="Heading3Char">
    <w:name w:val="Heading 3 Char"/>
    <w:basedOn w:val="DefaultParagraphFont"/>
    <w:link w:val="Heading3"/>
    <w:uiPriority w:val="9"/>
    <w:semiHidden/>
    <w:rsid w:val="00C46DA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C46DA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46DA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C46D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6DA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46DA4"/>
    <w:rPr>
      <w:i/>
      <w:iCs/>
      <w:color w:val="5B9BD5" w:themeColor="accent1"/>
    </w:rPr>
  </w:style>
  <w:style w:type="paragraph" w:styleId="IntenseQuote">
    <w:name w:val="Intense Quote"/>
    <w:basedOn w:val="Normal"/>
    <w:next w:val="Normal"/>
    <w:link w:val="IntenseQuoteChar"/>
    <w:uiPriority w:val="30"/>
    <w:qFormat/>
    <w:rsid w:val="00C46DA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46DA4"/>
    <w:rPr>
      <w:i/>
      <w:iCs/>
      <w:color w:val="5B9BD5" w:themeColor="accent1"/>
    </w:rPr>
  </w:style>
  <w:style w:type="character" w:styleId="IntenseReference">
    <w:name w:val="Intense Reference"/>
    <w:basedOn w:val="DefaultParagraphFont"/>
    <w:uiPriority w:val="32"/>
    <w:qFormat/>
    <w:rsid w:val="00C46DA4"/>
    <w:rPr>
      <w:b/>
      <w:bCs/>
      <w:smallCaps/>
      <w:color w:val="5B9BD5" w:themeColor="accent1"/>
      <w:spacing w:val="5"/>
    </w:rPr>
  </w:style>
  <w:style w:type="paragraph" w:styleId="NoSpacing">
    <w:name w:val="No Spacing"/>
    <w:uiPriority w:val="1"/>
    <w:qFormat/>
    <w:rsid w:val="00C46DA4"/>
  </w:style>
  <w:style w:type="paragraph" w:styleId="Quote">
    <w:name w:val="Quote"/>
    <w:basedOn w:val="Normal"/>
    <w:next w:val="Normal"/>
    <w:link w:val="QuoteChar"/>
    <w:uiPriority w:val="29"/>
    <w:qFormat/>
    <w:rsid w:val="00C46D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46DA4"/>
    <w:rPr>
      <w:i/>
      <w:iCs/>
      <w:color w:val="404040" w:themeColor="text1" w:themeTint="BF"/>
    </w:rPr>
  </w:style>
  <w:style w:type="paragraph" w:styleId="Subtitle">
    <w:name w:val="Subtitle"/>
    <w:basedOn w:val="Normal"/>
    <w:next w:val="Normal"/>
    <w:link w:val="SubtitleChar"/>
    <w:uiPriority w:val="11"/>
    <w:qFormat/>
    <w:rsid w:val="00C46DA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46DA4"/>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46DA4"/>
    <w:rPr>
      <w:i/>
      <w:iCs/>
      <w:color w:val="404040" w:themeColor="text1" w:themeTint="BF"/>
    </w:rPr>
  </w:style>
  <w:style w:type="character" w:styleId="SubtleReference">
    <w:name w:val="Subtle Reference"/>
    <w:basedOn w:val="DefaultParagraphFont"/>
    <w:uiPriority w:val="31"/>
    <w:qFormat/>
    <w:rsid w:val="00C46DA4"/>
    <w:rPr>
      <w:smallCaps/>
      <w:color w:val="5A5A5A" w:themeColor="text1" w:themeTint="A5"/>
    </w:rPr>
  </w:style>
  <w:style w:type="paragraph" w:styleId="Title">
    <w:name w:val="Title"/>
    <w:basedOn w:val="Normal"/>
    <w:next w:val="Normal"/>
    <w:link w:val="TitleChar"/>
    <w:uiPriority w:val="10"/>
    <w:qFormat/>
    <w:rsid w:val="00C46D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DA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46DA4"/>
    <w:pPr>
      <w:outlineLvl w:val="9"/>
    </w:pPr>
  </w:style>
  <w:style w:type="paragraph" w:styleId="Revision">
    <w:name w:val="Revision"/>
    <w:hidden/>
    <w:uiPriority w:val="99"/>
    <w:semiHidden/>
    <w:rsid w:val="00647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1344">
      <w:bodyDiv w:val="1"/>
      <w:marLeft w:val="0"/>
      <w:marRight w:val="0"/>
      <w:marTop w:val="0"/>
      <w:marBottom w:val="0"/>
      <w:divBdr>
        <w:top w:val="none" w:sz="0" w:space="0" w:color="auto"/>
        <w:left w:val="none" w:sz="0" w:space="0" w:color="auto"/>
        <w:bottom w:val="none" w:sz="0" w:space="0" w:color="auto"/>
        <w:right w:val="none" w:sz="0" w:space="0" w:color="auto"/>
      </w:divBdr>
    </w:div>
    <w:div w:id="219243971">
      <w:bodyDiv w:val="1"/>
      <w:marLeft w:val="0"/>
      <w:marRight w:val="0"/>
      <w:marTop w:val="0"/>
      <w:marBottom w:val="0"/>
      <w:divBdr>
        <w:top w:val="none" w:sz="0" w:space="0" w:color="auto"/>
        <w:left w:val="none" w:sz="0" w:space="0" w:color="auto"/>
        <w:bottom w:val="none" w:sz="0" w:space="0" w:color="auto"/>
        <w:right w:val="none" w:sz="0" w:space="0" w:color="auto"/>
      </w:divBdr>
    </w:div>
    <w:div w:id="323703546">
      <w:bodyDiv w:val="1"/>
      <w:marLeft w:val="0"/>
      <w:marRight w:val="0"/>
      <w:marTop w:val="0"/>
      <w:marBottom w:val="0"/>
      <w:divBdr>
        <w:top w:val="none" w:sz="0" w:space="0" w:color="auto"/>
        <w:left w:val="none" w:sz="0" w:space="0" w:color="auto"/>
        <w:bottom w:val="none" w:sz="0" w:space="0" w:color="auto"/>
        <w:right w:val="none" w:sz="0" w:space="0" w:color="auto"/>
      </w:divBdr>
    </w:div>
    <w:div w:id="378825668">
      <w:bodyDiv w:val="1"/>
      <w:marLeft w:val="0"/>
      <w:marRight w:val="0"/>
      <w:marTop w:val="0"/>
      <w:marBottom w:val="0"/>
      <w:divBdr>
        <w:top w:val="none" w:sz="0" w:space="0" w:color="auto"/>
        <w:left w:val="none" w:sz="0" w:space="0" w:color="auto"/>
        <w:bottom w:val="none" w:sz="0" w:space="0" w:color="auto"/>
        <w:right w:val="none" w:sz="0" w:space="0" w:color="auto"/>
      </w:divBdr>
    </w:div>
    <w:div w:id="559248190">
      <w:bodyDiv w:val="1"/>
      <w:marLeft w:val="0"/>
      <w:marRight w:val="0"/>
      <w:marTop w:val="0"/>
      <w:marBottom w:val="0"/>
      <w:divBdr>
        <w:top w:val="none" w:sz="0" w:space="0" w:color="auto"/>
        <w:left w:val="none" w:sz="0" w:space="0" w:color="auto"/>
        <w:bottom w:val="none" w:sz="0" w:space="0" w:color="auto"/>
        <w:right w:val="none" w:sz="0" w:space="0" w:color="auto"/>
      </w:divBdr>
      <w:divsChild>
        <w:div w:id="139855985">
          <w:marLeft w:val="0"/>
          <w:marRight w:val="0"/>
          <w:marTop w:val="0"/>
          <w:marBottom w:val="0"/>
          <w:divBdr>
            <w:top w:val="none" w:sz="0" w:space="0" w:color="auto"/>
            <w:left w:val="none" w:sz="0" w:space="0" w:color="auto"/>
            <w:bottom w:val="none" w:sz="0" w:space="0" w:color="auto"/>
            <w:right w:val="none" w:sz="0" w:space="0" w:color="auto"/>
          </w:divBdr>
        </w:div>
        <w:div w:id="238947370">
          <w:marLeft w:val="0"/>
          <w:marRight w:val="0"/>
          <w:marTop w:val="0"/>
          <w:marBottom w:val="0"/>
          <w:divBdr>
            <w:top w:val="none" w:sz="0" w:space="0" w:color="auto"/>
            <w:left w:val="none" w:sz="0" w:space="0" w:color="auto"/>
            <w:bottom w:val="none" w:sz="0" w:space="0" w:color="auto"/>
            <w:right w:val="none" w:sz="0" w:space="0" w:color="auto"/>
          </w:divBdr>
        </w:div>
        <w:div w:id="654724588">
          <w:marLeft w:val="0"/>
          <w:marRight w:val="0"/>
          <w:marTop w:val="0"/>
          <w:marBottom w:val="0"/>
          <w:divBdr>
            <w:top w:val="none" w:sz="0" w:space="0" w:color="auto"/>
            <w:left w:val="none" w:sz="0" w:space="0" w:color="auto"/>
            <w:bottom w:val="none" w:sz="0" w:space="0" w:color="auto"/>
            <w:right w:val="none" w:sz="0" w:space="0" w:color="auto"/>
          </w:divBdr>
        </w:div>
        <w:div w:id="685181427">
          <w:marLeft w:val="0"/>
          <w:marRight w:val="0"/>
          <w:marTop w:val="0"/>
          <w:marBottom w:val="0"/>
          <w:divBdr>
            <w:top w:val="none" w:sz="0" w:space="0" w:color="auto"/>
            <w:left w:val="none" w:sz="0" w:space="0" w:color="auto"/>
            <w:bottom w:val="none" w:sz="0" w:space="0" w:color="auto"/>
            <w:right w:val="none" w:sz="0" w:space="0" w:color="auto"/>
          </w:divBdr>
        </w:div>
        <w:div w:id="691223109">
          <w:marLeft w:val="0"/>
          <w:marRight w:val="0"/>
          <w:marTop w:val="0"/>
          <w:marBottom w:val="0"/>
          <w:divBdr>
            <w:top w:val="none" w:sz="0" w:space="0" w:color="auto"/>
            <w:left w:val="none" w:sz="0" w:space="0" w:color="auto"/>
            <w:bottom w:val="none" w:sz="0" w:space="0" w:color="auto"/>
            <w:right w:val="none" w:sz="0" w:space="0" w:color="auto"/>
          </w:divBdr>
        </w:div>
        <w:div w:id="811946178">
          <w:marLeft w:val="0"/>
          <w:marRight w:val="0"/>
          <w:marTop w:val="0"/>
          <w:marBottom w:val="0"/>
          <w:divBdr>
            <w:top w:val="none" w:sz="0" w:space="0" w:color="auto"/>
            <w:left w:val="none" w:sz="0" w:space="0" w:color="auto"/>
            <w:bottom w:val="none" w:sz="0" w:space="0" w:color="auto"/>
            <w:right w:val="none" w:sz="0" w:space="0" w:color="auto"/>
          </w:divBdr>
        </w:div>
        <w:div w:id="958993991">
          <w:marLeft w:val="0"/>
          <w:marRight w:val="0"/>
          <w:marTop w:val="0"/>
          <w:marBottom w:val="0"/>
          <w:divBdr>
            <w:top w:val="none" w:sz="0" w:space="0" w:color="auto"/>
            <w:left w:val="none" w:sz="0" w:space="0" w:color="auto"/>
            <w:bottom w:val="none" w:sz="0" w:space="0" w:color="auto"/>
            <w:right w:val="none" w:sz="0" w:space="0" w:color="auto"/>
          </w:divBdr>
        </w:div>
        <w:div w:id="1019114092">
          <w:marLeft w:val="0"/>
          <w:marRight w:val="0"/>
          <w:marTop w:val="0"/>
          <w:marBottom w:val="0"/>
          <w:divBdr>
            <w:top w:val="none" w:sz="0" w:space="0" w:color="auto"/>
            <w:left w:val="none" w:sz="0" w:space="0" w:color="auto"/>
            <w:bottom w:val="none" w:sz="0" w:space="0" w:color="auto"/>
            <w:right w:val="none" w:sz="0" w:space="0" w:color="auto"/>
          </w:divBdr>
        </w:div>
        <w:div w:id="1030377049">
          <w:marLeft w:val="0"/>
          <w:marRight w:val="0"/>
          <w:marTop w:val="0"/>
          <w:marBottom w:val="0"/>
          <w:divBdr>
            <w:top w:val="none" w:sz="0" w:space="0" w:color="auto"/>
            <w:left w:val="none" w:sz="0" w:space="0" w:color="auto"/>
            <w:bottom w:val="none" w:sz="0" w:space="0" w:color="auto"/>
            <w:right w:val="none" w:sz="0" w:space="0" w:color="auto"/>
          </w:divBdr>
        </w:div>
        <w:div w:id="1276208445">
          <w:marLeft w:val="0"/>
          <w:marRight w:val="0"/>
          <w:marTop w:val="0"/>
          <w:marBottom w:val="0"/>
          <w:divBdr>
            <w:top w:val="none" w:sz="0" w:space="0" w:color="auto"/>
            <w:left w:val="none" w:sz="0" w:space="0" w:color="auto"/>
            <w:bottom w:val="none" w:sz="0" w:space="0" w:color="auto"/>
            <w:right w:val="none" w:sz="0" w:space="0" w:color="auto"/>
          </w:divBdr>
        </w:div>
        <w:div w:id="1683701019">
          <w:marLeft w:val="0"/>
          <w:marRight w:val="0"/>
          <w:marTop w:val="0"/>
          <w:marBottom w:val="0"/>
          <w:divBdr>
            <w:top w:val="none" w:sz="0" w:space="0" w:color="auto"/>
            <w:left w:val="none" w:sz="0" w:space="0" w:color="auto"/>
            <w:bottom w:val="none" w:sz="0" w:space="0" w:color="auto"/>
            <w:right w:val="none" w:sz="0" w:space="0" w:color="auto"/>
          </w:divBdr>
        </w:div>
        <w:div w:id="1690716285">
          <w:marLeft w:val="0"/>
          <w:marRight w:val="0"/>
          <w:marTop w:val="0"/>
          <w:marBottom w:val="0"/>
          <w:divBdr>
            <w:top w:val="none" w:sz="0" w:space="0" w:color="auto"/>
            <w:left w:val="none" w:sz="0" w:space="0" w:color="auto"/>
            <w:bottom w:val="none" w:sz="0" w:space="0" w:color="auto"/>
            <w:right w:val="none" w:sz="0" w:space="0" w:color="auto"/>
          </w:divBdr>
        </w:div>
        <w:div w:id="1874610711">
          <w:marLeft w:val="0"/>
          <w:marRight w:val="0"/>
          <w:marTop w:val="0"/>
          <w:marBottom w:val="0"/>
          <w:divBdr>
            <w:top w:val="none" w:sz="0" w:space="0" w:color="auto"/>
            <w:left w:val="none" w:sz="0" w:space="0" w:color="auto"/>
            <w:bottom w:val="none" w:sz="0" w:space="0" w:color="auto"/>
            <w:right w:val="none" w:sz="0" w:space="0" w:color="auto"/>
          </w:divBdr>
        </w:div>
        <w:div w:id="1949316022">
          <w:marLeft w:val="0"/>
          <w:marRight w:val="0"/>
          <w:marTop w:val="0"/>
          <w:marBottom w:val="0"/>
          <w:divBdr>
            <w:top w:val="none" w:sz="0" w:space="0" w:color="auto"/>
            <w:left w:val="none" w:sz="0" w:space="0" w:color="auto"/>
            <w:bottom w:val="none" w:sz="0" w:space="0" w:color="auto"/>
            <w:right w:val="none" w:sz="0" w:space="0" w:color="auto"/>
          </w:divBdr>
        </w:div>
        <w:div w:id="2000771078">
          <w:marLeft w:val="0"/>
          <w:marRight w:val="0"/>
          <w:marTop w:val="0"/>
          <w:marBottom w:val="0"/>
          <w:divBdr>
            <w:top w:val="none" w:sz="0" w:space="0" w:color="auto"/>
            <w:left w:val="none" w:sz="0" w:space="0" w:color="auto"/>
            <w:bottom w:val="none" w:sz="0" w:space="0" w:color="auto"/>
            <w:right w:val="none" w:sz="0" w:space="0" w:color="auto"/>
          </w:divBdr>
        </w:div>
        <w:div w:id="2077583658">
          <w:marLeft w:val="0"/>
          <w:marRight w:val="0"/>
          <w:marTop w:val="0"/>
          <w:marBottom w:val="0"/>
          <w:divBdr>
            <w:top w:val="none" w:sz="0" w:space="0" w:color="auto"/>
            <w:left w:val="none" w:sz="0" w:space="0" w:color="auto"/>
            <w:bottom w:val="none" w:sz="0" w:space="0" w:color="auto"/>
            <w:right w:val="none" w:sz="0" w:space="0" w:color="auto"/>
          </w:divBdr>
        </w:div>
      </w:divsChild>
    </w:div>
    <w:div w:id="611520670">
      <w:bodyDiv w:val="1"/>
      <w:marLeft w:val="0"/>
      <w:marRight w:val="0"/>
      <w:marTop w:val="0"/>
      <w:marBottom w:val="0"/>
      <w:divBdr>
        <w:top w:val="none" w:sz="0" w:space="0" w:color="auto"/>
        <w:left w:val="none" w:sz="0" w:space="0" w:color="auto"/>
        <w:bottom w:val="none" w:sz="0" w:space="0" w:color="auto"/>
        <w:right w:val="none" w:sz="0" w:space="0" w:color="auto"/>
      </w:divBdr>
    </w:div>
    <w:div w:id="1167330360">
      <w:bodyDiv w:val="1"/>
      <w:marLeft w:val="0"/>
      <w:marRight w:val="0"/>
      <w:marTop w:val="0"/>
      <w:marBottom w:val="0"/>
      <w:divBdr>
        <w:top w:val="none" w:sz="0" w:space="0" w:color="auto"/>
        <w:left w:val="none" w:sz="0" w:space="0" w:color="auto"/>
        <w:bottom w:val="none" w:sz="0" w:space="0" w:color="auto"/>
        <w:right w:val="none" w:sz="0" w:space="0" w:color="auto"/>
      </w:divBdr>
      <w:divsChild>
        <w:div w:id="9962401">
          <w:marLeft w:val="0"/>
          <w:marRight w:val="0"/>
          <w:marTop w:val="0"/>
          <w:marBottom w:val="0"/>
          <w:divBdr>
            <w:top w:val="none" w:sz="0" w:space="0" w:color="auto"/>
            <w:left w:val="none" w:sz="0" w:space="0" w:color="auto"/>
            <w:bottom w:val="none" w:sz="0" w:space="0" w:color="auto"/>
            <w:right w:val="none" w:sz="0" w:space="0" w:color="auto"/>
          </w:divBdr>
        </w:div>
        <w:div w:id="368994830">
          <w:marLeft w:val="0"/>
          <w:marRight w:val="0"/>
          <w:marTop w:val="0"/>
          <w:marBottom w:val="0"/>
          <w:divBdr>
            <w:top w:val="none" w:sz="0" w:space="0" w:color="auto"/>
            <w:left w:val="none" w:sz="0" w:space="0" w:color="auto"/>
            <w:bottom w:val="none" w:sz="0" w:space="0" w:color="auto"/>
            <w:right w:val="none" w:sz="0" w:space="0" w:color="auto"/>
          </w:divBdr>
        </w:div>
        <w:div w:id="427695862">
          <w:marLeft w:val="0"/>
          <w:marRight w:val="0"/>
          <w:marTop w:val="0"/>
          <w:marBottom w:val="0"/>
          <w:divBdr>
            <w:top w:val="none" w:sz="0" w:space="0" w:color="auto"/>
            <w:left w:val="none" w:sz="0" w:space="0" w:color="auto"/>
            <w:bottom w:val="none" w:sz="0" w:space="0" w:color="auto"/>
            <w:right w:val="none" w:sz="0" w:space="0" w:color="auto"/>
          </w:divBdr>
        </w:div>
        <w:div w:id="814495879">
          <w:marLeft w:val="0"/>
          <w:marRight w:val="0"/>
          <w:marTop w:val="0"/>
          <w:marBottom w:val="0"/>
          <w:divBdr>
            <w:top w:val="none" w:sz="0" w:space="0" w:color="auto"/>
            <w:left w:val="none" w:sz="0" w:space="0" w:color="auto"/>
            <w:bottom w:val="none" w:sz="0" w:space="0" w:color="auto"/>
            <w:right w:val="none" w:sz="0" w:space="0" w:color="auto"/>
          </w:divBdr>
        </w:div>
        <w:div w:id="1010177626">
          <w:marLeft w:val="0"/>
          <w:marRight w:val="0"/>
          <w:marTop w:val="0"/>
          <w:marBottom w:val="0"/>
          <w:divBdr>
            <w:top w:val="none" w:sz="0" w:space="0" w:color="auto"/>
            <w:left w:val="none" w:sz="0" w:space="0" w:color="auto"/>
            <w:bottom w:val="none" w:sz="0" w:space="0" w:color="auto"/>
            <w:right w:val="none" w:sz="0" w:space="0" w:color="auto"/>
          </w:divBdr>
        </w:div>
        <w:div w:id="1012873208">
          <w:marLeft w:val="0"/>
          <w:marRight w:val="0"/>
          <w:marTop w:val="0"/>
          <w:marBottom w:val="0"/>
          <w:divBdr>
            <w:top w:val="none" w:sz="0" w:space="0" w:color="auto"/>
            <w:left w:val="none" w:sz="0" w:space="0" w:color="auto"/>
            <w:bottom w:val="none" w:sz="0" w:space="0" w:color="auto"/>
            <w:right w:val="none" w:sz="0" w:space="0" w:color="auto"/>
          </w:divBdr>
        </w:div>
        <w:div w:id="1174536578">
          <w:marLeft w:val="0"/>
          <w:marRight w:val="0"/>
          <w:marTop w:val="0"/>
          <w:marBottom w:val="0"/>
          <w:divBdr>
            <w:top w:val="none" w:sz="0" w:space="0" w:color="auto"/>
            <w:left w:val="none" w:sz="0" w:space="0" w:color="auto"/>
            <w:bottom w:val="none" w:sz="0" w:space="0" w:color="auto"/>
            <w:right w:val="none" w:sz="0" w:space="0" w:color="auto"/>
          </w:divBdr>
        </w:div>
        <w:div w:id="1249847978">
          <w:marLeft w:val="0"/>
          <w:marRight w:val="0"/>
          <w:marTop w:val="0"/>
          <w:marBottom w:val="0"/>
          <w:divBdr>
            <w:top w:val="none" w:sz="0" w:space="0" w:color="auto"/>
            <w:left w:val="none" w:sz="0" w:space="0" w:color="auto"/>
            <w:bottom w:val="none" w:sz="0" w:space="0" w:color="auto"/>
            <w:right w:val="none" w:sz="0" w:space="0" w:color="auto"/>
          </w:divBdr>
        </w:div>
        <w:div w:id="1321496849">
          <w:marLeft w:val="0"/>
          <w:marRight w:val="0"/>
          <w:marTop w:val="0"/>
          <w:marBottom w:val="0"/>
          <w:divBdr>
            <w:top w:val="none" w:sz="0" w:space="0" w:color="auto"/>
            <w:left w:val="none" w:sz="0" w:space="0" w:color="auto"/>
            <w:bottom w:val="none" w:sz="0" w:space="0" w:color="auto"/>
            <w:right w:val="none" w:sz="0" w:space="0" w:color="auto"/>
          </w:divBdr>
        </w:div>
        <w:div w:id="1430347941">
          <w:marLeft w:val="0"/>
          <w:marRight w:val="0"/>
          <w:marTop w:val="0"/>
          <w:marBottom w:val="0"/>
          <w:divBdr>
            <w:top w:val="none" w:sz="0" w:space="0" w:color="auto"/>
            <w:left w:val="none" w:sz="0" w:space="0" w:color="auto"/>
            <w:bottom w:val="none" w:sz="0" w:space="0" w:color="auto"/>
            <w:right w:val="none" w:sz="0" w:space="0" w:color="auto"/>
          </w:divBdr>
        </w:div>
        <w:div w:id="1452824475">
          <w:marLeft w:val="0"/>
          <w:marRight w:val="0"/>
          <w:marTop w:val="0"/>
          <w:marBottom w:val="0"/>
          <w:divBdr>
            <w:top w:val="none" w:sz="0" w:space="0" w:color="auto"/>
            <w:left w:val="none" w:sz="0" w:space="0" w:color="auto"/>
            <w:bottom w:val="none" w:sz="0" w:space="0" w:color="auto"/>
            <w:right w:val="none" w:sz="0" w:space="0" w:color="auto"/>
          </w:divBdr>
        </w:div>
        <w:div w:id="1827699098">
          <w:marLeft w:val="0"/>
          <w:marRight w:val="0"/>
          <w:marTop w:val="0"/>
          <w:marBottom w:val="0"/>
          <w:divBdr>
            <w:top w:val="none" w:sz="0" w:space="0" w:color="auto"/>
            <w:left w:val="none" w:sz="0" w:space="0" w:color="auto"/>
            <w:bottom w:val="none" w:sz="0" w:space="0" w:color="auto"/>
            <w:right w:val="none" w:sz="0" w:space="0" w:color="auto"/>
          </w:divBdr>
        </w:div>
        <w:div w:id="1831554613">
          <w:marLeft w:val="0"/>
          <w:marRight w:val="0"/>
          <w:marTop w:val="0"/>
          <w:marBottom w:val="0"/>
          <w:divBdr>
            <w:top w:val="none" w:sz="0" w:space="0" w:color="auto"/>
            <w:left w:val="none" w:sz="0" w:space="0" w:color="auto"/>
            <w:bottom w:val="none" w:sz="0" w:space="0" w:color="auto"/>
            <w:right w:val="none" w:sz="0" w:space="0" w:color="auto"/>
          </w:divBdr>
        </w:div>
        <w:div w:id="1843810199">
          <w:marLeft w:val="0"/>
          <w:marRight w:val="0"/>
          <w:marTop w:val="0"/>
          <w:marBottom w:val="0"/>
          <w:divBdr>
            <w:top w:val="none" w:sz="0" w:space="0" w:color="auto"/>
            <w:left w:val="none" w:sz="0" w:space="0" w:color="auto"/>
            <w:bottom w:val="none" w:sz="0" w:space="0" w:color="auto"/>
            <w:right w:val="none" w:sz="0" w:space="0" w:color="auto"/>
          </w:divBdr>
        </w:div>
        <w:div w:id="2014985513">
          <w:marLeft w:val="0"/>
          <w:marRight w:val="0"/>
          <w:marTop w:val="0"/>
          <w:marBottom w:val="0"/>
          <w:divBdr>
            <w:top w:val="none" w:sz="0" w:space="0" w:color="auto"/>
            <w:left w:val="none" w:sz="0" w:space="0" w:color="auto"/>
            <w:bottom w:val="none" w:sz="0" w:space="0" w:color="auto"/>
            <w:right w:val="none" w:sz="0" w:space="0" w:color="auto"/>
          </w:divBdr>
        </w:div>
        <w:div w:id="2063289545">
          <w:marLeft w:val="0"/>
          <w:marRight w:val="0"/>
          <w:marTop w:val="0"/>
          <w:marBottom w:val="0"/>
          <w:divBdr>
            <w:top w:val="none" w:sz="0" w:space="0" w:color="auto"/>
            <w:left w:val="none" w:sz="0" w:space="0" w:color="auto"/>
            <w:bottom w:val="none" w:sz="0" w:space="0" w:color="auto"/>
            <w:right w:val="none" w:sz="0" w:space="0" w:color="auto"/>
          </w:divBdr>
        </w:div>
      </w:divsChild>
    </w:div>
    <w:div w:id="1174104717">
      <w:bodyDiv w:val="1"/>
      <w:marLeft w:val="0"/>
      <w:marRight w:val="0"/>
      <w:marTop w:val="0"/>
      <w:marBottom w:val="0"/>
      <w:divBdr>
        <w:top w:val="none" w:sz="0" w:space="0" w:color="auto"/>
        <w:left w:val="none" w:sz="0" w:space="0" w:color="auto"/>
        <w:bottom w:val="none" w:sz="0" w:space="0" w:color="auto"/>
        <w:right w:val="none" w:sz="0" w:space="0" w:color="auto"/>
      </w:divBdr>
    </w:div>
    <w:div w:id="1218398870">
      <w:bodyDiv w:val="1"/>
      <w:marLeft w:val="0"/>
      <w:marRight w:val="0"/>
      <w:marTop w:val="300"/>
      <w:marBottom w:val="0"/>
      <w:divBdr>
        <w:top w:val="none" w:sz="0" w:space="15" w:color="D3D3D3"/>
        <w:left w:val="none" w:sz="0" w:space="15" w:color="D3D3D3"/>
        <w:bottom w:val="none" w:sz="0" w:space="15" w:color="D3D3D3"/>
        <w:right w:val="none" w:sz="0" w:space="15" w:color="D3D3D3"/>
      </w:divBdr>
      <w:divsChild>
        <w:div w:id="2010479023">
          <w:marLeft w:val="0"/>
          <w:marRight w:val="0"/>
          <w:marTop w:val="0"/>
          <w:marBottom w:val="0"/>
          <w:divBdr>
            <w:top w:val="none" w:sz="0" w:space="0" w:color="auto"/>
            <w:left w:val="none" w:sz="0" w:space="0" w:color="auto"/>
            <w:bottom w:val="none" w:sz="0" w:space="0" w:color="auto"/>
            <w:right w:val="none" w:sz="0" w:space="0" w:color="auto"/>
          </w:divBdr>
          <w:divsChild>
            <w:div w:id="10253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652193">
      <w:bodyDiv w:val="1"/>
      <w:marLeft w:val="0"/>
      <w:marRight w:val="0"/>
      <w:marTop w:val="0"/>
      <w:marBottom w:val="0"/>
      <w:divBdr>
        <w:top w:val="none" w:sz="0" w:space="0" w:color="auto"/>
        <w:left w:val="none" w:sz="0" w:space="0" w:color="auto"/>
        <w:bottom w:val="none" w:sz="0" w:space="0" w:color="auto"/>
        <w:right w:val="none" w:sz="0" w:space="0" w:color="auto"/>
      </w:divBdr>
    </w:div>
    <w:div w:id="1644701417">
      <w:bodyDiv w:val="1"/>
      <w:marLeft w:val="0"/>
      <w:marRight w:val="0"/>
      <w:marTop w:val="0"/>
      <w:marBottom w:val="0"/>
      <w:divBdr>
        <w:top w:val="none" w:sz="0" w:space="0" w:color="auto"/>
        <w:left w:val="none" w:sz="0" w:space="0" w:color="auto"/>
        <w:bottom w:val="none" w:sz="0" w:space="0" w:color="auto"/>
        <w:right w:val="none" w:sz="0" w:space="0" w:color="auto"/>
      </w:divBdr>
    </w:div>
    <w:div w:id="1729911513">
      <w:bodyDiv w:val="1"/>
      <w:marLeft w:val="0"/>
      <w:marRight w:val="0"/>
      <w:marTop w:val="0"/>
      <w:marBottom w:val="0"/>
      <w:divBdr>
        <w:top w:val="none" w:sz="0" w:space="0" w:color="auto"/>
        <w:left w:val="none" w:sz="0" w:space="0" w:color="auto"/>
        <w:bottom w:val="none" w:sz="0" w:space="0" w:color="auto"/>
        <w:right w:val="none" w:sz="0" w:space="0" w:color="auto"/>
      </w:divBdr>
    </w:div>
    <w:div w:id="204887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ucc.ie/en/sit/online-servic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88EB19B7CE1346B6D64216EFF51E3E" ma:contentTypeVersion="12" ma:contentTypeDescription="Create a new document." ma:contentTypeScope="" ma:versionID="1951ce38af87de900326e281e9cdf275">
  <xsd:schema xmlns:xsd="http://www.w3.org/2001/XMLSchema" xmlns:xs="http://www.w3.org/2001/XMLSchema" xmlns:p="http://schemas.microsoft.com/office/2006/metadata/properties" xmlns:ns2="8a5a69e6-bfcc-454a-9df9-954869a181e3" xmlns:ns3="f9c5f2ba-1e59-492b-90c2-e7dd6063fa80" targetNamespace="http://schemas.microsoft.com/office/2006/metadata/properties" ma:root="true" ma:fieldsID="2643f3d3ab75a8b7e4bbff2b7a200694" ns2:_="" ns3:_="">
    <xsd:import namespace="8a5a69e6-bfcc-454a-9df9-954869a181e3"/>
    <xsd:import namespace="f9c5f2ba-1e59-492b-90c2-e7dd6063fa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69e6-bfcc-454a-9df9-954869a18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c5f2ba-1e59-492b-90c2-e7dd6063fa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1ED648-654C-4434-83E1-BDDE30B39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69e6-bfcc-454a-9df9-954869a181e3"/>
    <ds:schemaRef ds:uri="f9c5f2ba-1e59-492b-90c2-e7dd6063fa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3575D4-5C62-428F-A0EE-14A5EFCB9D8D}">
  <ds:schemaRefs>
    <ds:schemaRef ds:uri="http://schemas.microsoft.com/sharepoint/v3/contenttype/forms"/>
  </ds:schemaRefs>
</ds:datastoreItem>
</file>

<file path=customXml/itemProps3.xml><?xml version="1.0" encoding="utf-8"?>
<ds:datastoreItem xmlns:ds="http://schemas.openxmlformats.org/officeDocument/2006/customXml" ds:itemID="{021F5BC9-BF4C-F245-8163-FFCA9968C5DA}">
  <ds:schemaRefs>
    <ds:schemaRef ds:uri="http://schemas.openxmlformats.org/officeDocument/2006/bibliography"/>
  </ds:schemaRefs>
</ds:datastoreItem>
</file>

<file path=customXml/itemProps4.xml><?xml version="1.0" encoding="utf-8"?>
<ds:datastoreItem xmlns:ds="http://schemas.openxmlformats.org/officeDocument/2006/customXml" ds:itemID="{E2D05324-926B-4EBE-BD12-EFC2087D23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2200</Words>
  <Characters>12544</Characters>
  <Application>Microsoft Office Word</Application>
  <DocSecurity>0</DocSecurity>
  <Lines>104</Lines>
  <Paragraphs>29</Paragraphs>
  <ScaleCrop>false</ScaleCrop>
  <Company>University College Cork</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in Irish Mythology and Folklore 2026–27 Information Booklet</dc:title>
  <dc:subject/>
  <dc:creator>Ni Churnain, Ciara</dc:creator>
  <cp:keywords/>
  <cp:lastModifiedBy>Philip Neville</cp:lastModifiedBy>
  <cp:revision>4</cp:revision>
  <cp:lastPrinted>2025-09-03T01:15:00Z</cp:lastPrinted>
  <dcterms:created xsi:type="dcterms:W3CDTF">2026-10-15T11:06:00Z</dcterms:created>
  <dcterms:modified xsi:type="dcterms:W3CDTF">2026-10-15T11:09:00Z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0x010100B488EB19B7CE1346B6D64216EFF51E3E</vt:lpwstr>
  </property>
</Properties>
</file>