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0F4" w:rsidRDefault="00DA00F4" w:rsidP="001D3A01">
      <w:pPr>
        <w:jc w:val="center"/>
        <w:rPr>
          <w:b/>
          <w:bCs/>
          <w:sz w:val="28"/>
          <w:szCs w:val="28"/>
        </w:rPr>
      </w:pPr>
      <w:r>
        <w:rPr>
          <w:b/>
          <w:bCs/>
          <w:noProof/>
          <w:sz w:val="28"/>
          <w:szCs w:val="28"/>
          <w:lang w:eastAsia="en-GB"/>
        </w:rPr>
        <w:drawing>
          <wp:inline distT="0" distB="0" distL="0" distR="0" wp14:anchorId="08FE8D9C" wp14:editId="288B3FBD">
            <wp:extent cx="1362075" cy="20431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K 14052015 Child Law Clinic 048 small.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63532" cy="2045298"/>
                    </a:xfrm>
                    <a:prstGeom prst="rect">
                      <a:avLst/>
                    </a:prstGeom>
                  </pic:spPr>
                </pic:pic>
              </a:graphicData>
            </a:graphic>
          </wp:inline>
        </w:drawing>
      </w:r>
    </w:p>
    <w:p w:rsidR="001D3A01" w:rsidRPr="001D3A01" w:rsidRDefault="00A06F11" w:rsidP="001D3A01">
      <w:pPr>
        <w:jc w:val="center"/>
        <w:rPr>
          <w:b/>
          <w:bCs/>
          <w:sz w:val="28"/>
          <w:szCs w:val="28"/>
        </w:rPr>
      </w:pPr>
      <w:r w:rsidRPr="00A06F11">
        <w:rPr>
          <w:b/>
          <w:bCs/>
          <w:sz w:val="28"/>
          <w:szCs w:val="28"/>
        </w:rPr>
        <w:t>Play Matters – exploring children’s play worlds</w:t>
      </w:r>
    </w:p>
    <w:p w:rsidR="001D3A01" w:rsidRPr="001D3A01" w:rsidRDefault="001D3A01" w:rsidP="001D3A01">
      <w:pPr>
        <w:jc w:val="center"/>
        <w:rPr>
          <w:bCs/>
          <w:sz w:val="24"/>
          <w:szCs w:val="24"/>
          <w:lang w:val="en-IE"/>
        </w:rPr>
      </w:pPr>
      <w:r w:rsidRPr="001D3A01">
        <w:rPr>
          <w:bCs/>
          <w:sz w:val="24"/>
          <w:szCs w:val="24"/>
          <w:lang w:val="en-IE"/>
        </w:rPr>
        <w:t xml:space="preserve">A one-day conference to mark the 30th anniversary of </w:t>
      </w:r>
      <w:proofErr w:type="spellStart"/>
      <w:r w:rsidRPr="001D3A01">
        <w:rPr>
          <w:bCs/>
          <w:sz w:val="24"/>
          <w:szCs w:val="24"/>
          <w:lang w:val="en-IE"/>
        </w:rPr>
        <w:t>Wallaroo</w:t>
      </w:r>
      <w:proofErr w:type="spellEnd"/>
      <w:r w:rsidRPr="001D3A01">
        <w:rPr>
          <w:bCs/>
          <w:sz w:val="24"/>
          <w:szCs w:val="24"/>
          <w:lang w:val="en-IE"/>
        </w:rPr>
        <w:t xml:space="preserve"> Playschool, Cork </w:t>
      </w:r>
    </w:p>
    <w:p w:rsidR="001D3A01" w:rsidRPr="001D3A01" w:rsidRDefault="001D3A01" w:rsidP="001D3A01">
      <w:pPr>
        <w:jc w:val="center"/>
        <w:rPr>
          <w:bCs/>
          <w:sz w:val="24"/>
          <w:szCs w:val="24"/>
          <w:lang w:val="en-IE"/>
        </w:rPr>
      </w:pPr>
      <w:r w:rsidRPr="001D3A01">
        <w:rPr>
          <w:bCs/>
          <w:sz w:val="24"/>
          <w:szCs w:val="24"/>
          <w:lang w:val="en-IE"/>
        </w:rPr>
        <w:t xml:space="preserve">In collaboration with the Institute for Social Sciences in the 21st Century – Children and Young People Research Cluster  </w:t>
      </w:r>
    </w:p>
    <w:p w:rsidR="002D03BC" w:rsidRPr="001D3A01" w:rsidRDefault="002D03BC" w:rsidP="002D03BC">
      <w:pPr>
        <w:jc w:val="center"/>
        <w:rPr>
          <w:bCs/>
          <w:sz w:val="24"/>
          <w:szCs w:val="24"/>
          <w:lang w:val="en-IE"/>
        </w:rPr>
      </w:pPr>
      <w:bookmarkStart w:id="0" w:name="_GoBack"/>
      <w:bookmarkEnd w:id="0"/>
      <w:r w:rsidRPr="001D3A01">
        <w:rPr>
          <w:bCs/>
          <w:sz w:val="24"/>
          <w:szCs w:val="24"/>
          <w:lang w:val="en-IE"/>
        </w:rPr>
        <w:t>Brookfield Health Sciences Complex, 13</w:t>
      </w:r>
      <w:r w:rsidRPr="001D3A01">
        <w:rPr>
          <w:bCs/>
          <w:sz w:val="24"/>
          <w:szCs w:val="24"/>
          <w:vertAlign w:val="superscript"/>
          <w:lang w:val="en-IE"/>
        </w:rPr>
        <w:t>th</w:t>
      </w:r>
      <w:r w:rsidRPr="001D3A01">
        <w:rPr>
          <w:bCs/>
          <w:sz w:val="24"/>
          <w:szCs w:val="24"/>
          <w:lang w:val="en-IE"/>
        </w:rPr>
        <w:t xml:space="preserve"> November 2015</w:t>
      </w:r>
    </w:p>
    <w:p w:rsidR="002D03BC" w:rsidRDefault="002D03BC" w:rsidP="00F84202">
      <w:pPr>
        <w:rPr>
          <w:b/>
          <w:bCs/>
          <w:lang w:val="en-IE"/>
        </w:rPr>
      </w:pPr>
    </w:p>
    <w:p w:rsidR="00A06F11" w:rsidRDefault="00A06F11" w:rsidP="00DA00F4">
      <w:pPr>
        <w:jc w:val="center"/>
        <w:rPr>
          <w:b/>
          <w:bCs/>
          <w:lang w:val="en-IE"/>
        </w:rPr>
      </w:pPr>
      <w:r>
        <w:rPr>
          <w:b/>
          <w:bCs/>
          <w:lang w:val="en-IE"/>
        </w:rPr>
        <w:t>PROGRAMME</w:t>
      </w:r>
    </w:p>
    <w:p w:rsidR="00696DCA" w:rsidRDefault="00696DCA" w:rsidP="00F84202">
      <w:pPr>
        <w:rPr>
          <w:b/>
          <w:bCs/>
          <w:lang w:val="en-IE"/>
        </w:rPr>
      </w:pPr>
      <w:r>
        <w:rPr>
          <w:b/>
          <w:bCs/>
          <w:lang w:val="en-IE"/>
        </w:rPr>
        <w:t>10.30- Registration</w:t>
      </w:r>
    </w:p>
    <w:p w:rsidR="00696DCA" w:rsidRDefault="00696DCA" w:rsidP="00F84202">
      <w:pPr>
        <w:rPr>
          <w:b/>
          <w:bCs/>
          <w:lang w:val="en-IE"/>
        </w:rPr>
      </w:pPr>
    </w:p>
    <w:p w:rsidR="00A06F11" w:rsidRPr="00696DCA" w:rsidRDefault="00696DCA" w:rsidP="00F84202">
      <w:pPr>
        <w:rPr>
          <w:bCs/>
          <w:i/>
          <w:lang w:val="en-IE"/>
        </w:rPr>
      </w:pPr>
      <w:r>
        <w:rPr>
          <w:b/>
          <w:bCs/>
          <w:lang w:val="en-IE"/>
        </w:rPr>
        <w:t>11.0</w:t>
      </w:r>
      <w:r w:rsidR="001D3A01">
        <w:rPr>
          <w:b/>
          <w:bCs/>
          <w:lang w:val="en-IE"/>
        </w:rPr>
        <w:t>0-12.3</w:t>
      </w:r>
      <w:r w:rsidR="00A06F11" w:rsidRPr="00A06F11">
        <w:rPr>
          <w:b/>
          <w:bCs/>
          <w:lang w:val="en-IE"/>
        </w:rPr>
        <w:t>0: Session 1</w:t>
      </w:r>
      <w:r>
        <w:rPr>
          <w:b/>
          <w:bCs/>
          <w:lang w:val="en-IE"/>
        </w:rPr>
        <w:t xml:space="preserve"> </w:t>
      </w:r>
      <w:r w:rsidRPr="00696DCA">
        <w:rPr>
          <w:bCs/>
          <w:i/>
          <w:lang w:val="en-IE"/>
        </w:rPr>
        <w:t>(Chair and Welcome: Linda Connolly)</w:t>
      </w:r>
    </w:p>
    <w:p w:rsidR="00303F23" w:rsidRPr="00303F23" w:rsidRDefault="00303F23" w:rsidP="00152C9D">
      <w:pPr>
        <w:ind w:left="720"/>
        <w:rPr>
          <w:bCs/>
          <w:i/>
        </w:rPr>
      </w:pPr>
      <w:r w:rsidRPr="00152C9D">
        <w:rPr>
          <w:bCs/>
          <w:sz w:val="24"/>
          <w:szCs w:val="24"/>
        </w:rPr>
        <w:t>Keeping the Play in Playschool</w:t>
      </w:r>
      <w:r>
        <w:rPr>
          <w:bCs/>
        </w:rPr>
        <w:t xml:space="preserve"> </w:t>
      </w:r>
      <w:r w:rsidRPr="00303F23">
        <w:rPr>
          <w:bCs/>
          <w:i/>
        </w:rPr>
        <w:t>(</w:t>
      </w:r>
      <w:r w:rsidRPr="00303F23">
        <w:rPr>
          <w:bCs/>
          <w:i/>
          <w:lang w:val="en-IE"/>
        </w:rPr>
        <w:t xml:space="preserve">Joanie Barron and Caroline O’Callaghan, </w:t>
      </w:r>
      <w:proofErr w:type="spellStart"/>
      <w:r w:rsidRPr="00303F23">
        <w:rPr>
          <w:bCs/>
          <w:i/>
          <w:lang w:val="en-IE"/>
        </w:rPr>
        <w:t>Wallaroo</w:t>
      </w:r>
      <w:proofErr w:type="spellEnd"/>
      <w:r w:rsidRPr="00303F23">
        <w:rPr>
          <w:bCs/>
          <w:i/>
          <w:lang w:val="en-IE"/>
        </w:rPr>
        <w:t>)</w:t>
      </w:r>
    </w:p>
    <w:p w:rsidR="00A06F11" w:rsidRPr="00303F23" w:rsidRDefault="00A06F11" w:rsidP="00152C9D">
      <w:pPr>
        <w:ind w:left="720"/>
        <w:rPr>
          <w:bCs/>
          <w:i/>
          <w:lang w:val="en-IE"/>
        </w:rPr>
      </w:pPr>
      <w:r w:rsidRPr="00152C9D">
        <w:rPr>
          <w:bCs/>
          <w:sz w:val="24"/>
          <w:szCs w:val="24"/>
          <w:lang w:val="en-IE"/>
        </w:rPr>
        <w:t>The Choreography of Play and Learning: history, playgrounds and material culture in Ireland</w:t>
      </w:r>
      <w:r w:rsidRPr="00A06F11">
        <w:rPr>
          <w:bCs/>
          <w:i/>
          <w:lang w:val="en-IE"/>
        </w:rPr>
        <w:t xml:space="preserve"> </w:t>
      </w:r>
      <w:r w:rsidR="00303F23" w:rsidRPr="00303F23">
        <w:rPr>
          <w:bCs/>
          <w:i/>
          <w:lang w:val="en-IE"/>
        </w:rPr>
        <w:t>(Vanessa Rutherford, UCC)</w:t>
      </w:r>
    </w:p>
    <w:p w:rsidR="00A06F11" w:rsidRPr="00303F23" w:rsidRDefault="00152C9D" w:rsidP="00152C9D">
      <w:pPr>
        <w:ind w:left="720"/>
        <w:rPr>
          <w:bCs/>
          <w:lang w:val="en-IE"/>
        </w:rPr>
      </w:pPr>
      <w:r>
        <w:rPr>
          <w:bCs/>
          <w:sz w:val="24"/>
          <w:szCs w:val="24"/>
          <w:lang w:val="en-IE"/>
        </w:rPr>
        <w:t>Play and Play S</w:t>
      </w:r>
      <w:r w:rsidR="00A06F11" w:rsidRPr="00152C9D">
        <w:rPr>
          <w:bCs/>
          <w:sz w:val="24"/>
          <w:szCs w:val="24"/>
          <w:lang w:val="en-IE"/>
        </w:rPr>
        <w:t>paces: children’s participation in designing for play</w:t>
      </w:r>
      <w:r w:rsidR="00303F23">
        <w:rPr>
          <w:bCs/>
          <w:lang w:val="en-IE"/>
        </w:rPr>
        <w:t xml:space="preserve"> </w:t>
      </w:r>
      <w:r w:rsidR="00303F23" w:rsidRPr="00303F23">
        <w:rPr>
          <w:bCs/>
          <w:i/>
          <w:lang w:val="en-IE"/>
        </w:rPr>
        <w:t xml:space="preserve">(Helen Lynch, </w:t>
      </w:r>
      <w:r w:rsidR="00303F23">
        <w:rPr>
          <w:bCs/>
          <w:i/>
          <w:lang w:val="en-IE"/>
        </w:rPr>
        <w:t xml:space="preserve">Chloe Carroll and Eimear Cagney, </w:t>
      </w:r>
      <w:r w:rsidR="00303F23" w:rsidRPr="00303F23">
        <w:rPr>
          <w:bCs/>
          <w:i/>
          <w:lang w:val="en-IE"/>
        </w:rPr>
        <w:t>UCC)</w:t>
      </w:r>
    </w:p>
    <w:p w:rsidR="00696DCA" w:rsidRDefault="00696DCA" w:rsidP="00F84202">
      <w:pPr>
        <w:rPr>
          <w:b/>
          <w:bCs/>
          <w:lang w:val="en-IE"/>
        </w:rPr>
      </w:pPr>
    </w:p>
    <w:p w:rsidR="00A06F11" w:rsidRPr="00C21DD7" w:rsidRDefault="00A06F11" w:rsidP="00F84202">
      <w:pPr>
        <w:rPr>
          <w:b/>
          <w:bCs/>
          <w:i/>
          <w:lang w:val="en-IE"/>
        </w:rPr>
      </w:pPr>
      <w:r>
        <w:rPr>
          <w:b/>
          <w:bCs/>
          <w:lang w:val="en-IE"/>
        </w:rPr>
        <w:t>1.30 – 3.00: Session 2</w:t>
      </w:r>
      <w:r w:rsidR="00C21DD7">
        <w:rPr>
          <w:b/>
          <w:bCs/>
          <w:lang w:val="en-IE"/>
        </w:rPr>
        <w:t xml:space="preserve"> </w:t>
      </w:r>
      <w:r w:rsidR="00C21DD7" w:rsidRPr="00C21DD7">
        <w:rPr>
          <w:bCs/>
          <w:i/>
          <w:lang w:val="en-IE"/>
        </w:rPr>
        <w:t xml:space="preserve">(Chair: </w:t>
      </w:r>
      <w:proofErr w:type="spellStart"/>
      <w:r w:rsidR="00C21DD7" w:rsidRPr="00C21DD7">
        <w:rPr>
          <w:bCs/>
          <w:i/>
          <w:lang w:val="en-IE"/>
        </w:rPr>
        <w:t>Caitríona</w:t>
      </w:r>
      <w:proofErr w:type="spellEnd"/>
      <w:r w:rsidR="00C21DD7" w:rsidRPr="00C21DD7">
        <w:rPr>
          <w:bCs/>
          <w:i/>
          <w:lang w:val="en-IE"/>
        </w:rPr>
        <w:t xml:space="preserve"> </w:t>
      </w:r>
      <w:proofErr w:type="spellStart"/>
      <w:r w:rsidR="00C21DD7" w:rsidRPr="00C21DD7">
        <w:rPr>
          <w:bCs/>
          <w:i/>
          <w:lang w:val="en-IE"/>
        </w:rPr>
        <w:t>Ní</w:t>
      </w:r>
      <w:proofErr w:type="spellEnd"/>
      <w:r w:rsidR="00C21DD7" w:rsidRPr="00C21DD7">
        <w:rPr>
          <w:bCs/>
          <w:i/>
          <w:lang w:val="en-IE"/>
        </w:rPr>
        <w:t xml:space="preserve"> Laoire)</w:t>
      </w:r>
    </w:p>
    <w:p w:rsidR="00A06F11" w:rsidRDefault="00303F23" w:rsidP="00152C9D">
      <w:pPr>
        <w:ind w:left="720"/>
        <w:rPr>
          <w:bCs/>
          <w:lang w:val="en-IE"/>
        </w:rPr>
      </w:pPr>
      <w:r w:rsidRPr="00152C9D">
        <w:rPr>
          <w:bCs/>
          <w:sz w:val="24"/>
          <w:szCs w:val="24"/>
        </w:rPr>
        <w:t>Playing with Diversity</w:t>
      </w:r>
      <w:r>
        <w:rPr>
          <w:bCs/>
        </w:rPr>
        <w:t xml:space="preserve"> </w:t>
      </w:r>
      <w:r>
        <w:rPr>
          <w:bCs/>
          <w:i/>
          <w:lang w:val="en-IE"/>
        </w:rPr>
        <w:t>(</w:t>
      </w:r>
      <w:r w:rsidRPr="00303F23">
        <w:rPr>
          <w:bCs/>
          <w:i/>
          <w:lang w:val="en-IE"/>
        </w:rPr>
        <w:t>Marian Quinn, CIT</w:t>
      </w:r>
      <w:r>
        <w:rPr>
          <w:bCs/>
          <w:i/>
          <w:lang w:val="en-IE"/>
        </w:rPr>
        <w:t>)</w:t>
      </w:r>
    </w:p>
    <w:p w:rsidR="00A06F11" w:rsidRDefault="00A06F11" w:rsidP="00152C9D">
      <w:pPr>
        <w:ind w:left="720"/>
        <w:rPr>
          <w:bCs/>
          <w:i/>
          <w:lang w:val="en-US"/>
        </w:rPr>
      </w:pPr>
      <w:r w:rsidRPr="00152C9D">
        <w:rPr>
          <w:bCs/>
          <w:sz w:val="24"/>
          <w:szCs w:val="24"/>
          <w:lang w:val="en-US"/>
        </w:rPr>
        <w:t xml:space="preserve">'Just </w:t>
      </w:r>
      <w:proofErr w:type="gramStart"/>
      <w:r w:rsidRPr="00152C9D">
        <w:rPr>
          <w:bCs/>
          <w:sz w:val="24"/>
          <w:szCs w:val="24"/>
          <w:lang w:val="en-US"/>
        </w:rPr>
        <w:t>Playing</w:t>
      </w:r>
      <w:proofErr w:type="gramEnd"/>
      <w:r w:rsidRPr="00152C9D">
        <w:rPr>
          <w:bCs/>
          <w:sz w:val="24"/>
          <w:szCs w:val="24"/>
          <w:lang w:val="en-US"/>
        </w:rPr>
        <w:t>’: Processes of autonomy and belonging in children's social worlds</w:t>
      </w:r>
      <w:r w:rsidR="00303F23" w:rsidRPr="00303F23">
        <w:rPr>
          <w:bCs/>
          <w:lang w:val="en-US"/>
        </w:rPr>
        <w:t xml:space="preserve"> </w:t>
      </w:r>
      <w:r w:rsidR="00303F23">
        <w:rPr>
          <w:bCs/>
          <w:i/>
          <w:lang w:val="en-US"/>
        </w:rPr>
        <w:t>(</w:t>
      </w:r>
      <w:r w:rsidR="00303F23">
        <w:rPr>
          <w:bCs/>
          <w:i/>
          <w:lang w:val="en-IE"/>
        </w:rPr>
        <w:t xml:space="preserve">Susan McDonnell, </w:t>
      </w:r>
      <w:r w:rsidR="00EA798E">
        <w:rPr>
          <w:bCs/>
          <w:i/>
          <w:lang w:val="en-IE"/>
        </w:rPr>
        <w:t>IT Sligo</w:t>
      </w:r>
      <w:r w:rsidR="00303F23">
        <w:rPr>
          <w:bCs/>
          <w:i/>
          <w:lang w:val="en-IE"/>
        </w:rPr>
        <w:t>)</w:t>
      </w:r>
    </w:p>
    <w:p w:rsidR="00A06F11" w:rsidRPr="00303F23" w:rsidRDefault="00303F23" w:rsidP="00152C9D">
      <w:pPr>
        <w:ind w:left="720"/>
        <w:rPr>
          <w:bCs/>
          <w:i/>
          <w:lang w:val="en-US"/>
        </w:rPr>
      </w:pPr>
      <w:r w:rsidRPr="00152C9D">
        <w:rPr>
          <w:bCs/>
          <w:sz w:val="24"/>
          <w:szCs w:val="24"/>
          <w:lang w:val="en-US"/>
        </w:rPr>
        <w:t>Playing for Real</w:t>
      </w:r>
      <w:r>
        <w:rPr>
          <w:bCs/>
          <w:i/>
          <w:lang w:val="en-US"/>
        </w:rPr>
        <w:t xml:space="preserve"> </w:t>
      </w:r>
      <w:r w:rsidRPr="00303F23">
        <w:rPr>
          <w:bCs/>
          <w:i/>
          <w:lang w:val="en-US"/>
        </w:rPr>
        <w:t xml:space="preserve">(Tim Moran, </w:t>
      </w:r>
      <w:proofErr w:type="spellStart"/>
      <w:r w:rsidRPr="00303F23">
        <w:rPr>
          <w:bCs/>
          <w:i/>
          <w:lang w:val="en-US"/>
        </w:rPr>
        <w:t>Wallaroo</w:t>
      </w:r>
      <w:proofErr w:type="spellEnd"/>
      <w:r w:rsidRPr="00303F23">
        <w:rPr>
          <w:bCs/>
          <w:i/>
          <w:lang w:val="en-US"/>
        </w:rPr>
        <w:t>)</w:t>
      </w:r>
    </w:p>
    <w:p w:rsidR="00696DCA" w:rsidRDefault="00696DCA" w:rsidP="00F84202">
      <w:pPr>
        <w:rPr>
          <w:b/>
          <w:bCs/>
          <w:lang w:val="en-IE"/>
        </w:rPr>
      </w:pPr>
    </w:p>
    <w:p w:rsidR="00A06F11" w:rsidRPr="00A06F11" w:rsidRDefault="00A06F11" w:rsidP="00F84202">
      <w:pPr>
        <w:rPr>
          <w:b/>
          <w:bCs/>
          <w:lang w:val="en-IE"/>
        </w:rPr>
      </w:pPr>
      <w:r w:rsidRPr="00A06F11">
        <w:rPr>
          <w:b/>
          <w:bCs/>
          <w:lang w:val="en-IE"/>
        </w:rPr>
        <w:t>3.30-4.30: Keynote Lecture</w:t>
      </w:r>
      <w:r w:rsidR="00152C9D">
        <w:rPr>
          <w:b/>
          <w:bCs/>
          <w:lang w:val="en-IE"/>
        </w:rPr>
        <w:t xml:space="preserve"> </w:t>
      </w:r>
      <w:r w:rsidR="00152C9D" w:rsidRPr="00152C9D">
        <w:rPr>
          <w:bCs/>
          <w:i/>
          <w:lang w:val="en-IE"/>
        </w:rPr>
        <w:t>(Chair: Helen Lynch)</w:t>
      </w:r>
    </w:p>
    <w:p w:rsidR="00A06F11" w:rsidRPr="00152C9D" w:rsidRDefault="00A06F11" w:rsidP="00696DCA">
      <w:pPr>
        <w:ind w:left="720" w:firstLine="720"/>
        <w:rPr>
          <w:b/>
          <w:bCs/>
          <w:i/>
          <w:sz w:val="24"/>
          <w:szCs w:val="24"/>
          <w:lang w:val="en-IE"/>
        </w:rPr>
      </w:pPr>
      <w:proofErr w:type="spellStart"/>
      <w:r w:rsidRPr="00152C9D">
        <w:rPr>
          <w:b/>
          <w:bCs/>
          <w:sz w:val="24"/>
          <w:szCs w:val="24"/>
          <w:lang w:val="en-IE"/>
        </w:rPr>
        <w:t>Nóirín</w:t>
      </w:r>
      <w:proofErr w:type="spellEnd"/>
      <w:r w:rsidRPr="00152C9D">
        <w:rPr>
          <w:b/>
          <w:bCs/>
          <w:sz w:val="24"/>
          <w:szCs w:val="24"/>
          <w:lang w:val="en-IE"/>
        </w:rPr>
        <w:t xml:space="preserve"> Hayes, TCD:</w:t>
      </w:r>
      <w:r w:rsidRPr="00152C9D">
        <w:rPr>
          <w:bCs/>
          <w:sz w:val="24"/>
          <w:szCs w:val="24"/>
          <w:lang w:val="en-IE"/>
        </w:rPr>
        <w:t xml:space="preserve"> </w:t>
      </w:r>
      <w:r w:rsidR="00303F23" w:rsidRPr="00152C9D">
        <w:rPr>
          <w:b/>
          <w:bCs/>
          <w:i/>
          <w:sz w:val="24"/>
          <w:szCs w:val="24"/>
          <w:lang w:val="en-IE"/>
        </w:rPr>
        <w:t xml:space="preserve">What’s So Great </w:t>
      </w:r>
      <w:proofErr w:type="gramStart"/>
      <w:r w:rsidR="00303F23" w:rsidRPr="00152C9D">
        <w:rPr>
          <w:b/>
          <w:bCs/>
          <w:i/>
          <w:sz w:val="24"/>
          <w:szCs w:val="24"/>
          <w:lang w:val="en-IE"/>
        </w:rPr>
        <w:t>About</w:t>
      </w:r>
      <w:proofErr w:type="gramEnd"/>
      <w:r w:rsidR="00303F23" w:rsidRPr="00152C9D">
        <w:rPr>
          <w:b/>
          <w:bCs/>
          <w:i/>
          <w:sz w:val="24"/>
          <w:szCs w:val="24"/>
          <w:lang w:val="en-IE"/>
        </w:rPr>
        <w:t xml:space="preserve"> P</w:t>
      </w:r>
      <w:r w:rsidRPr="00152C9D">
        <w:rPr>
          <w:b/>
          <w:bCs/>
          <w:i/>
          <w:sz w:val="24"/>
          <w:szCs w:val="24"/>
          <w:lang w:val="en-IE"/>
        </w:rPr>
        <w:t>lay?</w:t>
      </w:r>
    </w:p>
    <w:p w:rsidR="00696DCA" w:rsidRDefault="00696DCA" w:rsidP="00F84202">
      <w:pPr>
        <w:rPr>
          <w:b/>
          <w:bCs/>
          <w:lang w:val="en-IE"/>
        </w:rPr>
      </w:pPr>
    </w:p>
    <w:p w:rsidR="00A06F11" w:rsidRDefault="00C21DD7" w:rsidP="00F84202">
      <w:pPr>
        <w:rPr>
          <w:bCs/>
          <w:lang w:val="en-IE"/>
        </w:rPr>
      </w:pPr>
      <w:r>
        <w:rPr>
          <w:b/>
          <w:bCs/>
          <w:lang w:val="en-IE"/>
        </w:rPr>
        <w:t xml:space="preserve">4.30 Final comments </w:t>
      </w:r>
      <w:r w:rsidRPr="00696DCA">
        <w:rPr>
          <w:bCs/>
          <w:lang w:val="en-IE"/>
        </w:rPr>
        <w:t>(</w:t>
      </w:r>
      <w:r w:rsidR="00696DCA" w:rsidRPr="00696DCA">
        <w:rPr>
          <w:bCs/>
          <w:lang w:val="en-IE"/>
        </w:rPr>
        <w:t>Elizabeth Kiely</w:t>
      </w:r>
      <w:r w:rsidRPr="00696DCA">
        <w:rPr>
          <w:bCs/>
          <w:lang w:val="en-IE"/>
        </w:rPr>
        <w:t>)</w:t>
      </w:r>
    </w:p>
    <w:p w:rsidR="00696DCA" w:rsidRPr="00C21DD7" w:rsidRDefault="00696DCA" w:rsidP="00F84202">
      <w:pPr>
        <w:rPr>
          <w:bCs/>
          <w:lang w:val="en-IE"/>
        </w:rPr>
      </w:pPr>
    </w:p>
    <w:p w:rsidR="00B65028" w:rsidRDefault="00303F23" w:rsidP="00F84202">
      <w:pPr>
        <w:rPr>
          <w:b/>
          <w:bCs/>
          <w:lang w:val="en-IE"/>
        </w:rPr>
      </w:pPr>
      <w:r>
        <w:rPr>
          <w:b/>
          <w:bCs/>
          <w:lang w:val="en-IE"/>
        </w:rPr>
        <w:t>************************************************************************</w:t>
      </w:r>
    </w:p>
    <w:p w:rsidR="00696DCA" w:rsidRDefault="00696DCA" w:rsidP="00F84202">
      <w:pPr>
        <w:rPr>
          <w:b/>
          <w:bCs/>
          <w:lang w:val="en-IE"/>
        </w:rPr>
      </w:pPr>
    </w:p>
    <w:p w:rsidR="00A06F11" w:rsidRDefault="00A06F11" w:rsidP="00F84202">
      <w:pPr>
        <w:rPr>
          <w:b/>
          <w:bCs/>
          <w:lang w:val="en-IE"/>
        </w:rPr>
      </w:pPr>
      <w:r>
        <w:rPr>
          <w:b/>
          <w:bCs/>
          <w:lang w:val="en-IE"/>
        </w:rPr>
        <w:t>ABSTRACTS</w:t>
      </w:r>
    </w:p>
    <w:p w:rsidR="00F84202" w:rsidRPr="00F84202" w:rsidRDefault="00F84202" w:rsidP="00F84202">
      <w:pPr>
        <w:rPr>
          <w:b/>
          <w:bCs/>
          <w:lang w:val="en-IE"/>
        </w:rPr>
      </w:pPr>
      <w:r w:rsidRPr="00F84202">
        <w:rPr>
          <w:b/>
          <w:bCs/>
          <w:lang w:val="en-IE"/>
        </w:rPr>
        <w:t xml:space="preserve">The Choreography of Play &amp; Learning: history, playgrounds and material culture in Ireland </w:t>
      </w:r>
    </w:p>
    <w:p w:rsidR="00F84202" w:rsidRPr="00F84202" w:rsidRDefault="00F84202" w:rsidP="00F84202">
      <w:pPr>
        <w:rPr>
          <w:bCs/>
          <w:lang w:val="en-IE"/>
        </w:rPr>
      </w:pPr>
      <w:proofErr w:type="spellStart"/>
      <w:r w:rsidRPr="00F84202">
        <w:rPr>
          <w:bCs/>
          <w:lang w:val="en-IE"/>
        </w:rPr>
        <w:t>Dr.</w:t>
      </w:r>
      <w:proofErr w:type="spellEnd"/>
      <w:r w:rsidRPr="00F84202">
        <w:rPr>
          <w:bCs/>
          <w:lang w:val="en-IE"/>
        </w:rPr>
        <w:t xml:space="preserve"> Vanessa Rutherford</w:t>
      </w:r>
      <w:r>
        <w:rPr>
          <w:bCs/>
          <w:lang w:val="en-IE"/>
        </w:rPr>
        <w:t xml:space="preserve">, </w:t>
      </w:r>
      <w:r w:rsidRPr="00F84202">
        <w:rPr>
          <w:bCs/>
          <w:lang w:val="en-IE"/>
        </w:rPr>
        <w:t>School of Education</w:t>
      </w:r>
      <w:r>
        <w:rPr>
          <w:bCs/>
          <w:lang w:val="en-IE"/>
        </w:rPr>
        <w:t xml:space="preserve">, </w:t>
      </w:r>
      <w:r w:rsidRPr="00F84202">
        <w:rPr>
          <w:bCs/>
          <w:lang w:val="en-IE"/>
        </w:rPr>
        <w:t xml:space="preserve">University College Cork </w:t>
      </w:r>
    </w:p>
    <w:p w:rsidR="00F84202" w:rsidRPr="00F84202" w:rsidRDefault="00F84202" w:rsidP="00F84202">
      <w:pPr>
        <w:rPr>
          <w:bCs/>
          <w:lang w:val="en-IE"/>
        </w:rPr>
      </w:pPr>
      <w:r w:rsidRPr="00F84202">
        <w:rPr>
          <w:bCs/>
          <w:lang w:val="en-IE"/>
        </w:rPr>
        <w:t>Childhood, as ideology and lived reality, is embodied and encoded in history, playground architecture and material culture. Irish cities witnessed a demarcation of public play spaces for children together with the diffusion of modern ideals of childhood from the nineteenth century.  This paper will historicise the creation of urban play spaces and play settings for Irish children. By applying the interdisciplinary methodology of critical discourse analysis and drawing on Foucault’s insights into discourse and the instrumentality of power, the paper will examine the ways in which playground discourse meshed with nineteenth-century slum rhetoric and a middle class desire to shape, embed and regiment children’s bodies in space. Ultimately, normative, disciplinary and didactic expectations impacted the choreography of play and learning for Irish children</w:t>
      </w:r>
    </w:p>
    <w:p w:rsidR="00F84202" w:rsidRDefault="00F84202" w:rsidP="00F84202">
      <w:pPr>
        <w:rPr>
          <w:b/>
          <w:bCs/>
          <w:lang w:val="en-IE"/>
        </w:rPr>
      </w:pPr>
    </w:p>
    <w:p w:rsidR="00F84202" w:rsidRPr="00F84202" w:rsidRDefault="00F84202" w:rsidP="00F84202">
      <w:pPr>
        <w:rPr>
          <w:lang w:val="en-IE"/>
        </w:rPr>
      </w:pPr>
      <w:r w:rsidRPr="00F84202">
        <w:rPr>
          <w:b/>
          <w:bCs/>
          <w:lang w:val="en-IE"/>
        </w:rPr>
        <w:t>Play and play spaces: children’s participation in designing for play</w:t>
      </w:r>
    </w:p>
    <w:p w:rsidR="00F84202" w:rsidRPr="00F84202" w:rsidRDefault="00F84202" w:rsidP="00F84202">
      <w:pPr>
        <w:rPr>
          <w:lang w:val="en-IE"/>
        </w:rPr>
      </w:pPr>
      <w:r w:rsidRPr="00F84202">
        <w:rPr>
          <w:lang w:val="en-IE"/>
        </w:rPr>
        <w:t>Helen Lynch, PhD., Department of Occupational Science and Occupational Therapy, UCC</w:t>
      </w:r>
    </w:p>
    <w:p w:rsidR="00F84202" w:rsidRPr="00F84202" w:rsidRDefault="00F84202" w:rsidP="00F84202">
      <w:pPr>
        <w:rPr>
          <w:lang w:val="en-IE"/>
        </w:rPr>
      </w:pPr>
      <w:r w:rsidRPr="00F84202">
        <w:rPr>
          <w:lang w:val="en-IE"/>
        </w:rPr>
        <w:t>C</w:t>
      </w:r>
      <w:r w:rsidR="00303F23">
        <w:rPr>
          <w:lang w:val="en-IE"/>
        </w:rPr>
        <w:t xml:space="preserve">hloe Carroll and Eimear </w:t>
      </w:r>
      <w:proofErr w:type="gramStart"/>
      <w:r w:rsidR="00303F23">
        <w:rPr>
          <w:lang w:val="en-IE"/>
        </w:rPr>
        <w:t>Cagney </w:t>
      </w:r>
      <w:r w:rsidRPr="00F84202">
        <w:rPr>
          <w:lang w:val="en-IE"/>
        </w:rPr>
        <w:t>,</w:t>
      </w:r>
      <w:proofErr w:type="gramEnd"/>
      <w:r w:rsidRPr="00F84202">
        <w:rPr>
          <w:lang w:val="en-IE"/>
        </w:rPr>
        <w:t xml:space="preserve"> research students, Department of Occupational Science and Occupational Therapy, UCC</w:t>
      </w:r>
    </w:p>
    <w:p w:rsidR="00F84202" w:rsidRDefault="00F84202" w:rsidP="00F84202">
      <w:pPr>
        <w:rPr>
          <w:lang w:val="en-IE"/>
        </w:rPr>
      </w:pPr>
      <w:r w:rsidRPr="00F84202">
        <w:rPr>
          <w:lang w:val="en-IE"/>
        </w:rPr>
        <w:t>Evidence is emerging that children experience fewer opportunities for outdoor play both at home and at school than in previous generations. This development has been a major concern, with researchers talking about the ‘shrinking horizons of childhood’ (Gill, 2005), play deprivation (Bundy et al, 2011), and ‘nature deficit disorder’ (</w:t>
      </w:r>
      <w:proofErr w:type="spellStart"/>
      <w:r w:rsidRPr="00F84202">
        <w:rPr>
          <w:lang w:val="en-IE"/>
        </w:rPr>
        <w:t>Louv</w:t>
      </w:r>
      <w:proofErr w:type="spellEnd"/>
      <w:r w:rsidRPr="00F84202">
        <w:rPr>
          <w:lang w:val="en-IE"/>
        </w:rPr>
        <w:t xml:space="preserve">, 2005). Children’s right to have access to play is identified in the United Nations Convention of the Rights of the Child (UNCRC, 1989; 2013). Equally in the UNCRC, children’s participation in the development of play facilities is specifically identified as an example of the child’s voice being heard, and is given as an example of how children can contribute to implementation of their rights. This paper presents an exemplar of enabling inclusive design, through exploring the perspectives of children from a primary school in Ireland on their ideal </w:t>
      </w:r>
      <w:r w:rsidRPr="00F84202">
        <w:rPr>
          <w:lang w:val="en-IE"/>
        </w:rPr>
        <w:lastRenderedPageBreak/>
        <w:t xml:space="preserve">play space and its affordances. It demonstrates how a child-centred, participatory approach can be adopted in planning and designing </w:t>
      </w:r>
      <w:proofErr w:type="spellStart"/>
      <w:r w:rsidRPr="00F84202">
        <w:rPr>
          <w:lang w:val="en-IE"/>
        </w:rPr>
        <w:t>playspaces</w:t>
      </w:r>
      <w:proofErr w:type="spellEnd"/>
      <w:r w:rsidRPr="00F84202">
        <w:rPr>
          <w:lang w:val="en-IE"/>
        </w:rPr>
        <w:t xml:space="preserve"> for children. </w:t>
      </w:r>
    </w:p>
    <w:p w:rsidR="00F84202" w:rsidRDefault="00F84202" w:rsidP="00F84202">
      <w:pPr>
        <w:rPr>
          <w:lang w:val="en-IE"/>
        </w:rPr>
      </w:pPr>
    </w:p>
    <w:p w:rsidR="00F84202" w:rsidRPr="00F84202" w:rsidRDefault="00F84202" w:rsidP="00F84202">
      <w:pPr>
        <w:rPr>
          <w:b/>
          <w:bCs/>
          <w:lang w:val="en-US"/>
        </w:rPr>
      </w:pPr>
      <w:r w:rsidRPr="00F84202">
        <w:rPr>
          <w:b/>
          <w:bCs/>
          <w:lang w:val="en-US"/>
        </w:rPr>
        <w:t xml:space="preserve">'Just </w:t>
      </w:r>
      <w:proofErr w:type="gramStart"/>
      <w:r w:rsidRPr="00F84202">
        <w:rPr>
          <w:b/>
          <w:bCs/>
          <w:lang w:val="en-US"/>
        </w:rPr>
        <w:t>Playing</w:t>
      </w:r>
      <w:proofErr w:type="gramEnd"/>
      <w:r w:rsidRPr="00F84202">
        <w:rPr>
          <w:b/>
          <w:bCs/>
          <w:lang w:val="en-US"/>
        </w:rPr>
        <w:t>’: Processes of autonomy and belonging in children's social worlds</w:t>
      </w:r>
    </w:p>
    <w:p w:rsidR="00F84202" w:rsidRDefault="00303F23" w:rsidP="00F84202">
      <w:pPr>
        <w:rPr>
          <w:lang w:val="en-US"/>
        </w:rPr>
      </w:pPr>
      <w:r>
        <w:rPr>
          <w:lang w:val="en-US"/>
        </w:rPr>
        <w:t xml:space="preserve">Dr. </w:t>
      </w:r>
      <w:r w:rsidR="00F84202" w:rsidRPr="00F84202">
        <w:rPr>
          <w:lang w:val="en-US"/>
        </w:rPr>
        <w:t xml:space="preserve">Susan McDonnell, </w:t>
      </w:r>
      <w:proofErr w:type="gramStart"/>
      <w:r w:rsidR="00F84202" w:rsidRPr="00F84202">
        <w:rPr>
          <w:lang w:val="en-US"/>
        </w:rPr>
        <w:t>IT</w:t>
      </w:r>
      <w:proofErr w:type="gramEnd"/>
      <w:r w:rsidR="00F84202" w:rsidRPr="00F84202">
        <w:rPr>
          <w:lang w:val="en-US"/>
        </w:rPr>
        <w:t xml:space="preserve"> </w:t>
      </w:r>
      <w:proofErr w:type="spellStart"/>
      <w:r w:rsidR="00F84202" w:rsidRPr="00F84202">
        <w:rPr>
          <w:lang w:val="en-US"/>
        </w:rPr>
        <w:t>Sligo</w:t>
      </w:r>
      <w:proofErr w:type="spellEnd"/>
    </w:p>
    <w:p w:rsidR="00F84202" w:rsidRPr="00F84202" w:rsidRDefault="00F84202" w:rsidP="00F84202">
      <w:pPr>
        <w:rPr>
          <w:lang w:val="en-US"/>
        </w:rPr>
      </w:pPr>
      <w:r w:rsidRPr="00F84202">
        <w:rPr>
          <w:lang w:val="en-US"/>
        </w:rPr>
        <w:t>Discussions of children’s play typically focus on ‘</w:t>
      </w:r>
      <w:proofErr w:type="spellStart"/>
      <w:r w:rsidRPr="00F84202">
        <w:rPr>
          <w:lang w:val="en-US"/>
        </w:rPr>
        <w:t>rhetorics</w:t>
      </w:r>
      <w:proofErr w:type="spellEnd"/>
      <w:r w:rsidRPr="00F84202">
        <w:rPr>
          <w:lang w:val="en-US"/>
        </w:rPr>
        <w:t xml:space="preserve"> of progress’ (Sutton-Smith 1997), that is, the contribution of play to children’s learning and development. Play as children’s practice may be trivialized by </w:t>
      </w:r>
      <w:proofErr w:type="gramStart"/>
      <w:r w:rsidRPr="00F84202">
        <w:rPr>
          <w:lang w:val="en-US"/>
        </w:rPr>
        <w:t>adults,</w:t>
      </w:r>
      <w:proofErr w:type="gramEnd"/>
      <w:r w:rsidRPr="00F84202">
        <w:rPr>
          <w:lang w:val="en-US"/>
        </w:rPr>
        <w:t xml:space="preserve"> however its potential as a space of becoming has also been </w:t>
      </w:r>
      <w:proofErr w:type="spellStart"/>
      <w:r w:rsidRPr="00F84202">
        <w:rPr>
          <w:lang w:val="en-US"/>
        </w:rPr>
        <w:t>recognised</w:t>
      </w:r>
      <w:proofErr w:type="spellEnd"/>
      <w:r w:rsidRPr="00F84202">
        <w:rPr>
          <w:lang w:val="en-US"/>
        </w:rPr>
        <w:t xml:space="preserve"> (Sutton-Smith, 1997: 222).  This paper draws on recent research with young children (age 5-8) that explores the significance of play in children’s peer cultures, and in particular its role in asserting, maintaining and contesting social boundaries in this context. It examines three key ways in which play and playfulness featured in children’s accounts: as a site of sociality/exclusion, as a vehicle for disrupting adult understandings of childhood, and as a means of deconstructing raced understandings. The paper argues that ‘just playing’ in fact represents a series of complex world-making processes linked to children’s autonomy and belonging, which highlight children’s agency and potential agency. It further suggests that serious engagement by adults with children’s </w:t>
      </w:r>
      <w:r w:rsidRPr="00F84202">
        <w:rPr>
          <w:lang w:val="ga-IE"/>
        </w:rPr>
        <w:t xml:space="preserve">propensity for innovation in </w:t>
      </w:r>
      <w:r w:rsidRPr="00F84202">
        <w:rPr>
          <w:lang w:val="en-US"/>
        </w:rPr>
        <w:t xml:space="preserve">playful processes of identity construction has </w:t>
      </w:r>
      <w:r w:rsidRPr="00F84202">
        <w:rPr>
          <w:lang w:val="ga-IE"/>
        </w:rPr>
        <w:t xml:space="preserve">important implications </w:t>
      </w:r>
      <w:r w:rsidRPr="00F84202">
        <w:t>for opening up spaces of criticality.</w:t>
      </w:r>
    </w:p>
    <w:p w:rsidR="00F84202" w:rsidRPr="00F84202" w:rsidRDefault="00F84202" w:rsidP="00F84202">
      <w:pPr>
        <w:rPr>
          <w:lang w:val="en-IE"/>
        </w:rPr>
      </w:pPr>
    </w:p>
    <w:p w:rsidR="00127C25" w:rsidRDefault="001D3A01">
      <w:r>
        <w:rPr>
          <w:noProof/>
          <w:lang w:eastAsia="en-GB"/>
        </w:rPr>
        <w:drawing>
          <wp:inline distT="0" distB="0" distL="0" distR="0">
            <wp:extent cx="1996269" cy="891667"/>
            <wp:effectExtent l="0" t="0" r="4445"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wallaroologocropped.jpg"/>
                    <pic:cNvPicPr/>
                  </pic:nvPicPr>
                  <pic:blipFill>
                    <a:blip r:embed="rId6">
                      <a:extLst>
                        <a:ext uri="{28A0092B-C50C-407E-A947-70E740481C1C}">
                          <a14:useLocalDpi xmlns:a14="http://schemas.microsoft.com/office/drawing/2010/main" val="0"/>
                        </a:ext>
                      </a:extLst>
                    </a:blip>
                    <a:stretch>
                      <a:fillRect/>
                    </a:stretch>
                  </pic:blipFill>
                  <pic:spPr>
                    <a:xfrm>
                      <a:off x="0" y="0"/>
                      <a:ext cx="1996269" cy="891667"/>
                    </a:xfrm>
                    <a:prstGeom prst="rect">
                      <a:avLst/>
                    </a:prstGeom>
                  </pic:spPr>
                </pic:pic>
              </a:graphicData>
            </a:graphic>
          </wp:inline>
        </w:drawing>
      </w:r>
      <w:r>
        <w:tab/>
      </w:r>
      <w:r>
        <w:tab/>
      </w:r>
      <w:r>
        <w:tab/>
      </w:r>
      <w:r>
        <w:tab/>
      </w:r>
      <w:r>
        <w:tab/>
      </w:r>
      <w:r>
        <w:tab/>
      </w:r>
      <w:r>
        <w:rPr>
          <w:noProof/>
          <w:lang w:eastAsia="en-GB"/>
        </w:rPr>
        <w:drawing>
          <wp:inline distT="0" distB="0" distL="0" distR="0">
            <wp:extent cx="702945" cy="942975"/>
            <wp:effectExtent l="0" t="0" r="190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S21 logo (Custom).JPG"/>
                    <pic:cNvPicPr/>
                  </pic:nvPicPr>
                  <pic:blipFill>
                    <a:blip r:embed="rId7">
                      <a:extLst>
                        <a:ext uri="{28A0092B-C50C-407E-A947-70E740481C1C}">
                          <a14:useLocalDpi xmlns:a14="http://schemas.microsoft.com/office/drawing/2010/main" val="0"/>
                        </a:ext>
                      </a:extLst>
                    </a:blip>
                    <a:stretch>
                      <a:fillRect/>
                    </a:stretch>
                  </pic:blipFill>
                  <pic:spPr>
                    <a:xfrm>
                      <a:off x="0" y="0"/>
                      <a:ext cx="702945" cy="942975"/>
                    </a:xfrm>
                    <a:prstGeom prst="rect">
                      <a:avLst/>
                    </a:prstGeom>
                  </pic:spPr>
                </pic:pic>
              </a:graphicData>
            </a:graphic>
          </wp:inline>
        </w:drawing>
      </w:r>
    </w:p>
    <w:sectPr w:rsidR="00127C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202"/>
    <w:rsid w:val="00110561"/>
    <w:rsid w:val="00152C9D"/>
    <w:rsid w:val="001D3A01"/>
    <w:rsid w:val="002D03BC"/>
    <w:rsid w:val="00303F23"/>
    <w:rsid w:val="00696DCA"/>
    <w:rsid w:val="00A06F11"/>
    <w:rsid w:val="00B65028"/>
    <w:rsid w:val="00C21DD7"/>
    <w:rsid w:val="00DA00F4"/>
    <w:rsid w:val="00E97381"/>
    <w:rsid w:val="00EA798E"/>
    <w:rsid w:val="00F842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F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6F1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F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6F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766802">
      <w:bodyDiv w:val="1"/>
      <w:marLeft w:val="0"/>
      <w:marRight w:val="0"/>
      <w:marTop w:val="0"/>
      <w:marBottom w:val="0"/>
      <w:divBdr>
        <w:top w:val="none" w:sz="0" w:space="0" w:color="auto"/>
        <w:left w:val="none" w:sz="0" w:space="0" w:color="auto"/>
        <w:bottom w:val="none" w:sz="0" w:space="0" w:color="auto"/>
        <w:right w:val="none" w:sz="0" w:space="0" w:color="auto"/>
      </w:divBdr>
    </w:div>
    <w:div w:id="442191819">
      <w:bodyDiv w:val="1"/>
      <w:marLeft w:val="0"/>
      <w:marRight w:val="0"/>
      <w:marTop w:val="0"/>
      <w:marBottom w:val="0"/>
      <w:divBdr>
        <w:top w:val="none" w:sz="0" w:space="0" w:color="auto"/>
        <w:left w:val="none" w:sz="0" w:space="0" w:color="auto"/>
        <w:bottom w:val="none" w:sz="0" w:space="0" w:color="auto"/>
        <w:right w:val="none" w:sz="0" w:space="0" w:color="auto"/>
      </w:divBdr>
    </w:div>
    <w:div w:id="1585215010">
      <w:bodyDiv w:val="1"/>
      <w:marLeft w:val="0"/>
      <w:marRight w:val="0"/>
      <w:marTop w:val="0"/>
      <w:marBottom w:val="0"/>
      <w:divBdr>
        <w:top w:val="none" w:sz="0" w:space="0" w:color="auto"/>
        <w:left w:val="none" w:sz="0" w:space="0" w:color="auto"/>
        <w:bottom w:val="none" w:sz="0" w:space="0" w:color="auto"/>
        <w:right w:val="none" w:sz="0" w:space="0" w:color="auto"/>
      </w:divBdr>
    </w:div>
    <w:div w:id="1819220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725</Words>
  <Characters>4138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College Cork</Company>
  <LinksUpToDate>false</LinksUpToDate>
  <CharactersWithSpaces>4854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 Laoire, Caitriona</dc:creator>
  <cp:lastModifiedBy>Ni Laoire, Caitriona</cp:lastModifiedBy>
  <cp:revision>3</cp:revision>
  <cp:lastPrinted>2015-10-14T11:05:00Z</cp:lastPrinted>
  <dcterms:created xsi:type="dcterms:W3CDTF">2015-11-06T10:10:00Z</dcterms:created>
  <dcterms:modified xsi:type="dcterms:W3CDTF">2015-11-06T10:21:00Z</dcterms:modified>
</cp:coreProperties>
</file>