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1E5FF6" w14:textId="77777777" w:rsidR="00A92B22" w:rsidRDefault="001D75F8">
      <w:pPr>
        <w:pStyle w:val="BodyText"/>
        <w:rPr>
          <w:rFonts w:ascii="Times New Roman"/>
        </w:rPr>
      </w:pPr>
      <w:r>
        <w:rPr>
          <w:noProof/>
        </w:rPr>
        <w:drawing>
          <wp:anchor distT="0" distB="0" distL="0" distR="0" simplePos="0" relativeHeight="251643392" behindDoc="0" locked="0" layoutInCell="1" allowOverlap="1" wp14:anchorId="301E620E" wp14:editId="301E620F">
            <wp:simplePos x="0" y="0"/>
            <wp:positionH relativeFrom="page">
              <wp:posOffset>0</wp:posOffset>
            </wp:positionH>
            <wp:positionV relativeFrom="page">
              <wp:posOffset>8896985</wp:posOffset>
            </wp:positionV>
            <wp:extent cx="7540586" cy="1795398"/>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7540586" cy="1795398"/>
                    </a:xfrm>
                    <a:prstGeom prst="rect">
                      <a:avLst/>
                    </a:prstGeom>
                  </pic:spPr>
                </pic:pic>
              </a:graphicData>
            </a:graphic>
          </wp:anchor>
        </w:drawing>
      </w:r>
      <w:r w:rsidR="009B1645">
        <w:pict w14:anchorId="301E6210">
          <v:line id="_x0000_s1102" style="position:absolute;z-index:251644416;mso-position-horizontal-relative:page;mso-position-vertical-relative:page" from=".25pt,511.65pt" to="40.55pt,512.2pt" strokecolor="#00afef" strokeweight="2pt">
            <w10:wrap anchorx="page" anchory="page"/>
          </v:line>
        </w:pict>
      </w:r>
    </w:p>
    <w:p w14:paraId="301E5FF7" w14:textId="77777777" w:rsidR="00A92B22" w:rsidRDefault="00A92B22">
      <w:pPr>
        <w:pStyle w:val="BodyText"/>
        <w:rPr>
          <w:rFonts w:ascii="Times New Roman"/>
        </w:rPr>
      </w:pPr>
    </w:p>
    <w:p w14:paraId="301E5FF8" w14:textId="77777777" w:rsidR="00A92B22" w:rsidRDefault="00A92B22">
      <w:pPr>
        <w:pStyle w:val="BodyText"/>
        <w:rPr>
          <w:rFonts w:ascii="Times New Roman"/>
        </w:rPr>
      </w:pPr>
    </w:p>
    <w:p w14:paraId="301E5FF9" w14:textId="77777777" w:rsidR="00A92B22" w:rsidRDefault="00A92B22">
      <w:pPr>
        <w:pStyle w:val="BodyText"/>
        <w:rPr>
          <w:rFonts w:ascii="Times New Roman"/>
        </w:rPr>
      </w:pPr>
    </w:p>
    <w:p w14:paraId="301E5FFA" w14:textId="77777777" w:rsidR="00A92B22" w:rsidRDefault="00A92B22">
      <w:pPr>
        <w:pStyle w:val="BodyText"/>
        <w:rPr>
          <w:rFonts w:ascii="Times New Roman"/>
        </w:rPr>
      </w:pPr>
    </w:p>
    <w:p w14:paraId="301E5FFB" w14:textId="77777777" w:rsidR="00A92B22" w:rsidRDefault="00A92B22">
      <w:pPr>
        <w:pStyle w:val="BodyText"/>
        <w:rPr>
          <w:rFonts w:ascii="Times New Roman"/>
        </w:rPr>
      </w:pPr>
    </w:p>
    <w:p w14:paraId="301E5FFC" w14:textId="77777777" w:rsidR="00A92B22" w:rsidRDefault="00A92B22">
      <w:pPr>
        <w:pStyle w:val="BodyText"/>
        <w:rPr>
          <w:rFonts w:ascii="Times New Roman"/>
        </w:rPr>
      </w:pPr>
    </w:p>
    <w:p w14:paraId="301E5FFD" w14:textId="77777777" w:rsidR="00A92B22" w:rsidRDefault="00A92B22">
      <w:pPr>
        <w:pStyle w:val="BodyText"/>
        <w:rPr>
          <w:rFonts w:ascii="Times New Roman"/>
        </w:rPr>
      </w:pPr>
    </w:p>
    <w:p w14:paraId="301E5FFE" w14:textId="77777777" w:rsidR="00A92B22" w:rsidRDefault="00A92B22">
      <w:pPr>
        <w:pStyle w:val="BodyText"/>
        <w:rPr>
          <w:rFonts w:ascii="Times New Roman"/>
        </w:rPr>
      </w:pPr>
    </w:p>
    <w:p w14:paraId="301E5FFF" w14:textId="77777777" w:rsidR="00A92B22" w:rsidRDefault="00A92B22">
      <w:pPr>
        <w:pStyle w:val="BodyText"/>
        <w:rPr>
          <w:rFonts w:ascii="Times New Roman"/>
        </w:rPr>
      </w:pPr>
    </w:p>
    <w:p w14:paraId="301E6000" w14:textId="77777777" w:rsidR="00A92B22" w:rsidRDefault="00A92B22">
      <w:pPr>
        <w:pStyle w:val="BodyText"/>
        <w:rPr>
          <w:rFonts w:ascii="Times New Roman"/>
        </w:rPr>
      </w:pPr>
    </w:p>
    <w:p w14:paraId="301E6001" w14:textId="77777777" w:rsidR="00A92B22" w:rsidRDefault="00A92B22">
      <w:pPr>
        <w:pStyle w:val="BodyText"/>
        <w:rPr>
          <w:rFonts w:ascii="Times New Roman"/>
        </w:rPr>
      </w:pPr>
    </w:p>
    <w:p w14:paraId="301E6002" w14:textId="77777777" w:rsidR="00A92B22" w:rsidRDefault="00A92B22">
      <w:pPr>
        <w:pStyle w:val="BodyText"/>
        <w:rPr>
          <w:rFonts w:ascii="Times New Roman"/>
        </w:rPr>
      </w:pPr>
    </w:p>
    <w:p w14:paraId="301E6003" w14:textId="77777777" w:rsidR="00A92B22" w:rsidRDefault="00A92B22">
      <w:pPr>
        <w:pStyle w:val="BodyText"/>
        <w:rPr>
          <w:rFonts w:ascii="Times New Roman"/>
        </w:rPr>
      </w:pPr>
    </w:p>
    <w:p w14:paraId="301E6004" w14:textId="77777777" w:rsidR="00A92B22" w:rsidRDefault="00A92B22">
      <w:pPr>
        <w:pStyle w:val="BodyText"/>
        <w:rPr>
          <w:rFonts w:ascii="Times New Roman"/>
        </w:rPr>
      </w:pPr>
    </w:p>
    <w:p w14:paraId="301E6005" w14:textId="77777777" w:rsidR="00A92B22" w:rsidRDefault="00A92B22">
      <w:pPr>
        <w:pStyle w:val="BodyText"/>
        <w:rPr>
          <w:rFonts w:ascii="Times New Roman"/>
        </w:rPr>
      </w:pPr>
    </w:p>
    <w:p w14:paraId="301E6006" w14:textId="77777777" w:rsidR="00A92B22" w:rsidRDefault="00A92B22">
      <w:pPr>
        <w:pStyle w:val="BodyText"/>
        <w:rPr>
          <w:rFonts w:ascii="Times New Roman"/>
        </w:rPr>
      </w:pPr>
    </w:p>
    <w:p w14:paraId="301E6007" w14:textId="77777777" w:rsidR="00A92B22" w:rsidRDefault="00A92B22">
      <w:pPr>
        <w:pStyle w:val="BodyText"/>
        <w:rPr>
          <w:rFonts w:ascii="Times New Roman"/>
        </w:rPr>
      </w:pPr>
    </w:p>
    <w:p w14:paraId="301E6008" w14:textId="77777777" w:rsidR="00A92B22" w:rsidRDefault="00A92B22">
      <w:pPr>
        <w:pStyle w:val="BodyText"/>
        <w:rPr>
          <w:rFonts w:ascii="Times New Roman"/>
        </w:rPr>
      </w:pPr>
    </w:p>
    <w:p w14:paraId="301E6009" w14:textId="77777777" w:rsidR="00A92B22" w:rsidRDefault="00A92B22">
      <w:pPr>
        <w:pStyle w:val="BodyText"/>
        <w:rPr>
          <w:rFonts w:ascii="Times New Roman"/>
        </w:rPr>
      </w:pPr>
    </w:p>
    <w:p w14:paraId="301E600A" w14:textId="77777777" w:rsidR="00A92B22" w:rsidRDefault="00A92B22">
      <w:pPr>
        <w:pStyle w:val="BodyText"/>
        <w:rPr>
          <w:rFonts w:ascii="Times New Roman"/>
        </w:rPr>
      </w:pPr>
    </w:p>
    <w:p w14:paraId="301E600B" w14:textId="77777777" w:rsidR="00A92B22" w:rsidRDefault="00A92B22">
      <w:pPr>
        <w:pStyle w:val="BodyText"/>
        <w:rPr>
          <w:rFonts w:ascii="Times New Roman"/>
        </w:rPr>
      </w:pPr>
    </w:p>
    <w:p w14:paraId="301E600C" w14:textId="77777777" w:rsidR="00A92B22" w:rsidRDefault="00A92B22">
      <w:pPr>
        <w:pStyle w:val="BodyText"/>
        <w:rPr>
          <w:rFonts w:ascii="Times New Roman"/>
        </w:rPr>
      </w:pPr>
    </w:p>
    <w:p w14:paraId="301E600D" w14:textId="77777777" w:rsidR="00A92B22" w:rsidRDefault="00A92B22">
      <w:pPr>
        <w:pStyle w:val="BodyText"/>
        <w:rPr>
          <w:rFonts w:ascii="Times New Roman"/>
        </w:rPr>
      </w:pPr>
    </w:p>
    <w:p w14:paraId="301E600E" w14:textId="77777777" w:rsidR="00A92B22" w:rsidRDefault="00A92B22">
      <w:pPr>
        <w:pStyle w:val="BodyText"/>
        <w:rPr>
          <w:rFonts w:ascii="Times New Roman"/>
        </w:rPr>
      </w:pPr>
    </w:p>
    <w:p w14:paraId="301E600F" w14:textId="77777777" w:rsidR="00A92B22" w:rsidRDefault="00A92B22">
      <w:pPr>
        <w:pStyle w:val="BodyText"/>
        <w:rPr>
          <w:rFonts w:ascii="Times New Roman"/>
        </w:rPr>
      </w:pPr>
    </w:p>
    <w:p w14:paraId="301E6010" w14:textId="77777777" w:rsidR="00A92B22" w:rsidRDefault="00A92B22">
      <w:pPr>
        <w:pStyle w:val="BodyText"/>
        <w:rPr>
          <w:rFonts w:ascii="Times New Roman"/>
        </w:rPr>
      </w:pPr>
    </w:p>
    <w:p w14:paraId="301E6011" w14:textId="77777777" w:rsidR="00A92B22" w:rsidRDefault="00A92B22">
      <w:pPr>
        <w:pStyle w:val="BodyText"/>
        <w:rPr>
          <w:rFonts w:ascii="Times New Roman"/>
        </w:rPr>
      </w:pPr>
    </w:p>
    <w:p w14:paraId="301E6012" w14:textId="77777777" w:rsidR="00A92B22" w:rsidRDefault="00A92B22">
      <w:pPr>
        <w:pStyle w:val="BodyText"/>
        <w:rPr>
          <w:rFonts w:ascii="Times New Roman"/>
        </w:rPr>
      </w:pPr>
    </w:p>
    <w:p w14:paraId="301E6013" w14:textId="77777777" w:rsidR="00A92B22" w:rsidRDefault="00A92B22">
      <w:pPr>
        <w:pStyle w:val="BodyText"/>
        <w:rPr>
          <w:rFonts w:ascii="Times New Roman"/>
        </w:rPr>
      </w:pPr>
    </w:p>
    <w:p w14:paraId="301E6014" w14:textId="77777777" w:rsidR="00A92B22" w:rsidRDefault="00A92B22">
      <w:pPr>
        <w:pStyle w:val="BodyText"/>
        <w:rPr>
          <w:rFonts w:ascii="Times New Roman"/>
        </w:rPr>
      </w:pPr>
    </w:p>
    <w:p w14:paraId="301E6015" w14:textId="77777777" w:rsidR="00A92B22" w:rsidRDefault="00A92B22">
      <w:pPr>
        <w:pStyle w:val="BodyText"/>
        <w:rPr>
          <w:rFonts w:ascii="Times New Roman"/>
        </w:rPr>
      </w:pPr>
    </w:p>
    <w:p w14:paraId="301E6016" w14:textId="77777777" w:rsidR="00A92B22" w:rsidRDefault="00A92B22">
      <w:pPr>
        <w:pStyle w:val="BodyText"/>
        <w:rPr>
          <w:rFonts w:ascii="Times New Roman"/>
        </w:rPr>
      </w:pPr>
    </w:p>
    <w:p w14:paraId="301E6017" w14:textId="77777777" w:rsidR="00A92B22" w:rsidRDefault="00A92B22">
      <w:pPr>
        <w:pStyle w:val="BodyText"/>
        <w:rPr>
          <w:rFonts w:ascii="Times New Roman"/>
        </w:rPr>
      </w:pPr>
    </w:p>
    <w:p w14:paraId="301E6018" w14:textId="77777777" w:rsidR="00A92B22" w:rsidRDefault="00A92B22">
      <w:pPr>
        <w:pStyle w:val="BodyText"/>
        <w:rPr>
          <w:rFonts w:ascii="Times New Roman"/>
        </w:rPr>
      </w:pPr>
    </w:p>
    <w:p w14:paraId="301E601E" w14:textId="61DF293B" w:rsidR="00A92B22" w:rsidRPr="009B1645" w:rsidRDefault="009B1645">
      <w:pPr>
        <w:rPr>
          <w:rFonts w:ascii="Times New Roman" w:hAnsi="Times New Roman" w:cs="Times New Roman"/>
          <w:sz w:val="24"/>
        </w:rPr>
        <w:sectPr w:rsidR="00A92B22" w:rsidRPr="009B1645">
          <w:type w:val="continuous"/>
          <w:pgSz w:w="11910" w:h="16840"/>
          <w:pgMar w:top="1580" w:right="1180" w:bottom="0" w:left="1180" w:header="720" w:footer="720" w:gutter="0"/>
          <w:cols w:space="720"/>
        </w:sectPr>
      </w:pPr>
      <w:r w:rsidRPr="009B1645">
        <w:rPr>
          <w:rFonts w:ascii="Times New Roman" w:hAnsi="Times New Roman" w:cs="Times New Roman"/>
          <w:sz w:val="24"/>
        </w:rPr>
        <w:t>COMHAONTÚ AR MHEASÚNÚ TAIGHDE A ATHCHÓÍRIÚ</w:t>
      </w:r>
    </w:p>
    <w:p w14:paraId="301E601F" w14:textId="77777777" w:rsidR="00A92B22" w:rsidRDefault="00A92B22">
      <w:pPr>
        <w:pStyle w:val="BodyText"/>
        <w:rPr>
          <w:rFonts w:ascii="Lucida Sans"/>
          <w:b/>
        </w:rPr>
      </w:pPr>
    </w:p>
    <w:p w14:paraId="301E6020" w14:textId="77777777" w:rsidR="00A92B22" w:rsidRDefault="00A92B22">
      <w:pPr>
        <w:pStyle w:val="BodyText"/>
        <w:spacing w:before="4"/>
        <w:rPr>
          <w:rFonts w:ascii="Lucida Sans"/>
          <w:b/>
          <w:sz w:val="16"/>
        </w:rPr>
      </w:pPr>
    </w:p>
    <w:p w14:paraId="301E6021" w14:textId="77777777" w:rsidR="00A92B22" w:rsidRDefault="001D75F8">
      <w:pPr>
        <w:pStyle w:val="BodyText"/>
        <w:spacing w:before="93" w:line="266" w:lineRule="auto"/>
        <w:ind w:left="259" w:right="254"/>
        <w:jc w:val="both"/>
      </w:pPr>
      <w:r>
        <w:t>Mar shínitheoirí an Chomhaontaithe seo, aontaímid go bhfuil gá le cleachtais mheasúnaithe taighde a athchóiriú. Tá sé mar fhís againn go n-aithneofar sa mheasúnú a dhéanfar ar thaighde, taighdeoirí agus eagraíochtaí taighde na torthaí, cleachtais agus gníomhaíochtaí éagsúla a chuireann go mór le caighdeán agus tionchar an taighde. Chuige seo, ní mór measúnú a bhunú go príomha ar bhreithniú cáilíochtúil, ina bhfuil piarmheasúnú mar chuid lárnach, agus úsáid fhreagrach táscairí cainníochtúla mar thaca aige. Tá críocha éagsúla i gceist agus orthu seo tá: socruithe earcaithe na dtaighdeoirí, ár gcuid dámhachtainí a chothú, roghanna maoinithe na dtograí taighde, teacht ar na haonaid agus na heagraíochtaí taighde a dtacófar leo.</w:t>
      </w:r>
    </w:p>
    <w:p w14:paraId="301E6022" w14:textId="77777777" w:rsidR="00A92B22" w:rsidRDefault="001D75F8">
      <w:pPr>
        <w:pStyle w:val="BodyText"/>
        <w:spacing w:before="119"/>
        <w:ind w:left="259"/>
      </w:pPr>
      <w:r>
        <w:t>I gcomhthéacs an Chomhaontaithe seo, cuimsítear sa mheasúnú taighde:</w:t>
      </w:r>
    </w:p>
    <w:p w14:paraId="301E6023" w14:textId="77777777" w:rsidR="00A92B22" w:rsidRDefault="001D75F8">
      <w:pPr>
        <w:pStyle w:val="ListParagraph"/>
        <w:numPr>
          <w:ilvl w:val="0"/>
          <w:numId w:val="38"/>
        </w:numPr>
        <w:tabs>
          <w:tab w:val="left" w:pos="618"/>
        </w:tabs>
        <w:spacing w:before="153" w:line="266" w:lineRule="auto"/>
        <w:ind w:right="255"/>
        <w:jc w:val="both"/>
        <w:rPr>
          <w:sz w:val="20"/>
        </w:rPr>
      </w:pPr>
      <w:r>
        <w:rPr>
          <w:sz w:val="20"/>
        </w:rPr>
        <w:t>An measúnú ar eagraíochtaí feidhmíochta taighde agus ar aonaid taighde a dhéanfaidh údaráis mheasúnaithe agus eagraíochtaí maoinithe agus feidhmíochta taighde ar mhaithe le: maoiniú a dháileadh; cuntasacht infheistíochta poiblí; bonn eolais a thabhairt do thosaíochtaí taighde agus feabhas a chur ar shainmhíniú agus ar chur i bhfeidhm straitéisí taighde.</w:t>
      </w:r>
    </w:p>
    <w:p w14:paraId="301E6024" w14:textId="77777777" w:rsidR="00A92B22" w:rsidRDefault="001D75F8">
      <w:pPr>
        <w:pStyle w:val="ListParagraph"/>
        <w:numPr>
          <w:ilvl w:val="0"/>
          <w:numId w:val="38"/>
        </w:numPr>
        <w:tabs>
          <w:tab w:val="left" w:pos="618"/>
        </w:tabs>
        <w:spacing w:before="120" w:line="266" w:lineRule="auto"/>
        <w:ind w:right="258"/>
        <w:jc w:val="both"/>
        <w:rPr>
          <w:sz w:val="20"/>
        </w:rPr>
      </w:pPr>
      <w:r>
        <w:rPr>
          <w:sz w:val="20"/>
        </w:rPr>
        <w:t>An measúnú a dhéanfaidh údaráis mheasúnaithe taighde, eagraíochtaí maonithe agus feidhmíochta taighde, agus eagraíochtaí bronnta duaiseanna ar thionscadail taighde ar mhaithe le: maoiniú a dháileadh; bonn eolais a tabhaird to bhainistíocht tionscadail agus do chinntí maoinithe taighde sa todhchaí; agus cinntí i daobh duaiseanna agus damhachtainí a dhéanamh.</w:t>
      </w:r>
    </w:p>
    <w:p w14:paraId="301E6025" w14:textId="77777777" w:rsidR="00A92B22" w:rsidRDefault="001D75F8">
      <w:pPr>
        <w:pStyle w:val="ListParagraph"/>
        <w:numPr>
          <w:ilvl w:val="0"/>
          <w:numId w:val="38"/>
        </w:numPr>
        <w:tabs>
          <w:tab w:val="left" w:pos="617"/>
        </w:tabs>
        <w:spacing w:before="121" w:line="266" w:lineRule="auto"/>
        <w:ind w:left="616" w:right="256" w:hanging="357"/>
        <w:jc w:val="both"/>
        <w:rPr>
          <w:sz w:val="20"/>
        </w:rPr>
      </w:pPr>
      <w:r>
        <w:rPr>
          <w:sz w:val="20"/>
        </w:rPr>
        <w:t>An measúnú a dhéanfaidh eagraíochtaí maonithe agus feidhmíochta taighde agus eagraíochtaí bronnta duaiseanna ar thaighdeoirí aonair agus ar fhoirne taighde ar mhaithe le: maoiniú a dháileadh; cothú earcaithe agus fostaithe; athbhreithniú forbartha gairmiúla; agus cinntí maidir le duaiseanna agus damhachtainí a dhéanamh.</w:t>
      </w:r>
    </w:p>
    <w:p w14:paraId="301E6026" w14:textId="77777777" w:rsidR="00A92B22" w:rsidRDefault="001D75F8">
      <w:pPr>
        <w:pStyle w:val="BodyText"/>
        <w:spacing w:before="120" w:line="266" w:lineRule="auto"/>
        <w:ind w:left="259" w:right="256"/>
        <w:jc w:val="both"/>
      </w:pPr>
      <w:r>
        <w:t>Dírítear sa Chomhaontú ar na dúshláin ar leith a bhaineann le measúnú taighde a athchóiriú i dtaca le taighdeoirí, tionscadail taighde, aonaid agus eagraíochtaí taighde. Ní phléitear sa Chomhaontú le feidhmíocht taighde ag leibhéal na tíre. Ní chuimsítear sa Chomhaontú seo athbhreithnithe feidhmíochta ar institiúidí, ina ndéantar gníomhaíochtaí, nach gníomhaíochtaí taighde iad, a mheas go minic. Bíodh is nach gclúdaítear measúnú acadúil, is féidir le heagraíochtaí an deis a thapú chun Prionsabail agus Tiomantais an Chomhaontaithe seo a leathanú go dtí measúnú acadúil.</w:t>
      </w:r>
    </w:p>
    <w:p w14:paraId="301E6027" w14:textId="77777777" w:rsidR="00A92B22" w:rsidRDefault="001D75F8">
      <w:pPr>
        <w:pStyle w:val="BodyText"/>
        <w:spacing w:before="121" w:line="266" w:lineRule="auto"/>
        <w:ind w:left="259" w:right="258"/>
        <w:jc w:val="both"/>
      </w:pPr>
      <w:r>
        <w:t>Bunaítear leis an gComhaontú seo treo comónta ar mhaithe le measúnú taighde a athchóiriú ach tá meas i gcónaí ar neamhspleáchas na n-eagraíochtaí.</w:t>
      </w:r>
    </w:p>
    <w:p w14:paraId="301E6028" w14:textId="77777777" w:rsidR="00A92B22" w:rsidRDefault="001D75F8">
      <w:pPr>
        <w:pStyle w:val="BodyText"/>
        <w:spacing w:before="120" w:line="266" w:lineRule="auto"/>
        <w:ind w:left="259" w:right="256" w:hanging="1"/>
        <w:jc w:val="both"/>
      </w:pPr>
      <w:r>
        <w:t xml:space="preserve">Táimid meáite ar athchóiriú a bhaint amach le Comhghuaillíocht, a bhfuil meon domhanda aici, d’eagraíochtaí maoinithe taighde, eagraíochtaí feidhmíochta taighde, údaráis agus gníomhaireachtaí measúnaithe náisiúnta/réigiúnacha, chomh maith le comhlachtaí na n-eagraíochtaí thuasluaite, cumainn léannta agus </w:t>
      </w:r>
      <w:r>
        <w:lastRenderedPageBreak/>
        <w:t>eagraíochtaí ábhartha eile. Oibreoimid i gcomhar chun athchóiriú córasach a chumasú bunaithe ar phrionsabail chomónta laistigh de scála ama comhaontaithe, agus chun malartú eolais agus foghlaim i gcomhar a éascú eatarthu siúd go léir atá toilteanach chun cleachtais mheasúnaithe taighde a fheabhsú.</w:t>
      </w:r>
    </w:p>
    <w:p w14:paraId="301E6029" w14:textId="77777777" w:rsidR="00A92B22" w:rsidRDefault="00A92B22">
      <w:pPr>
        <w:spacing w:line="266" w:lineRule="auto"/>
        <w:jc w:val="both"/>
        <w:sectPr w:rsidR="00A92B22">
          <w:headerReference w:type="default" r:id="rId8"/>
          <w:footerReference w:type="default" r:id="rId9"/>
          <w:pgSz w:w="11910" w:h="16840"/>
          <w:pgMar w:top="1340" w:right="1180" w:bottom="1400" w:left="1180" w:header="707" w:footer="1215" w:gutter="0"/>
          <w:pgNumType w:start="2"/>
          <w:cols w:space="720"/>
        </w:sectPr>
      </w:pPr>
    </w:p>
    <w:p w14:paraId="301E602A" w14:textId="77777777" w:rsidR="00A92B22" w:rsidRDefault="001D75F8">
      <w:pPr>
        <w:pStyle w:val="BodyText"/>
        <w:spacing w:before="86"/>
        <w:ind w:left="260"/>
      </w:pPr>
      <w:r>
        <w:lastRenderedPageBreak/>
        <w:t>Chuige seo, táimid toilteanach na nithe seo a dhéanamh:</w:t>
      </w:r>
    </w:p>
    <w:p w14:paraId="301E602B" w14:textId="77777777" w:rsidR="00A92B22" w:rsidRDefault="00A92B22">
      <w:pPr>
        <w:pStyle w:val="BodyText"/>
        <w:spacing w:before="11"/>
        <w:rPr>
          <w:sz w:val="29"/>
        </w:rPr>
      </w:pPr>
    </w:p>
    <w:p w14:paraId="301E602C" w14:textId="77777777" w:rsidR="00A92B22" w:rsidRDefault="001D75F8">
      <w:pPr>
        <w:pStyle w:val="Heading2"/>
        <w:numPr>
          <w:ilvl w:val="0"/>
          <w:numId w:val="37"/>
        </w:numPr>
        <w:tabs>
          <w:tab w:val="left" w:pos="619"/>
          <w:tab w:val="left" w:pos="620"/>
        </w:tabs>
        <w:rPr>
          <w:b/>
        </w:rPr>
      </w:pPr>
      <w:bookmarkStart w:id="0" w:name="I._Base_our_actions_on_the_following_Pri"/>
      <w:bookmarkEnd w:id="0"/>
      <w:r>
        <w:rPr>
          <w:b/>
        </w:rPr>
        <w:t>Ár gcuid gníomhartha a bhunú ar na Prionsabail seo a leanas:</w:t>
      </w:r>
    </w:p>
    <w:p w14:paraId="301E602D" w14:textId="77777777" w:rsidR="00A92B22" w:rsidRDefault="001D75F8">
      <w:pPr>
        <w:spacing w:before="162"/>
        <w:ind w:left="260"/>
        <w:rPr>
          <w:rFonts w:ascii="Lucida Sans"/>
          <w:b/>
        </w:rPr>
      </w:pPr>
      <w:bookmarkStart w:id="1" w:name="Principles_for_overarching_conditions"/>
      <w:bookmarkEnd w:id="1"/>
      <w:r>
        <w:rPr>
          <w:rFonts w:ascii="Lucida Sans"/>
          <w:b/>
          <w:color w:val="00AFEF"/>
        </w:rPr>
        <w:t>Prionsabail na gcoinn</w:t>
      </w:r>
      <w:r>
        <w:rPr>
          <w:rFonts w:ascii="Lucida Sans"/>
          <w:b/>
          <w:color w:val="00AFEF"/>
        </w:rPr>
        <w:t>í</w:t>
      </w:r>
      <w:r>
        <w:rPr>
          <w:rFonts w:ascii="Lucida Sans"/>
          <w:b/>
          <w:color w:val="00AFEF"/>
        </w:rPr>
        <w:t>ollacha uileghabh</w:t>
      </w:r>
      <w:r>
        <w:rPr>
          <w:rFonts w:ascii="Lucida Sans"/>
          <w:b/>
          <w:color w:val="00AFEF"/>
        </w:rPr>
        <w:t>á</w:t>
      </w:r>
      <w:r>
        <w:rPr>
          <w:rFonts w:ascii="Lucida Sans"/>
          <w:b/>
          <w:color w:val="00AFEF"/>
        </w:rPr>
        <w:t>lacha</w:t>
      </w:r>
    </w:p>
    <w:p w14:paraId="301E602E" w14:textId="77777777" w:rsidR="00A92B22" w:rsidRDefault="001D75F8">
      <w:pPr>
        <w:pStyle w:val="ListParagraph"/>
        <w:numPr>
          <w:ilvl w:val="0"/>
          <w:numId w:val="38"/>
        </w:numPr>
        <w:tabs>
          <w:tab w:val="left" w:pos="618"/>
        </w:tabs>
        <w:spacing w:before="135" w:line="266" w:lineRule="auto"/>
        <w:ind w:right="256" w:hanging="357"/>
        <w:jc w:val="both"/>
        <w:rPr>
          <w:sz w:val="20"/>
        </w:rPr>
      </w:pPr>
      <w:r>
        <w:rPr>
          <w:sz w:val="20"/>
        </w:rPr>
        <w:t>Cloífear le rialacha agus cleachtais eitice agus ionracais, cinnteofar go mbeidh cúrsaí eitice agus ionracais sa chéad áit i gcónaí, agus ní thiocfaidh aon chúinsí eile salach orthu. Dearbhófar roimh mheasúnú nó lena linn go mbainfear úsáid as ardchaighdeáin eiticiúla agus ionraice a bhaineann le taighde. Déanfar mór is fiú de chríochnúlacht mhodheolaíochta mar chosaint ar chlaontacht, agus cothófar ionracas fairsing gairmiúil agus eolaíochta, cloífear le caighdeáin mhorálta iompair, agus cuirfear san áireamh iompraíochtaí ar nós: sonraí agus torthaí taighde a roinnt go luath, cur le hobair daoine eile, a bheith sásta glacadh le dearbhú criticiúil seachtrach.</w:t>
      </w:r>
    </w:p>
    <w:p w14:paraId="301E602F" w14:textId="77777777" w:rsidR="00A92B22" w:rsidRDefault="001D75F8">
      <w:pPr>
        <w:pStyle w:val="ListParagraph"/>
        <w:numPr>
          <w:ilvl w:val="0"/>
          <w:numId w:val="38"/>
        </w:numPr>
        <w:tabs>
          <w:tab w:val="left" w:pos="618"/>
        </w:tabs>
        <w:spacing w:before="120" w:line="266" w:lineRule="auto"/>
        <w:ind w:right="259"/>
        <w:jc w:val="both"/>
        <w:rPr>
          <w:sz w:val="20"/>
        </w:rPr>
      </w:pPr>
      <w:r>
        <w:rPr>
          <w:sz w:val="20"/>
        </w:rPr>
        <w:t>Saoirse taighde eolaíochta a chosaint. Cuirfear creataí measúnaithe i bhfeidhm nach mbeidh mar bhac ar thaighdeoirí ceisteanna a chur, a gcuid taighde a chur i bhfeidhm agus leas a bhaint as modheolaíochtaí nó teoiricí. Má chuirtear srian ar na creataí measúnaithe don mhéid is gá, ní mór don mheasúnú a bheith úsáideach do thaighdeoirí, institiúidí agus lucht maoinithe.</w:t>
      </w:r>
    </w:p>
    <w:p w14:paraId="301E6030" w14:textId="77777777" w:rsidR="00A92B22" w:rsidRDefault="001D75F8">
      <w:pPr>
        <w:pStyle w:val="ListParagraph"/>
        <w:numPr>
          <w:ilvl w:val="0"/>
          <w:numId w:val="38"/>
        </w:numPr>
        <w:tabs>
          <w:tab w:val="left" w:pos="618"/>
        </w:tabs>
        <w:spacing w:before="120" w:line="266" w:lineRule="auto"/>
        <w:ind w:right="256"/>
        <w:jc w:val="both"/>
        <w:rPr>
          <w:sz w:val="20"/>
        </w:rPr>
      </w:pPr>
      <w:r>
        <w:rPr>
          <w:sz w:val="20"/>
        </w:rPr>
        <w:t>Meas a léiriú do neamhspleáchas na n-eagraíochtaí taighde.  Déanfar neamhspleáchas na n-eagraíochtaí feidhmíochta taighde a chosaint agus iad ag measúnú a gcuid taighdeoirí fad is a bheidh na prionsabail reatha á gcur i bhfeidhm acu, agus iad ar a ndícheall chun contrárthachtaí a sheachaint idir measúnú taighde, taighdeoirí agus institiúidí, agus idir institiúidí, i dtreo is nach mbeidh bearnaí i gcúrsaí taighde agus nuálaíochta agus go mbeidh deiseanna soghluaisteachta ag taighdeoirí.</w:t>
      </w:r>
    </w:p>
    <w:p w14:paraId="301E6031" w14:textId="77777777" w:rsidR="00A92B22" w:rsidRDefault="001D75F8">
      <w:pPr>
        <w:pStyle w:val="ListParagraph"/>
        <w:numPr>
          <w:ilvl w:val="0"/>
          <w:numId w:val="38"/>
        </w:numPr>
        <w:tabs>
          <w:tab w:val="left" w:pos="618"/>
        </w:tabs>
        <w:spacing w:before="122" w:line="266" w:lineRule="auto"/>
        <w:ind w:right="256"/>
        <w:jc w:val="both"/>
        <w:rPr>
          <w:sz w:val="20"/>
        </w:rPr>
      </w:pPr>
      <w:r>
        <w:rPr>
          <w:sz w:val="20"/>
        </w:rPr>
        <w:t>Cinnteofar neamhspleáchas agus trédhearcacht na sonraí, an bhonnegair agus na gcritéar is gá le haghaidh measúnú taighde agus chun tionchar an taighde a mheas; is é sin le rá go mbaileofar sonraí, algartaim agus táscairí ar bhonn soiléir agus trédhearach, go gcinnteofar go mbeidh smacht agus seilbh ag an bpobal taighde ar bhonneagair agus uirlisí tábhachtacha, agus go dtabharfar an teacht dóibh siúd a ndéanfar measúnú orthu ar na sonraí, na hanailísí agus na critéir a úsáidfear.</w:t>
      </w:r>
    </w:p>
    <w:p w14:paraId="301E6032" w14:textId="77777777" w:rsidR="00A92B22" w:rsidRDefault="00A92B22">
      <w:pPr>
        <w:pStyle w:val="BodyText"/>
        <w:spacing w:before="5"/>
        <w:rPr>
          <w:sz w:val="27"/>
        </w:rPr>
      </w:pPr>
    </w:p>
    <w:p w14:paraId="301E6033" w14:textId="77777777" w:rsidR="00A92B22" w:rsidRDefault="001D75F8">
      <w:pPr>
        <w:ind w:left="260"/>
        <w:rPr>
          <w:rFonts w:ascii="Lucida Sans"/>
          <w:b/>
        </w:rPr>
      </w:pPr>
      <w:bookmarkStart w:id="2" w:name="Principles_for_assessment_criteria_and_p"/>
      <w:bookmarkEnd w:id="2"/>
      <w:r>
        <w:rPr>
          <w:rFonts w:ascii="Lucida Sans"/>
          <w:b/>
          <w:color w:val="00AFEF"/>
        </w:rPr>
        <w:t>Prionsabail na gcrit</w:t>
      </w:r>
      <w:r>
        <w:rPr>
          <w:rFonts w:ascii="Lucida Sans"/>
          <w:b/>
          <w:color w:val="00AFEF"/>
        </w:rPr>
        <w:t>é</w:t>
      </w:r>
      <w:r>
        <w:rPr>
          <w:rFonts w:ascii="Lucida Sans"/>
          <w:b/>
          <w:color w:val="00AFEF"/>
        </w:rPr>
        <w:t>ar agus na bpr</w:t>
      </w:r>
      <w:r>
        <w:rPr>
          <w:rFonts w:ascii="Lucida Sans"/>
          <w:b/>
          <w:color w:val="00AFEF"/>
        </w:rPr>
        <w:t>ó</w:t>
      </w:r>
      <w:r>
        <w:rPr>
          <w:rFonts w:ascii="Lucida Sans"/>
          <w:b/>
          <w:color w:val="00AFEF"/>
        </w:rPr>
        <w:t>iseas meas</w:t>
      </w:r>
      <w:r>
        <w:rPr>
          <w:rFonts w:ascii="Lucida Sans"/>
          <w:b/>
          <w:color w:val="00AFEF"/>
        </w:rPr>
        <w:t>ú</w:t>
      </w:r>
      <w:r>
        <w:rPr>
          <w:rFonts w:ascii="Lucida Sans"/>
          <w:b/>
          <w:color w:val="00AFEF"/>
        </w:rPr>
        <w:t>naithe</w:t>
      </w:r>
    </w:p>
    <w:p w14:paraId="301E6034" w14:textId="77777777" w:rsidR="00A92B22" w:rsidRDefault="001D75F8">
      <w:pPr>
        <w:pStyle w:val="BodyText"/>
        <w:spacing w:before="161"/>
        <w:ind w:left="260"/>
        <w:rPr>
          <w:rFonts w:ascii="Lucida Sans"/>
          <w:b/>
        </w:rPr>
      </w:pPr>
      <w:bookmarkStart w:id="3" w:name="Quality_and_impact"/>
      <w:bookmarkEnd w:id="3"/>
      <w:r>
        <w:rPr>
          <w:rFonts w:ascii="Lucida Sans"/>
          <w:b/>
          <w:color w:val="404040"/>
        </w:rPr>
        <w:t>C</w:t>
      </w:r>
      <w:r>
        <w:rPr>
          <w:rFonts w:ascii="Lucida Sans"/>
          <w:b/>
          <w:color w:val="404040"/>
        </w:rPr>
        <w:t>á</w:t>
      </w:r>
      <w:r>
        <w:rPr>
          <w:rFonts w:ascii="Lucida Sans"/>
          <w:b/>
          <w:color w:val="404040"/>
        </w:rPr>
        <w:t>il</w:t>
      </w:r>
      <w:r>
        <w:rPr>
          <w:rFonts w:ascii="Lucida Sans"/>
          <w:b/>
          <w:color w:val="404040"/>
        </w:rPr>
        <w:t>í</w:t>
      </w:r>
      <w:r>
        <w:rPr>
          <w:rFonts w:ascii="Lucida Sans"/>
          <w:b/>
          <w:color w:val="404040"/>
        </w:rPr>
        <w:t>ocht agus Tionchar</w:t>
      </w:r>
    </w:p>
    <w:p w14:paraId="301E6035" w14:textId="77777777" w:rsidR="00A92B22" w:rsidRDefault="001D75F8">
      <w:pPr>
        <w:pStyle w:val="ListParagraph"/>
        <w:numPr>
          <w:ilvl w:val="0"/>
          <w:numId w:val="38"/>
        </w:numPr>
        <w:tabs>
          <w:tab w:val="left" w:pos="618"/>
        </w:tabs>
        <w:spacing w:before="53" w:line="266" w:lineRule="auto"/>
        <w:ind w:right="255" w:hanging="357"/>
        <w:jc w:val="both"/>
        <w:rPr>
          <w:sz w:val="20"/>
        </w:rPr>
      </w:pPr>
      <w:r>
        <w:rPr>
          <w:sz w:val="20"/>
        </w:rPr>
        <w:t xml:space="preserve">Beidh na critéir mheasúnaithe taighde bunaithe ar cháilíocht. Cúiteofar úrnuacht na smaointe, iompar taighde gairmiúil, agus torthaí den chéad scoth.  Cúiteofar raon misean taighde, ó thaighde bunúsach agus úrnua go dtí an taighde feidhmeach. Tuigtear le cáilíocht go n-úsáidfear próisis agus modheolaíochtaí trédhearcacha agus go mbainfear leas as bainistíocht taighde chun torthaí atá ann cheana féin a athúsáid go córasach. Cuirtear go </w:t>
      </w:r>
      <w:r>
        <w:rPr>
          <w:sz w:val="20"/>
        </w:rPr>
        <w:lastRenderedPageBreak/>
        <w:t>mór le cailíocht más ann d’oscailteacht ó thaobh an taighde de chomh maith le torthaí ar féidir a dhearbhú agus a athúsáid más cuí. Tuigtear le hoscailteacht go roinnfear eolas agus sonraí go luath, agus go mbeidh comhoibriú oscailte i gceist, lena n-áirítear caidreamh leis an tsochaí más cuí sin. Ba chóir go mbraithfeadh measúnú ar bhreithiúnas cáilíochtúil, ina n-imríonn piarmheasúnú ról lárnach, arna thacú go freagrach ag táscairí cainníochtúla más cuí.</w:t>
      </w:r>
    </w:p>
    <w:p w14:paraId="301E6036" w14:textId="77777777" w:rsidR="00A92B22" w:rsidRDefault="001D75F8">
      <w:pPr>
        <w:pStyle w:val="ListParagraph"/>
        <w:numPr>
          <w:ilvl w:val="0"/>
          <w:numId w:val="38"/>
        </w:numPr>
        <w:tabs>
          <w:tab w:val="left" w:pos="618"/>
        </w:tabs>
        <w:spacing w:before="121" w:line="266" w:lineRule="auto"/>
        <w:ind w:right="258"/>
        <w:jc w:val="both"/>
        <w:rPr>
          <w:sz w:val="20"/>
        </w:rPr>
      </w:pPr>
      <w:r>
        <w:rPr>
          <w:sz w:val="20"/>
        </w:rPr>
        <w:t>Aithneofar an obair a chuireann le cúrsaí eolais agus an tionchar (féideartha) a imreoidh na torthaí taighde. Is é atá i gceist le tionchar na dtorthaí taghde ná éifeachtaí eolaíochta, teicneolaíochta, eacnamaíochta agus/nó sochaíocha a d’fhéadfaí a fhorbairt sa ghearr-, sa mheán- nó san fhadtéarma agus a bhfuil éagsúlacht iontu de réir na ndisciplíní agus na gcineálacha taighde (m.sh. taighde bunúsach agus taighde beag beann ar theorainneacha seachas taighde feidhmeach).</w:t>
      </w:r>
    </w:p>
    <w:p w14:paraId="301E6037" w14:textId="77777777" w:rsidR="00A92B22" w:rsidRDefault="00A92B22">
      <w:pPr>
        <w:spacing w:line="266" w:lineRule="auto"/>
        <w:jc w:val="both"/>
        <w:rPr>
          <w:sz w:val="20"/>
        </w:rPr>
        <w:sectPr w:rsidR="00A92B22">
          <w:pgSz w:w="11910" w:h="16840"/>
          <w:pgMar w:top="1340" w:right="1180" w:bottom="1580" w:left="1180" w:header="707" w:footer="1215" w:gutter="0"/>
          <w:cols w:space="720"/>
        </w:sectPr>
      </w:pPr>
    </w:p>
    <w:p w14:paraId="301E6038" w14:textId="77777777" w:rsidR="00A92B22" w:rsidRDefault="00A92B22">
      <w:pPr>
        <w:pStyle w:val="BodyText"/>
        <w:spacing w:before="86" w:line="266" w:lineRule="auto"/>
        <w:ind w:left="617" w:right="256"/>
        <w:jc w:val="both"/>
      </w:pPr>
    </w:p>
    <w:p w14:paraId="301E6039" w14:textId="77777777" w:rsidR="00A92B22" w:rsidRDefault="001D75F8">
      <w:pPr>
        <w:pStyle w:val="BodyText"/>
        <w:spacing w:before="146"/>
        <w:ind w:left="260"/>
        <w:rPr>
          <w:rFonts w:ascii="Lucida Sans"/>
          <w:b/>
        </w:rPr>
      </w:pPr>
      <w:bookmarkStart w:id="4" w:name="Diversity,_inclusiveness_and_collaborati"/>
      <w:bookmarkEnd w:id="4"/>
      <w:r>
        <w:rPr>
          <w:rFonts w:ascii="Lucida Sans"/>
          <w:b/>
          <w:color w:val="404040"/>
        </w:rPr>
        <w:t>É</w:t>
      </w:r>
      <w:r>
        <w:rPr>
          <w:rFonts w:ascii="Lucida Sans"/>
          <w:b/>
          <w:color w:val="404040"/>
        </w:rPr>
        <w:t>ags</w:t>
      </w:r>
      <w:r>
        <w:rPr>
          <w:rFonts w:ascii="Lucida Sans"/>
          <w:b/>
          <w:color w:val="404040"/>
        </w:rPr>
        <w:t>ú</w:t>
      </w:r>
      <w:r>
        <w:rPr>
          <w:rFonts w:ascii="Lucida Sans"/>
          <w:b/>
          <w:color w:val="404040"/>
        </w:rPr>
        <w:t>lacht, ionchuimsitheacht agus comhoibri</w:t>
      </w:r>
      <w:r>
        <w:rPr>
          <w:rFonts w:ascii="Lucida Sans"/>
          <w:b/>
          <w:color w:val="404040"/>
        </w:rPr>
        <w:t>ú</w:t>
      </w:r>
    </w:p>
    <w:p w14:paraId="301E603A" w14:textId="77777777" w:rsidR="00A92B22" w:rsidRDefault="001D75F8">
      <w:pPr>
        <w:pStyle w:val="ListParagraph"/>
        <w:numPr>
          <w:ilvl w:val="0"/>
          <w:numId w:val="38"/>
        </w:numPr>
        <w:tabs>
          <w:tab w:val="left" w:pos="618"/>
        </w:tabs>
        <w:spacing w:before="53" w:line="266" w:lineRule="auto"/>
        <w:ind w:right="257" w:hanging="357"/>
        <w:jc w:val="both"/>
        <w:rPr>
          <w:sz w:val="20"/>
        </w:rPr>
      </w:pPr>
      <w:r>
        <w:rPr>
          <w:sz w:val="20"/>
        </w:rPr>
        <w:t>Aithneofar éagsúlact na ngíomhartha agus na gcleachtas taighde, le héagsúlacht ó thaobh torthaí de, agus cúiteofar luathroinnt agus comhoibriú oscailte.  Déanfar tascanna a mheas a nós: piarmheasúnú, oiliúint, meantóireacht agus maoirseacht iarratasóirí PhD, róil cheannaireachta, agus, mas cuí, cumarsáid agus idirghníomhú leis an tsochaí, le fiontraíocht, dearbhú eolais agus comhoibriú idir tionsclaíocht agus acadúlacht. Déanfar raon leathan na dtorthaí taighde a mheas, ar nós: foilseacháin eolaíochta, sonraí, bogearraí, samhlacha, modhanna, teoiricí, algartaim, prótacail, sreafaí oibre, taispeántais, straitéisí, aighneachtaí beartas, srl. agus cúiteofar iompar taighde a thacaíonn le cleachtais eolaíochta oscailte ar nós: luatheolas agus sonraí a roinnt chomh maith le comhoibriú oscailte laistigh den eolaíocht agus comhoibriú le gníomhaithe na sochaí nuair is cuí sin. Aithneofar nach ndéanfaidh taighdeoirí dul chun cinn i ngach saghas taisc agus cuirfear creat ar fáil i dtreo is gur féidir le taighdeoirí cur le sainmhíniú a gcuid cuspóirí agus mianta taighde féin.</w:t>
      </w:r>
    </w:p>
    <w:p w14:paraId="301E603B" w14:textId="77777777" w:rsidR="00A92B22" w:rsidRDefault="001D75F8">
      <w:pPr>
        <w:pStyle w:val="ListParagraph"/>
        <w:numPr>
          <w:ilvl w:val="0"/>
          <w:numId w:val="38"/>
        </w:numPr>
        <w:tabs>
          <w:tab w:val="left" w:pos="618"/>
        </w:tabs>
        <w:spacing w:before="120" w:line="266" w:lineRule="auto"/>
        <w:ind w:right="255"/>
        <w:jc w:val="both"/>
        <w:rPr>
          <w:sz w:val="20"/>
        </w:rPr>
      </w:pPr>
      <w:r>
        <w:rPr>
          <w:sz w:val="20"/>
        </w:rPr>
        <w:t>Bainfear úsáid as critéir agus próisis ina léirítear meas do réimse éagsúil na ndisciplíní agus na gcineálacha taighde (m.sh. taighde bunúsach agus taighde beag beann ar theorainneacha seachas taighde feidhmeach), chomh maith le céimeanna gairme an taighdeora (m.sh. taighdeoirí luathghairme seachas taighdeoirí sinsearacha), agus ina n-aithnítear cuir chuige il-, idir-, agus thrasdisciplíneacha chomh maith le cuir chuige idir-earnála de réir mar is cuí. Ba chóir measúnú taighde a chur ar bun i gcomhréir leis an saghas ar leith de dhisciplíní eolaíochta, misin taighde nó iarrachtaí eolaíochta eile.</w:t>
      </w:r>
    </w:p>
    <w:p w14:paraId="301E603C" w14:textId="77777777" w:rsidR="00A92B22" w:rsidRDefault="001D75F8">
      <w:pPr>
        <w:pStyle w:val="ListParagraph"/>
        <w:numPr>
          <w:ilvl w:val="0"/>
          <w:numId w:val="38"/>
        </w:numPr>
        <w:tabs>
          <w:tab w:val="left" w:pos="618"/>
        </w:tabs>
        <w:spacing w:before="121" w:line="266" w:lineRule="auto"/>
        <w:ind w:right="259"/>
        <w:jc w:val="both"/>
        <w:rPr>
          <w:sz w:val="20"/>
        </w:rPr>
      </w:pPr>
      <w:r>
        <w:rPr>
          <w:sz w:val="20"/>
        </w:rPr>
        <w:t>Aithneofar agus dearbhófar éagsúlacht i róil agus i ngairmeacha taighde, lena n-áirítear róil lasmuigh de shaol an léinn. Leagfar béim ar scileanna (lena n-áirítear scileanna eolaíochta oscailte), cumais agus buanna na dtaighdeoirí aonair, ach aithneofar freisin eolaíocht agus comhoibriú foirne.</w:t>
      </w:r>
    </w:p>
    <w:p w14:paraId="301E603D" w14:textId="77777777" w:rsidR="00A92B22" w:rsidRDefault="001D75F8">
      <w:pPr>
        <w:pStyle w:val="ListParagraph"/>
        <w:numPr>
          <w:ilvl w:val="0"/>
          <w:numId w:val="38"/>
        </w:numPr>
        <w:tabs>
          <w:tab w:val="left" w:pos="618"/>
        </w:tabs>
        <w:spacing w:before="122" w:line="266" w:lineRule="auto"/>
        <w:ind w:right="259"/>
        <w:jc w:val="both"/>
        <w:rPr>
          <w:sz w:val="20"/>
        </w:rPr>
      </w:pPr>
      <w:r>
        <w:rPr>
          <w:sz w:val="20"/>
        </w:rPr>
        <w:t>Cinnteofar comhionannas inscne, comhdheiseanna agus ionchuimsitheacht. Pléifear le cothromaíocht inscne agus le taobh na hinscne, agus cuirfear san áireamh éagsúlacht sa chiall leathan (m.sh. bunús ciníoch nó eitneach, claonadh gnéis, cúrsaí soch-eacnamaíocha, míchumas) i bhfoirne taighde ag gach leibhéal, agus in ábhar taighde agus nuálaíochta.</w:t>
      </w:r>
    </w:p>
    <w:p w14:paraId="301E603E" w14:textId="77777777" w:rsidR="00A92B22" w:rsidRDefault="00A92B22">
      <w:pPr>
        <w:pStyle w:val="BodyText"/>
        <w:spacing w:before="8"/>
        <w:rPr>
          <w:sz w:val="27"/>
        </w:rPr>
      </w:pPr>
    </w:p>
    <w:p w14:paraId="301E603F" w14:textId="77777777" w:rsidR="00A92B22" w:rsidRDefault="001D75F8">
      <w:pPr>
        <w:pStyle w:val="Heading2"/>
        <w:numPr>
          <w:ilvl w:val="0"/>
          <w:numId w:val="37"/>
        </w:numPr>
        <w:tabs>
          <w:tab w:val="left" w:pos="620"/>
        </w:tabs>
        <w:rPr>
          <w:b/>
        </w:rPr>
      </w:pPr>
      <w:bookmarkStart w:id="5" w:name="II._Implement_the_following_Commitments:"/>
      <w:bookmarkEnd w:id="5"/>
      <w:r>
        <w:rPr>
          <w:b/>
        </w:rPr>
        <w:t>Cuirfear na Tiomantais seo a leanas i bhfeidhm:</w:t>
      </w:r>
    </w:p>
    <w:p w14:paraId="301E6040" w14:textId="77777777" w:rsidR="00A92B22" w:rsidRDefault="001D75F8">
      <w:pPr>
        <w:spacing w:before="161"/>
        <w:ind w:left="260"/>
        <w:rPr>
          <w:rFonts w:ascii="Lucida Sans"/>
          <w:b/>
        </w:rPr>
      </w:pPr>
      <w:bookmarkStart w:id="6" w:name="Core_commitments"/>
      <w:bookmarkEnd w:id="6"/>
      <w:r>
        <w:rPr>
          <w:rFonts w:ascii="Lucida Sans"/>
          <w:b/>
          <w:color w:val="00AFEF"/>
        </w:rPr>
        <w:t>Pr</w:t>
      </w:r>
      <w:r>
        <w:rPr>
          <w:rFonts w:ascii="Lucida Sans"/>
          <w:b/>
          <w:color w:val="00AFEF"/>
        </w:rPr>
        <w:t>í</w:t>
      </w:r>
      <w:r>
        <w:rPr>
          <w:rFonts w:ascii="Lucida Sans"/>
          <w:b/>
          <w:color w:val="00AFEF"/>
        </w:rPr>
        <w:t>omhthiomantais</w:t>
      </w:r>
    </w:p>
    <w:p w14:paraId="301E6041" w14:textId="77777777" w:rsidR="00A92B22" w:rsidRDefault="001D75F8">
      <w:pPr>
        <w:pStyle w:val="BodyText"/>
        <w:spacing w:before="136" w:line="266" w:lineRule="auto"/>
        <w:ind w:left="260" w:right="255"/>
        <w:jc w:val="both"/>
      </w:pPr>
      <w:r>
        <w:t>Áirítear sna príomhthiomantais dhá thiomantas chun aitheantas níos fearr a chinntiú i dtaca le cleachtais agus gníomhartha éagsúla ina mbainfear lántairbhe as cáilíocht an taighde chomh maith le dhá thiomantas chun imeacht ó úsáid mhíchuí méadrachta.</w:t>
      </w:r>
    </w:p>
    <w:p w14:paraId="301E6042" w14:textId="77777777" w:rsidR="00A92B22" w:rsidRDefault="009B1645">
      <w:pPr>
        <w:pStyle w:val="BodyText"/>
        <w:spacing w:before="6"/>
        <w:rPr>
          <w:sz w:val="14"/>
        </w:rPr>
      </w:pPr>
      <w:r>
        <w:lastRenderedPageBreak/>
        <w:pict w14:anchorId="301E6219">
          <v:line id="_x0000_s1048" style="position:absolute;z-index:-251668992;mso-wrap-distance-left:0;mso-wrap-distance-right:0;mso-position-horizontal-relative:page" from="70.55pt,12.4pt" to="524.75pt,12.4pt" strokecolor="#00afef" strokeweight=".48pt">
            <w10:wrap type="topAndBottom" anchorx="page"/>
          </v:line>
        </w:pict>
      </w:r>
    </w:p>
    <w:p w14:paraId="301E6043" w14:textId="77777777" w:rsidR="00A92B22" w:rsidRDefault="001D75F8">
      <w:pPr>
        <w:pStyle w:val="Heading3"/>
        <w:numPr>
          <w:ilvl w:val="0"/>
          <w:numId w:val="36"/>
        </w:numPr>
        <w:tabs>
          <w:tab w:val="left" w:pos="621"/>
        </w:tabs>
        <w:spacing w:line="319" w:lineRule="auto"/>
        <w:ind w:right="1518" w:hanging="360"/>
        <w:rPr>
          <w:b/>
        </w:rPr>
      </w:pPr>
      <w:r>
        <w:rPr>
          <w:b/>
        </w:rPr>
        <w:t>Aithneofar go gcuirtear ar shlite éagsúla leis an taighde, agus le gairmeacha taighde faoi réir ag riachtanais agus cineálacha taighde.</w:t>
      </w:r>
    </w:p>
    <w:p w14:paraId="301E6044" w14:textId="77777777" w:rsidR="00A92B22" w:rsidRDefault="001D75F8">
      <w:pPr>
        <w:pStyle w:val="BodyText"/>
        <w:spacing w:before="96" w:line="266" w:lineRule="auto"/>
        <w:ind w:left="620" w:right="258"/>
        <w:jc w:val="both"/>
      </w:pPr>
      <w:r>
        <w:rPr>
          <w:rFonts w:ascii="Lucida Sans"/>
          <w:b/>
        </w:rPr>
        <w:t>Cusp</w:t>
      </w:r>
      <w:r>
        <w:rPr>
          <w:rFonts w:ascii="Lucida Sans"/>
          <w:b/>
        </w:rPr>
        <w:t>ó</w:t>
      </w:r>
      <w:r>
        <w:rPr>
          <w:rFonts w:ascii="Lucida Sans"/>
          <w:b/>
        </w:rPr>
        <w:t xml:space="preserve">ir: </w:t>
      </w:r>
      <w:r>
        <w:t>A bhuí leis an tiomantas seo, cuirfear le cleachtais, gníomhartha agus gairmeacha éagsúla sa taighde agus áireofar nádúr ar eith na ndisciplíní taighde agus na n-iarrachtaí taighde eile.</w:t>
      </w:r>
    </w:p>
    <w:p w14:paraId="301E6045" w14:textId="21437029" w:rsidR="00A92B22" w:rsidRDefault="001D75F8">
      <w:pPr>
        <w:pStyle w:val="BodyText"/>
        <w:spacing w:before="120"/>
        <w:ind w:left="620"/>
        <w:jc w:val="both"/>
      </w:pPr>
      <w:r>
        <w:rPr>
          <w:rFonts w:ascii="Lucida Sans"/>
          <w:b/>
        </w:rPr>
        <w:t>S</w:t>
      </w:r>
      <w:r>
        <w:rPr>
          <w:rFonts w:ascii="Lucida Sans"/>
          <w:b/>
        </w:rPr>
        <w:t>ó</w:t>
      </w:r>
      <w:r>
        <w:rPr>
          <w:rFonts w:ascii="Lucida Sans"/>
          <w:b/>
        </w:rPr>
        <w:t xml:space="preserve">ip: </w:t>
      </w:r>
      <w:r>
        <w:t>Ba chóir go n-aithneofaí sna hathruithe ar chleachtais mheasúnaithe an réimse leathan de na nithe seo a leanas:</w:t>
      </w:r>
    </w:p>
    <w:p w14:paraId="301E6046" w14:textId="77777777" w:rsidR="00A92B22" w:rsidRDefault="00A92B22">
      <w:pPr>
        <w:jc w:val="both"/>
        <w:sectPr w:rsidR="00A92B22">
          <w:pgSz w:w="11910" w:h="16840"/>
          <w:pgMar w:top="1340" w:right="1180" w:bottom="1700" w:left="1180" w:header="707" w:footer="1215" w:gutter="0"/>
          <w:cols w:space="720"/>
        </w:sectPr>
      </w:pPr>
    </w:p>
    <w:p w14:paraId="301E6047" w14:textId="77777777" w:rsidR="00A92B22" w:rsidRDefault="001D75F8">
      <w:pPr>
        <w:pStyle w:val="ListParagraph"/>
        <w:numPr>
          <w:ilvl w:val="1"/>
          <w:numId w:val="36"/>
        </w:numPr>
        <w:tabs>
          <w:tab w:val="left" w:pos="978"/>
        </w:tabs>
        <w:spacing w:before="86" w:line="266" w:lineRule="auto"/>
        <w:ind w:right="258" w:hanging="357"/>
        <w:jc w:val="both"/>
        <w:rPr>
          <w:sz w:val="20"/>
        </w:rPr>
      </w:pPr>
      <w:r>
        <w:rPr>
          <w:sz w:val="20"/>
        </w:rPr>
        <w:lastRenderedPageBreak/>
        <w:t>an méid nach beag a chuireannn taighdeoirí le cúrsaí eolaíochta ar mhaithe leis an tsochaí, lena n-áirítear torthaí éagsúla nach foilsecháin in irisí iad agus beag beann ar an teanga ina gcuirtear ar fáil iad;</w:t>
      </w:r>
    </w:p>
    <w:p w14:paraId="301E6048" w14:textId="77777777" w:rsidR="00A92B22" w:rsidRDefault="001D75F8">
      <w:pPr>
        <w:pStyle w:val="ListParagraph"/>
        <w:numPr>
          <w:ilvl w:val="1"/>
          <w:numId w:val="36"/>
        </w:numPr>
        <w:tabs>
          <w:tab w:val="left" w:pos="978"/>
        </w:tabs>
        <w:spacing w:before="122" w:line="266" w:lineRule="auto"/>
        <w:ind w:right="258"/>
        <w:jc w:val="both"/>
        <w:rPr>
          <w:sz w:val="20"/>
        </w:rPr>
      </w:pPr>
      <w:r>
        <w:rPr>
          <w:sz w:val="20"/>
        </w:rPr>
        <w:t>cleachtais a chuireann le neart, oscailteacht, trédhearcacht agus ionchuimsitheacht an taighde agus an phróisis taighde lena n-áirítear: piarmheasúnú, obair foirne agus obair i gcomhar;</w:t>
      </w:r>
    </w:p>
    <w:p w14:paraId="301E6049" w14:textId="77777777" w:rsidR="00A92B22" w:rsidRDefault="001D75F8">
      <w:pPr>
        <w:pStyle w:val="ListParagraph"/>
        <w:numPr>
          <w:ilvl w:val="1"/>
          <w:numId w:val="36"/>
        </w:numPr>
        <w:tabs>
          <w:tab w:val="left" w:pos="977"/>
          <w:tab w:val="left" w:pos="978"/>
        </w:tabs>
        <w:spacing w:before="120"/>
        <w:rPr>
          <w:sz w:val="20"/>
        </w:rPr>
      </w:pPr>
      <w:r>
        <w:rPr>
          <w:sz w:val="20"/>
        </w:rPr>
        <w:t>gníomhaíochtaí lena n-áirítear teagasc, ceannaireacht, maoirseacht, oiliúint agus meantóireacht.</w:t>
      </w:r>
    </w:p>
    <w:p w14:paraId="301E604A" w14:textId="77777777" w:rsidR="00A92B22" w:rsidRDefault="001D75F8">
      <w:pPr>
        <w:pStyle w:val="BodyText"/>
        <w:spacing w:before="150" w:line="266" w:lineRule="auto"/>
        <w:ind w:left="619" w:right="254"/>
        <w:jc w:val="both"/>
      </w:pPr>
      <w:r>
        <w:t>Tá sé tábhchtach leis go n-aithneofar agus go ndearbhófar sa mheasúnú na róil agus na gairmeacha taighde éagsúla, lena n-áirítear: róil na maor sonraí, na n-innealtóirí bogearraí agus na n-eolaíthe beatha, róil theicnicúla, for-rochtain phoiblí, taidhleoireacht eolaíochta, comhairle eolaíochta agus róil na gcumarsáidithe eolaíochta agus a thuilleadh nach iad. Glactar leis go bhfuil an cleachtas reatha róchúng agus rótheoranta go minic, mar sin ní féidir linn díreach cleachtas a chur in áit na gcritéar srianta ar mhian linn fáil réidh leo. Ní hea, ach is é an aidhm ná an cumas a thabhairt d’eagraíochtaí cur lena gcuid luachanna taighde, cé go na-aithnítear go bhfuil difríochtaí i gceist i ndisciplíní éagsúla agus nár chóir go mbeifí ag súil go mbeadh taighdeoirí aonair ag cur le gach gníomhaíocht sa turas.</w:t>
      </w:r>
    </w:p>
    <w:p w14:paraId="301E604B" w14:textId="77777777" w:rsidR="00A92B22" w:rsidRDefault="009B1645">
      <w:pPr>
        <w:pStyle w:val="BodyText"/>
        <w:spacing w:before="9"/>
        <w:rPr>
          <w:sz w:val="14"/>
        </w:rPr>
      </w:pPr>
      <w:r>
        <w:pict w14:anchorId="301E621A">
          <v:line id="_x0000_s1047" style="position:absolute;z-index:-251667968;mso-wrap-distance-left:0;mso-wrap-distance-right:0;mso-position-horizontal-relative:page" from="70.55pt,12.55pt" to="524.75pt,12.55pt" strokecolor="#00afef" strokeweight=".48pt">
            <w10:wrap type="topAndBottom" anchorx="page"/>
          </v:line>
        </w:pict>
      </w:r>
    </w:p>
    <w:p w14:paraId="301E604C" w14:textId="77777777" w:rsidR="00A92B22" w:rsidRDefault="001D75F8">
      <w:pPr>
        <w:pStyle w:val="Heading3"/>
        <w:numPr>
          <w:ilvl w:val="0"/>
          <w:numId w:val="36"/>
        </w:numPr>
        <w:tabs>
          <w:tab w:val="left" w:pos="621"/>
        </w:tabs>
        <w:spacing w:line="319" w:lineRule="auto"/>
        <w:ind w:right="808" w:hanging="360"/>
        <w:rPr>
          <w:b/>
        </w:rPr>
      </w:pPr>
      <w:r>
        <w:rPr>
          <w:b/>
        </w:rPr>
        <w:t>Ní mór measúnú a bhunú go príomha ar bhreithniú cáilíochtúil, ina bhfuil piarmheasúnú mar chuid lárnach, agus úsáid fhreagrach táscairí cainníochtúla mar thaca aige</w:t>
      </w:r>
    </w:p>
    <w:p w14:paraId="301E604D" w14:textId="77777777" w:rsidR="00A92B22" w:rsidRDefault="001D75F8">
      <w:pPr>
        <w:pStyle w:val="BodyText"/>
        <w:spacing w:before="94" w:line="266" w:lineRule="auto"/>
        <w:ind w:left="617" w:right="256"/>
        <w:jc w:val="both"/>
      </w:pPr>
      <w:r>
        <w:rPr>
          <w:rFonts w:ascii="Lucida Sans"/>
          <w:b/>
        </w:rPr>
        <w:t>Cusp</w:t>
      </w:r>
      <w:r>
        <w:rPr>
          <w:rFonts w:ascii="Lucida Sans"/>
          <w:b/>
        </w:rPr>
        <w:t>ó</w:t>
      </w:r>
      <w:r>
        <w:rPr>
          <w:rFonts w:ascii="Lucida Sans"/>
          <w:b/>
        </w:rPr>
        <w:t xml:space="preserve">ir: </w:t>
      </w:r>
      <w:r>
        <w:t>A bhuí leis an tiomantas seo, beifear in ann gluaiseacht i dtreo critéir mheasúnaithe taighde ina ndírítear go príomha ar cháilíocht, agus ag an am céanna aithneofar go mbíonn táscairí cainníochtúla mar thaca le measúnú, más cuí agus más ábhartha, a bhraitheann ar an gcomhthéacs.</w:t>
      </w:r>
    </w:p>
    <w:p w14:paraId="301E604E" w14:textId="645979A0" w:rsidR="00A92B22" w:rsidRDefault="001D75F8">
      <w:pPr>
        <w:pStyle w:val="BodyText"/>
        <w:spacing w:before="122" w:line="266" w:lineRule="auto"/>
        <w:ind w:left="617" w:right="253"/>
        <w:jc w:val="both"/>
      </w:pPr>
      <w:r>
        <w:rPr>
          <w:rFonts w:ascii="Lucida Sans" w:hAnsi="Lucida Sans"/>
          <w:b/>
        </w:rPr>
        <w:t xml:space="preserve">Scóip: </w:t>
      </w:r>
      <w:r>
        <w:t>Ba chóir go mbraithfeadh measúnú taighde bhreithiúnas cáilíochtúil, ina n-imríonn piarmheasúnú ról lárnach, arna thacú go freagrach ag táscairí cainníochtúla más cuí. Tá piarmheasúnú ar an modh is láidre dá bhfuil ar eolas againn chun cáilíocht a mheasúnú agus tá sé mar bhuntáiste leis go bhfuil sin i lámha an phobail taighde. Ba cheart go mbeadh próisis phiarmheasúnaithe deartha chun bheith críochnúil agus trédhearcach:</w:t>
      </w:r>
      <w:hyperlink w:anchor="_bookmark0" w:history="1">
        <w:r>
          <w:rPr>
            <w:rFonts w:ascii="Calibri" w:hAnsi="Calibri"/>
            <w:sz w:val="13"/>
          </w:rPr>
          <w:t>1</w:t>
        </w:r>
      </w:hyperlink>
      <w:r>
        <w:rPr>
          <w:rFonts w:ascii="Calibri" w:hAnsi="Calibri"/>
          <w:sz w:val="13"/>
        </w:rPr>
        <w:t xml:space="preserve"> </w:t>
      </w:r>
      <w:r>
        <w:t xml:space="preserve">sainmheasúnú, trédhearcacht, neamhchlaontacht, oiriúnacht, rúndacht, ionracas agus cúrsaí eiticiúla, inscne, comhionannas agus éagsúlacht. Chun dul i ngleic leis na claontachtaí agus na laigí a bhíonn i gceist le gach modh, déanann an pobal taighde seo cleachtais phiarmheasúnaithe a athmheasúnú agus a fheabhsú go minic. D'fhéadfaí critéir, uirlisí agus próisis athbhreithnithe nó nua a scagadh a bheadh oiriúnach chun cáilíocht a mheas chomh maith le piarmheasúnú. Tá seans ann go mbeifí ag súil le hiarrachtaí breise ó thaighdeoirí nuair a bhogfar i dtreo cleachtais mheasúnaithe a bhraitheann níos mó ar mhodhanna cáilíochtúla. Mar chuid dá ndul chun cinn gairmiúil, ba cheart aitheantas a </w:t>
      </w:r>
      <w:r>
        <w:lastRenderedPageBreak/>
        <w:t>thabhairt do thaighdeoirí as na hiarrachtaí seo agus as a gcuid oibre chun saothar a bpiaraí a athbhreithniú.</w:t>
      </w:r>
    </w:p>
    <w:p w14:paraId="301E604F" w14:textId="77777777" w:rsidR="00A92B22" w:rsidRDefault="00A92B22">
      <w:pPr>
        <w:pStyle w:val="BodyText"/>
      </w:pPr>
    </w:p>
    <w:p w14:paraId="301E6050" w14:textId="77777777" w:rsidR="00A92B22" w:rsidRDefault="00A92B22">
      <w:pPr>
        <w:pStyle w:val="BodyText"/>
      </w:pPr>
    </w:p>
    <w:p w14:paraId="301E6051" w14:textId="77777777" w:rsidR="00A92B22" w:rsidRDefault="00A92B22">
      <w:pPr>
        <w:pStyle w:val="BodyText"/>
      </w:pPr>
    </w:p>
    <w:p w14:paraId="301E6052" w14:textId="77777777" w:rsidR="00A92B22" w:rsidRDefault="00A92B22">
      <w:pPr>
        <w:pStyle w:val="BodyText"/>
      </w:pPr>
    </w:p>
    <w:p w14:paraId="301E6053" w14:textId="77777777" w:rsidR="00A92B22" w:rsidRDefault="00A92B22">
      <w:pPr>
        <w:pStyle w:val="BodyText"/>
      </w:pPr>
    </w:p>
    <w:p w14:paraId="301E6054" w14:textId="77777777" w:rsidR="00A92B22" w:rsidRDefault="00A92B22">
      <w:pPr>
        <w:pStyle w:val="BodyText"/>
      </w:pPr>
    </w:p>
    <w:p w14:paraId="301E6055" w14:textId="77777777" w:rsidR="00A92B22" w:rsidRDefault="00A92B22">
      <w:pPr>
        <w:pStyle w:val="BodyText"/>
      </w:pPr>
    </w:p>
    <w:p w14:paraId="301E6056" w14:textId="77777777" w:rsidR="00A92B22" w:rsidRDefault="009B1645">
      <w:pPr>
        <w:pStyle w:val="BodyText"/>
        <w:spacing w:before="9"/>
        <w:rPr>
          <w:sz w:val="22"/>
        </w:rPr>
      </w:pPr>
      <w:r>
        <w:pict w14:anchorId="301E621B">
          <v:line id="_x0000_s1046" style="position:absolute;z-index:-251666944;mso-wrap-distance-left:0;mso-wrap-distance-right:0;mso-position-horizontal-relative:page" from="1in,18.15pt" to="3in,18.15pt" strokeweight=".48pt">
            <w10:wrap type="topAndBottom" anchorx="page"/>
          </v:line>
        </w:pict>
      </w:r>
    </w:p>
    <w:p w14:paraId="301E6057" w14:textId="77777777" w:rsidR="00A92B22" w:rsidRDefault="00A92B22">
      <w:pPr>
        <w:pStyle w:val="BodyText"/>
        <w:spacing w:before="10"/>
        <w:rPr>
          <w:sz w:val="8"/>
        </w:rPr>
      </w:pPr>
    </w:p>
    <w:p w14:paraId="301E6058" w14:textId="77777777" w:rsidR="00A92B22" w:rsidRDefault="001D75F8">
      <w:pPr>
        <w:spacing w:before="96"/>
        <w:ind w:left="260"/>
        <w:rPr>
          <w:sz w:val="16"/>
        </w:rPr>
      </w:pPr>
      <w:bookmarkStart w:id="7" w:name="_bookmark0"/>
      <w:bookmarkEnd w:id="7"/>
      <w:r>
        <w:rPr>
          <w:sz w:val="16"/>
        </w:rPr>
        <w:t>1</w:t>
      </w:r>
      <w:r>
        <w:rPr>
          <w:color w:val="006FC0"/>
          <w:sz w:val="16"/>
        </w:rPr>
        <w:t xml:space="preserve"> </w:t>
      </w:r>
      <w:hyperlink r:id="rId10">
        <w:r>
          <w:rPr>
            <w:color w:val="006FC0"/>
            <w:sz w:val="16"/>
            <w:u w:val="single" w:color="006FC0"/>
          </w:rPr>
          <w:t>An Chomhairle um Thaighde Domhanda (2018):</w:t>
        </w:r>
      </w:hyperlink>
      <w:hyperlink r:id="rId11">
        <w:r>
          <w:rPr>
            <w:color w:val="006FC0"/>
            <w:sz w:val="16"/>
            <w:u w:val="single" w:color="006FC0"/>
          </w:rPr>
          <w:t xml:space="preserve"> Ráiteas ar Phrionsabail an Phiarmheasúnaithe/an Mheasúnaithe Fiúntais</w:t>
        </w:r>
      </w:hyperlink>
    </w:p>
    <w:p w14:paraId="301E6059" w14:textId="77777777" w:rsidR="00A92B22" w:rsidRDefault="00A92B22">
      <w:pPr>
        <w:rPr>
          <w:sz w:val="16"/>
        </w:rPr>
        <w:sectPr w:rsidR="00A92B22">
          <w:pgSz w:w="11910" w:h="16840"/>
          <w:pgMar w:top="1340" w:right="1180" w:bottom="1440" w:left="1180" w:header="707" w:footer="1215" w:gutter="0"/>
          <w:cols w:space="720"/>
        </w:sectPr>
      </w:pPr>
    </w:p>
    <w:p w14:paraId="301E605A" w14:textId="77777777" w:rsidR="00A92B22" w:rsidRDefault="00A92B22">
      <w:pPr>
        <w:pStyle w:val="BodyText"/>
        <w:spacing w:before="5"/>
        <w:rPr>
          <w:sz w:val="6"/>
        </w:rPr>
      </w:pPr>
    </w:p>
    <w:p w14:paraId="301E605B" w14:textId="77777777" w:rsidR="00A92B22" w:rsidRDefault="009B1645">
      <w:pPr>
        <w:pStyle w:val="BodyText"/>
        <w:spacing w:line="20" w:lineRule="exact"/>
        <w:ind w:left="226"/>
        <w:rPr>
          <w:sz w:val="2"/>
        </w:rPr>
      </w:pPr>
      <w:r>
        <w:rPr>
          <w:sz w:val="2"/>
        </w:rPr>
      </w:r>
      <w:r>
        <w:rPr>
          <w:sz w:val="2"/>
        </w:rPr>
        <w:pict w14:anchorId="301E621D">
          <v:group id="_x0000_s1044" style="width:454.2pt;height:.5pt;mso-position-horizontal-relative:char;mso-position-vertical-relative:line" coordsize="9084,10">
            <v:line id="_x0000_s1045" style="position:absolute" from="0,5" to="9084,5" strokecolor="#00afef" strokeweight=".16969mm"/>
            <w10:anchorlock/>
          </v:group>
        </w:pict>
      </w:r>
    </w:p>
    <w:p w14:paraId="301E605C" w14:textId="77777777" w:rsidR="00A92B22" w:rsidRDefault="001D75F8">
      <w:pPr>
        <w:pStyle w:val="Heading3"/>
        <w:numPr>
          <w:ilvl w:val="0"/>
          <w:numId w:val="36"/>
        </w:numPr>
        <w:tabs>
          <w:tab w:val="left" w:pos="621"/>
        </w:tabs>
        <w:spacing w:before="132" w:line="319" w:lineRule="auto"/>
        <w:ind w:right="414" w:hanging="360"/>
        <w:jc w:val="both"/>
        <w:rPr>
          <w:b/>
        </w:rPr>
      </w:pPr>
      <w:r>
        <w:rPr>
          <w:b/>
        </w:rPr>
        <w:t xml:space="preserve">Fáil réidh le húsáidí míchuí i measúnú taighde a bhaintear as méadracht atá bunaithe ar irisí agus foilseacháin, go háirithe úsáidí míchuí den </w:t>
      </w:r>
      <w:r>
        <w:rPr>
          <w:b/>
          <w:i/>
          <w:iCs/>
        </w:rPr>
        <w:t>Journal Impact Factor</w:t>
      </w:r>
      <w:r>
        <w:rPr>
          <w:b/>
        </w:rPr>
        <w:t xml:space="preserve"> (JIF) agus </w:t>
      </w:r>
      <w:r>
        <w:rPr>
          <w:b/>
          <w:i/>
          <w:iCs/>
        </w:rPr>
        <w:t>h-index</w:t>
      </w:r>
    </w:p>
    <w:p w14:paraId="301E605D" w14:textId="77777777" w:rsidR="00A92B22" w:rsidRDefault="001D75F8">
      <w:pPr>
        <w:pStyle w:val="BodyText"/>
        <w:spacing w:before="95" w:line="266" w:lineRule="auto"/>
        <w:ind w:left="617" w:right="258"/>
        <w:jc w:val="both"/>
      </w:pPr>
      <w:r>
        <w:rPr>
          <w:rFonts w:ascii="Lucida Sans"/>
          <w:b/>
        </w:rPr>
        <w:t>Cusp</w:t>
      </w:r>
      <w:r>
        <w:rPr>
          <w:rFonts w:ascii="Lucida Sans"/>
          <w:b/>
        </w:rPr>
        <w:t>ó</w:t>
      </w:r>
      <w:r>
        <w:rPr>
          <w:rFonts w:ascii="Lucida Sans"/>
          <w:b/>
        </w:rPr>
        <w:t xml:space="preserve">ir: </w:t>
      </w:r>
      <w:r>
        <w:t>Laghdófar leis an tiomantas seo an ceannas atá ag réimse cúng méadrachta atá bunaithe ar irisí agus foilseacháin.</w:t>
      </w:r>
    </w:p>
    <w:p w14:paraId="301E605E" w14:textId="1056A7F0" w:rsidR="00A92B22" w:rsidRDefault="001D75F8">
      <w:pPr>
        <w:pStyle w:val="BodyText"/>
        <w:spacing w:before="120" w:line="266" w:lineRule="auto"/>
        <w:ind w:left="616" w:right="255"/>
        <w:jc w:val="both"/>
      </w:pPr>
      <w:r>
        <w:rPr>
          <w:rFonts w:ascii="Lucida Sans" w:hAnsi="Lucida Sans"/>
          <w:b/>
        </w:rPr>
        <w:t xml:space="preserve">Scóip: </w:t>
      </w:r>
      <w:r>
        <w:t xml:space="preserve">Ba cheart fáil réidh le húsáidí míchuí a bhaintear as méadracht atá bunaithe ar irisí agus foilseacháin. Ciallaíonn seo, go háirithe, go mbogfaí ó mhéadracht a úsáid ar nós an </w:t>
      </w:r>
      <w:r>
        <w:rPr>
          <w:i/>
          <w:iCs/>
        </w:rPr>
        <w:t>Journal Impact Factor</w:t>
      </w:r>
      <w:r>
        <w:t xml:space="preserve"> (JIF), an </w:t>
      </w:r>
      <w:r>
        <w:rPr>
          <w:i/>
          <w:iCs/>
        </w:rPr>
        <w:t>Article Influence Score</w:t>
      </w:r>
      <w:r>
        <w:t xml:space="preserve"> (AIS) agus </w:t>
      </w:r>
      <w:r>
        <w:rPr>
          <w:i/>
          <w:iCs/>
        </w:rPr>
        <w:t>h-index</w:t>
      </w:r>
      <w:r>
        <w:t xml:space="preserve"> mar údarás cáilíochta agus tionchair. Ar ‘na húsáidí míchuí’ tá:</w:t>
      </w:r>
    </w:p>
    <w:p w14:paraId="301E605F" w14:textId="77777777" w:rsidR="00A92B22" w:rsidRDefault="001D75F8">
      <w:pPr>
        <w:pStyle w:val="ListParagraph"/>
        <w:numPr>
          <w:ilvl w:val="1"/>
          <w:numId w:val="36"/>
        </w:numPr>
        <w:tabs>
          <w:tab w:val="left" w:pos="972"/>
          <w:tab w:val="left" w:pos="973"/>
        </w:tabs>
        <w:spacing w:before="121" w:line="266" w:lineRule="auto"/>
        <w:ind w:left="972" w:right="260" w:hanging="355"/>
        <w:rPr>
          <w:sz w:val="20"/>
        </w:rPr>
      </w:pPr>
      <w:r>
        <w:rPr>
          <w:sz w:val="20"/>
        </w:rPr>
        <w:t>ag brath go hiomlán ar mhéadracht bunaithe ar údair (m.sh. páipéir, paitinní, tagairtí, deontais, srl.) chun cáilíocht agus/nó tionchar a mheasúnú;</w:t>
      </w:r>
    </w:p>
    <w:p w14:paraId="301E6060" w14:textId="77777777" w:rsidR="00A92B22" w:rsidRDefault="001D75F8">
      <w:pPr>
        <w:pStyle w:val="ListParagraph"/>
        <w:numPr>
          <w:ilvl w:val="1"/>
          <w:numId w:val="36"/>
        </w:numPr>
        <w:tabs>
          <w:tab w:val="left" w:pos="973"/>
        </w:tabs>
        <w:spacing w:before="120"/>
        <w:ind w:left="972" w:hanging="355"/>
        <w:jc w:val="both"/>
        <w:rPr>
          <w:sz w:val="20"/>
        </w:rPr>
      </w:pPr>
      <w:r>
        <w:rPr>
          <w:sz w:val="20"/>
        </w:rPr>
        <w:t>torthaí atá bunaithe ar mhéadracht a bhaineann le láthair, formáid nó teanga an fhoilseacháin a mheasúnú;</w:t>
      </w:r>
    </w:p>
    <w:p w14:paraId="301E6061" w14:textId="77777777" w:rsidR="00A92B22" w:rsidRDefault="001D75F8">
      <w:pPr>
        <w:pStyle w:val="ListParagraph"/>
        <w:numPr>
          <w:ilvl w:val="1"/>
          <w:numId w:val="36"/>
        </w:numPr>
        <w:tabs>
          <w:tab w:val="left" w:pos="973"/>
        </w:tabs>
        <w:spacing w:before="150"/>
        <w:ind w:left="972" w:hanging="355"/>
        <w:jc w:val="both"/>
        <w:rPr>
          <w:sz w:val="20"/>
        </w:rPr>
      </w:pPr>
      <w:r>
        <w:rPr>
          <w:sz w:val="20"/>
        </w:rPr>
        <w:t>ag brath ar mhéadracht ar bith eile nach gcuimsítear ann cáilíocht agus/nó tionchar.</w:t>
      </w:r>
    </w:p>
    <w:p w14:paraId="301E6062" w14:textId="77777777" w:rsidR="00A92B22" w:rsidRDefault="009B1645">
      <w:pPr>
        <w:pStyle w:val="BodyText"/>
        <w:spacing w:before="12"/>
        <w:rPr>
          <w:sz w:val="16"/>
        </w:rPr>
      </w:pPr>
      <w:r>
        <w:pict w14:anchorId="301E621E">
          <v:line id="_x0000_s1043" style="position:absolute;z-index:-251665920;mso-wrap-distance-left:0;mso-wrap-distance-right:0;mso-position-horizontal-relative:page" from="70.55pt,14.1pt" to="524.75pt,14.1pt" strokecolor="#00afef" strokeweight=".48pt">
            <w10:wrap type="topAndBottom" anchorx="page"/>
          </v:line>
        </w:pict>
      </w:r>
    </w:p>
    <w:p w14:paraId="301E6063" w14:textId="77777777" w:rsidR="00A92B22" w:rsidRDefault="001D75F8">
      <w:pPr>
        <w:pStyle w:val="Heading3"/>
        <w:numPr>
          <w:ilvl w:val="0"/>
          <w:numId w:val="36"/>
        </w:numPr>
        <w:tabs>
          <w:tab w:val="left" w:pos="621"/>
        </w:tabs>
        <w:ind w:hanging="360"/>
        <w:rPr>
          <w:b/>
        </w:rPr>
      </w:pPr>
      <w:r>
        <w:rPr>
          <w:b/>
        </w:rPr>
        <w:t>Rangú eagraíochtaí taighde a sheachaint agus taighde á mheasúnú.</w:t>
      </w:r>
    </w:p>
    <w:p w14:paraId="301E6064" w14:textId="77777777" w:rsidR="00A92B22" w:rsidRDefault="001D75F8">
      <w:pPr>
        <w:pStyle w:val="BodyText"/>
        <w:spacing w:before="181" w:line="266" w:lineRule="auto"/>
        <w:ind w:left="617" w:right="255"/>
        <w:jc w:val="both"/>
      </w:pPr>
      <w:r>
        <w:rPr>
          <w:rFonts w:ascii="Lucida Sans"/>
          <w:b/>
        </w:rPr>
        <w:t>Cusp</w:t>
      </w:r>
      <w:r>
        <w:rPr>
          <w:rFonts w:ascii="Lucida Sans"/>
          <w:b/>
        </w:rPr>
        <w:t>ó</w:t>
      </w:r>
      <w:r>
        <w:rPr>
          <w:rFonts w:ascii="Lucida Sans"/>
          <w:b/>
        </w:rPr>
        <w:t xml:space="preserve">ir: </w:t>
      </w:r>
      <w:r>
        <w:t>Beidh an tiomantas seo mar chúnamh chun méadracht na ranguithe idirnáisiúnta a sheachaint, nach bhfuil cuí i gcás taighdeoirí a mheasúnú agus a mbíonn impleachtaí acu do mheasúnú taighde agus taighdeoirí. Beidh sé mar chabhair don phobal taighde agus d’eagraíochtaí taighde greim a fháil arís ar neamhspleáchas chun cleachtais mheasúnaithe a mhúnlú, seachas a bheith ceangailte ag critéir agus modheolaíochtaí atá leagtha amach ag comhlachtaí tráchtála. D’fhéadfaí mar chuid de seo smacht a choimeád ar mhodheolaíochtaí agus sonraí a rangú.</w:t>
      </w:r>
    </w:p>
    <w:p w14:paraId="301E6065" w14:textId="1C4A2216" w:rsidR="00A92B22" w:rsidRDefault="001D75F8">
      <w:pPr>
        <w:pStyle w:val="BodyText"/>
        <w:spacing w:before="121" w:line="266" w:lineRule="auto"/>
        <w:ind w:left="617" w:right="255"/>
        <w:jc w:val="both"/>
      </w:pPr>
      <w:r>
        <w:rPr>
          <w:rFonts w:ascii="Lucida Sans" w:hAnsi="Lucida Sans"/>
          <w:b/>
        </w:rPr>
        <w:t xml:space="preserve">Scóip: </w:t>
      </w:r>
      <w:r>
        <w:t>Aithnítear nach meastar sna heagraíochtaí taighde den chuid is mó go bhfuil na ranguithe idirnáisiúnta a ndéantar tagairt mhinic dóibh ‘cothrom nó freagrach’</w:t>
      </w:r>
      <w:hyperlink w:anchor="_bookmark1" w:history="1">
        <w:r>
          <w:rPr>
            <w:rFonts w:ascii="Calibri" w:hAnsi="Calibri"/>
            <w:i/>
            <w:sz w:val="13"/>
          </w:rPr>
          <w:t>2</w:t>
        </w:r>
      </w:hyperlink>
      <w:r>
        <w:t>, níor cheart go mbeadh baint ag critéir na ranguithe seo le measúnú taighdeoirí aonair, foirne taighde agus aonad taighde. Ba cheart d'eagraíochtaí taighde a chur san áireamh chomh maith (m.sh. fógraíocht ghníomhach ar rangú institiúide) gurb ionann in aigne na ndaoine cáilíocht an taighde agus áiteanna rangaithe.</w:t>
      </w:r>
    </w:p>
    <w:p w14:paraId="301E6066" w14:textId="77777777" w:rsidR="00A92B22" w:rsidRDefault="001D75F8">
      <w:pPr>
        <w:pStyle w:val="BodyText"/>
        <w:spacing w:before="120" w:line="266" w:lineRule="auto"/>
        <w:ind w:left="617" w:right="258"/>
        <w:jc w:val="both"/>
      </w:pPr>
      <w:r>
        <w:t xml:space="preserve">Má mheastar nach féidir cur chuige rangaithe a sheachaint, cuir i gcás modhanna measúnaithe lasmuigh de scóip an Chomhaontaithe seo, mar shampla tagarmharcáil agus athbhreithnithe feidhmíochta tíortha nó institiúidí, ba cheart na teorainneacha modheolaíochta a bhaineann lena leithéid a admháil, agus ba cheart d’institiúidí a chinntiú nach gcuirfidh a leithéid </w:t>
      </w:r>
      <w:r>
        <w:lastRenderedPageBreak/>
        <w:t>isteach ar mheasúnú taighde nó taighdeoirí.</w:t>
      </w:r>
    </w:p>
    <w:p w14:paraId="301E6067" w14:textId="77777777" w:rsidR="00A92B22" w:rsidRDefault="00A92B22">
      <w:pPr>
        <w:pStyle w:val="BodyText"/>
      </w:pPr>
    </w:p>
    <w:p w14:paraId="301E6068" w14:textId="77777777" w:rsidR="00A92B22" w:rsidRDefault="00A92B22">
      <w:pPr>
        <w:pStyle w:val="BodyText"/>
      </w:pPr>
    </w:p>
    <w:p w14:paraId="301E6069" w14:textId="77777777" w:rsidR="00A92B22" w:rsidRDefault="009B1645">
      <w:pPr>
        <w:pStyle w:val="BodyText"/>
        <w:spacing w:before="8"/>
        <w:rPr>
          <w:sz w:val="15"/>
        </w:rPr>
      </w:pPr>
      <w:r>
        <w:pict w14:anchorId="301E621F">
          <v:line id="_x0000_s1042" style="position:absolute;z-index:-251664896;mso-wrap-distance-left:0;mso-wrap-distance-right:0;mso-position-horizontal-relative:page" from="1in,13.2pt" to="3in,13.2pt" strokeweight=".48pt">
            <w10:wrap type="topAndBottom" anchorx="page"/>
          </v:line>
        </w:pict>
      </w:r>
    </w:p>
    <w:p w14:paraId="301E606A" w14:textId="77777777" w:rsidR="00A92B22" w:rsidRDefault="00A92B22">
      <w:pPr>
        <w:pStyle w:val="BodyText"/>
        <w:spacing w:before="1"/>
        <w:rPr>
          <w:sz w:val="9"/>
        </w:rPr>
      </w:pPr>
    </w:p>
    <w:p w14:paraId="301E606B" w14:textId="77777777" w:rsidR="00A92B22" w:rsidRDefault="001D75F8">
      <w:pPr>
        <w:pStyle w:val="BodyText"/>
        <w:spacing w:before="93" w:line="266" w:lineRule="auto"/>
        <w:ind w:left="260" w:right="261"/>
      </w:pPr>
      <w:bookmarkStart w:id="8" w:name="_bookmark1"/>
      <w:bookmarkEnd w:id="8"/>
      <w:r>
        <w:rPr>
          <w:rFonts w:ascii="Calibri"/>
          <w:sz w:val="13"/>
        </w:rPr>
        <w:t xml:space="preserve">2 </w:t>
      </w:r>
      <w:r>
        <w:rPr>
          <w:rFonts w:ascii="Calibri"/>
        </w:rPr>
        <w:t>Mar at</w:t>
      </w:r>
      <w:r>
        <w:rPr>
          <w:rFonts w:ascii="Calibri"/>
        </w:rPr>
        <w:t>á</w:t>
      </w:r>
      <w:r>
        <w:rPr>
          <w:rFonts w:ascii="Calibri"/>
        </w:rPr>
        <w:t xml:space="preserve"> sainmh</w:t>
      </w:r>
      <w:r>
        <w:rPr>
          <w:rFonts w:ascii="Calibri"/>
        </w:rPr>
        <w:t>í</w:t>
      </w:r>
      <w:r>
        <w:rPr>
          <w:rFonts w:ascii="Calibri"/>
        </w:rPr>
        <w:t xml:space="preserve">nithe, mar shampla, ag INORMS: </w:t>
      </w:r>
      <w:hyperlink r:id="rId12">
        <w:r>
          <w:rPr>
            <w:color w:val="006FC0"/>
            <w:u w:val="single" w:color="006FC0"/>
          </w:rPr>
          <w:t>https://inorms.net/wp-content/uploads/2022/07/principles-for-</w:t>
        </w:r>
      </w:hyperlink>
      <w:r>
        <w:rPr>
          <w:color w:val="006FC0"/>
        </w:rPr>
        <w:t xml:space="preserve"> </w:t>
      </w:r>
      <w:hyperlink r:id="rId13">
        <w:r>
          <w:rPr>
            <w:color w:val="006FC0"/>
            <w:u w:val="single" w:color="006FC0"/>
          </w:rPr>
          <w:t>fair-and-responsible-university-assessment-v5.pdf</w:t>
        </w:r>
      </w:hyperlink>
    </w:p>
    <w:p w14:paraId="301E606C" w14:textId="77777777" w:rsidR="00A92B22" w:rsidRDefault="00A92B22">
      <w:pPr>
        <w:spacing w:line="266" w:lineRule="auto"/>
        <w:sectPr w:rsidR="00A92B22">
          <w:pgSz w:w="11910" w:h="16840"/>
          <w:pgMar w:top="1340" w:right="1180" w:bottom="1760" w:left="1180" w:header="707" w:footer="1215" w:gutter="0"/>
          <w:cols w:space="720"/>
        </w:sectPr>
      </w:pPr>
    </w:p>
    <w:p w14:paraId="301E606D" w14:textId="77777777" w:rsidR="00A92B22" w:rsidRDefault="001D75F8">
      <w:pPr>
        <w:spacing w:before="112"/>
        <w:ind w:left="260"/>
        <w:rPr>
          <w:rFonts w:ascii="Lucida Sans"/>
          <w:b/>
        </w:rPr>
      </w:pPr>
      <w:bookmarkStart w:id="9" w:name="Supporting_commitments"/>
      <w:bookmarkEnd w:id="9"/>
      <w:r>
        <w:rPr>
          <w:rFonts w:ascii="Lucida Sans"/>
          <w:b/>
          <w:color w:val="00AFEF"/>
        </w:rPr>
        <w:lastRenderedPageBreak/>
        <w:t>Tiomantais taca</w:t>
      </w:r>
      <w:r>
        <w:rPr>
          <w:rFonts w:ascii="Lucida Sans"/>
          <w:b/>
          <w:color w:val="00AFEF"/>
        </w:rPr>
        <w:t>í</w:t>
      </w:r>
      <w:r>
        <w:rPr>
          <w:rFonts w:ascii="Lucida Sans"/>
          <w:b/>
          <w:color w:val="00AFEF"/>
        </w:rPr>
        <w:t>ochta</w:t>
      </w:r>
    </w:p>
    <w:p w14:paraId="301E606E" w14:textId="77777777" w:rsidR="00A92B22" w:rsidRDefault="001D75F8">
      <w:pPr>
        <w:pStyle w:val="BodyText"/>
        <w:spacing w:before="135" w:line="266" w:lineRule="auto"/>
        <w:ind w:left="260" w:right="258"/>
        <w:jc w:val="both"/>
        <w:rPr>
          <w:rFonts w:ascii="Calibri"/>
          <w:i/>
        </w:rPr>
      </w:pPr>
      <w:r>
        <w:t>Áirítear sna tiomantais tacaíochta trí thiomantas chun go mbeifear in ann gluaiseacht i dtreo critéir, uirlisí agus próisis nua ó thaobh an mheasúnaithe taighde de chomh maith le trí thiomantas a éascóidh comharfhoghlaim, dul chun cinn a chur in iúl agus deimhniú cuir chuige nua atá bunaithe ar fhianaise.</w:t>
      </w:r>
    </w:p>
    <w:p w14:paraId="301E606F" w14:textId="77777777" w:rsidR="00A92B22" w:rsidRDefault="009B1645">
      <w:pPr>
        <w:pStyle w:val="BodyText"/>
        <w:spacing w:before="9"/>
        <w:rPr>
          <w:rFonts w:ascii="Calibri"/>
          <w:i/>
          <w:sz w:val="16"/>
        </w:rPr>
      </w:pPr>
      <w:r>
        <w:pict w14:anchorId="301E6220">
          <v:line id="_x0000_s1041" style="position:absolute;z-index:-251663872;mso-wrap-distance-left:0;mso-wrap-distance-right:0;mso-position-horizontal-relative:page" from="70.55pt,12.45pt" to="524.75pt,12.45pt" strokecolor="#00afef" strokeweight=".16969mm">
            <w10:wrap type="topAndBottom" anchorx="page"/>
          </v:line>
        </w:pict>
      </w:r>
    </w:p>
    <w:p w14:paraId="301E6070" w14:textId="77777777" w:rsidR="00A92B22" w:rsidRDefault="001D75F8">
      <w:pPr>
        <w:pStyle w:val="Heading3"/>
        <w:numPr>
          <w:ilvl w:val="0"/>
          <w:numId w:val="36"/>
        </w:numPr>
        <w:tabs>
          <w:tab w:val="left" w:pos="621"/>
        </w:tabs>
        <w:spacing w:line="319" w:lineRule="auto"/>
        <w:ind w:right="371" w:hanging="360"/>
        <w:rPr>
          <w:b/>
        </w:rPr>
      </w:pPr>
      <w:r>
        <w:rPr>
          <w:b/>
        </w:rPr>
        <w:t>Acmhainní a chur ar fáil chun measúnú taighde a athchóiriú de réir mar is gá chun na hathruithe atá beartaithe ag an eagraíocht a bhaint amach</w:t>
      </w:r>
    </w:p>
    <w:p w14:paraId="301E6071" w14:textId="77777777" w:rsidR="00A92B22" w:rsidRDefault="001D75F8">
      <w:pPr>
        <w:pStyle w:val="BodyText"/>
        <w:spacing w:before="96" w:line="266" w:lineRule="auto"/>
        <w:ind w:left="617" w:right="255"/>
        <w:jc w:val="both"/>
      </w:pPr>
      <w:r>
        <w:rPr>
          <w:rFonts w:ascii="Lucida Sans"/>
          <w:b/>
        </w:rPr>
        <w:t>Cusp</w:t>
      </w:r>
      <w:r>
        <w:rPr>
          <w:rFonts w:ascii="Lucida Sans"/>
          <w:b/>
        </w:rPr>
        <w:t>ó</w:t>
      </w:r>
      <w:r>
        <w:rPr>
          <w:rFonts w:ascii="Lucida Sans"/>
          <w:b/>
        </w:rPr>
        <w:t xml:space="preserve">ir: </w:t>
      </w:r>
      <w:r>
        <w:t>Cinnteofar leis an tiomantas seo go ndéanfaidh eagraíochtaí na hacmhainní cuí a dháileadh, bíodh buiséad nó cumas foirne i gceist, chun cleachtais mheasúnaithe taighde a fheabhsú laistigh dá scála ama comhaontaithe.</w:t>
      </w:r>
    </w:p>
    <w:p w14:paraId="301E6072" w14:textId="215BC825" w:rsidR="00A92B22" w:rsidRDefault="001D75F8">
      <w:pPr>
        <w:pStyle w:val="BodyText"/>
        <w:spacing w:before="120" w:line="266" w:lineRule="auto"/>
        <w:ind w:left="617" w:right="257"/>
        <w:jc w:val="both"/>
      </w:pPr>
      <w:r>
        <w:rPr>
          <w:rFonts w:ascii="Lucida Sans"/>
          <w:b/>
        </w:rPr>
        <w:t>Sc</w:t>
      </w:r>
      <w:r>
        <w:rPr>
          <w:rFonts w:ascii="Lucida Sans"/>
          <w:b/>
        </w:rPr>
        <w:t>ó</w:t>
      </w:r>
      <w:r>
        <w:rPr>
          <w:rFonts w:ascii="Lucida Sans"/>
          <w:b/>
        </w:rPr>
        <w:t xml:space="preserve">ip: </w:t>
      </w:r>
      <w:r>
        <w:t>Coinníoll riachtanach chun cleachtais mheasúnaithe a athchóiriú is ea leithdháileadh acmhainní na n-údaras measúnaithe agus na n-eagraíochtaí maoinithe agus feidhmíochta taighde. Is cóir acmhainní a dháileadh de réir mar is gá chun gur féidir le gach eagraíocht na hathruithe a bhaint amach le go gcloífear leis na Prionsabail agus le go gcuirfear na Tiomantais i bhfeidhm. Áirítear na hacmhainní seo chun na nithe seo a leanas a dhéanamh:</w:t>
      </w:r>
    </w:p>
    <w:p w14:paraId="301E6073" w14:textId="77777777" w:rsidR="00A92B22" w:rsidRDefault="001D75F8">
      <w:pPr>
        <w:pStyle w:val="ListParagraph"/>
        <w:numPr>
          <w:ilvl w:val="1"/>
          <w:numId w:val="36"/>
        </w:numPr>
        <w:tabs>
          <w:tab w:val="left" w:pos="972"/>
          <w:tab w:val="left" w:pos="973"/>
        </w:tabs>
        <w:spacing w:before="120"/>
        <w:ind w:left="972" w:hanging="355"/>
        <w:rPr>
          <w:sz w:val="20"/>
        </w:rPr>
      </w:pPr>
      <w:r>
        <w:rPr>
          <w:sz w:val="20"/>
        </w:rPr>
        <w:t>athruithe ar mheasúnú taighde a chur i bhfeidhm, lena n-áirítear pleanáil agus monatóireacht phróisis;</w:t>
      </w:r>
    </w:p>
    <w:p w14:paraId="301E6074" w14:textId="77777777" w:rsidR="00A92B22" w:rsidRDefault="001D75F8">
      <w:pPr>
        <w:pStyle w:val="ListParagraph"/>
        <w:numPr>
          <w:ilvl w:val="1"/>
          <w:numId w:val="36"/>
        </w:numPr>
        <w:tabs>
          <w:tab w:val="left" w:pos="972"/>
          <w:tab w:val="left" w:pos="973"/>
        </w:tabs>
        <w:spacing w:before="152"/>
        <w:ind w:left="972" w:hanging="355"/>
        <w:rPr>
          <w:sz w:val="20"/>
        </w:rPr>
      </w:pPr>
      <w:r>
        <w:rPr>
          <w:sz w:val="20"/>
        </w:rPr>
        <w:t>tiomsú feasachta i measc na bpáirtithe leasmhara go léir;</w:t>
      </w:r>
    </w:p>
    <w:p w14:paraId="301E6075" w14:textId="77777777" w:rsidR="00A92B22" w:rsidRDefault="001D75F8">
      <w:pPr>
        <w:pStyle w:val="ListParagraph"/>
        <w:numPr>
          <w:ilvl w:val="1"/>
          <w:numId w:val="36"/>
        </w:numPr>
        <w:tabs>
          <w:tab w:val="left" w:pos="972"/>
          <w:tab w:val="left" w:pos="973"/>
        </w:tabs>
        <w:spacing w:before="150" w:line="266" w:lineRule="auto"/>
        <w:ind w:left="972" w:right="260" w:hanging="355"/>
        <w:rPr>
          <w:sz w:val="20"/>
        </w:rPr>
      </w:pPr>
      <w:r>
        <w:rPr>
          <w:sz w:val="20"/>
        </w:rPr>
        <w:t>oideachas, oiliúint agus tacaíocht a thabhairt do thaighdeoirí agus d’aon fhoireann eile a bhíonn ag ple le measúnú, lena n-áirítear piarmheasúnóirí agus meastóirí; agus</w:t>
      </w:r>
    </w:p>
    <w:p w14:paraId="301E6076" w14:textId="77777777" w:rsidR="00A92B22" w:rsidRDefault="001D75F8">
      <w:pPr>
        <w:pStyle w:val="ListParagraph"/>
        <w:numPr>
          <w:ilvl w:val="1"/>
          <w:numId w:val="36"/>
        </w:numPr>
        <w:tabs>
          <w:tab w:val="left" w:pos="972"/>
          <w:tab w:val="left" w:pos="973"/>
        </w:tabs>
        <w:spacing w:before="121" w:line="266" w:lineRule="auto"/>
        <w:ind w:left="972" w:right="260" w:hanging="355"/>
        <w:rPr>
          <w:sz w:val="20"/>
        </w:rPr>
      </w:pPr>
      <w:r>
        <w:rPr>
          <w:sz w:val="20"/>
        </w:rPr>
        <w:t>tacú leis an mbonneagar is gá mar shampla uirlisí agus seirbhísí chun go mbaileofar agus go bpróiseálfar go trédhearcach na sonraí faoi chleachtais mheasúnaithe taighde.</w:t>
      </w:r>
    </w:p>
    <w:p w14:paraId="301E6077" w14:textId="77777777" w:rsidR="00A92B22" w:rsidRDefault="001D75F8">
      <w:pPr>
        <w:pStyle w:val="BodyText"/>
        <w:spacing w:before="120" w:line="266" w:lineRule="auto"/>
        <w:ind w:left="617" w:right="255"/>
        <w:jc w:val="both"/>
      </w:pPr>
      <w:r>
        <w:t>Is cóir deimhin a dhéanamh de go gcuirfear acmhainní ar fáil chun tacú le taighdeoirí ag gach céim ghairmiúil agus measúnú taighde á athchóiriú.</w:t>
      </w:r>
    </w:p>
    <w:p w14:paraId="301E6078" w14:textId="77777777" w:rsidR="00A92B22" w:rsidRDefault="009B1645">
      <w:pPr>
        <w:pStyle w:val="BodyText"/>
        <w:spacing w:before="8"/>
        <w:rPr>
          <w:sz w:val="14"/>
        </w:rPr>
      </w:pPr>
      <w:r>
        <w:pict w14:anchorId="301E6221">
          <v:line id="_x0000_s1040" style="position:absolute;z-index:-251662848;mso-wrap-distance-left:0;mso-wrap-distance-right:0;mso-position-horizontal-relative:page" from="70.55pt,12.5pt" to="524.75pt,12.5pt" strokecolor="#00afef" strokeweight=".48pt">
            <w10:wrap type="topAndBottom" anchorx="page"/>
          </v:line>
        </w:pict>
      </w:r>
    </w:p>
    <w:p w14:paraId="301E6079" w14:textId="77777777" w:rsidR="00A92B22" w:rsidRDefault="001D75F8">
      <w:pPr>
        <w:pStyle w:val="Heading3"/>
        <w:numPr>
          <w:ilvl w:val="0"/>
          <w:numId w:val="36"/>
        </w:numPr>
        <w:tabs>
          <w:tab w:val="left" w:pos="621"/>
        </w:tabs>
        <w:ind w:hanging="360"/>
        <w:jc w:val="both"/>
        <w:rPr>
          <w:b/>
        </w:rPr>
      </w:pPr>
      <w:r>
        <w:rPr>
          <w:b/>
        </w:rPr>
        <w:t>Critéir, uirlisí agus próisis mheasúnaithe a athbhreithniú agus a fhorbairt</w:t>
      </w:r>
    </w:p>
    <w:p w14:paraId="301E607A" w14:textId="77777777" w:rsidR="00A92B22" w:rsidRDefault="00A92B22">
      <w:pPr>
        <w:pStyle w:val="BodyText"/>
        <w:spacing w:before="8"/>
        <w:rPr>
          <w:rFonts w:ascii="Lucida Sans"/>
          <w:b/>
          <w:sz w:val="17"/>
        </w:rPr>
      </w:pPr>
    </w:p>
    <w:p w14:paraId="301E607B" w14:textId="77777777" w:rsidR="00A92B22" w:rsidRDefault="001D75F8">
      <w:pPr>
        <w:pStyle w:val="ListParagraph"/>
        <w:numPr>
          <w:ilvl w:val="1"/>
          <w:numId w:val="35"/>
        </w:numPr>
        <w:tabs>
          <w:tab w:val="left" w:pos="973"/>
        </w:tabs>
        <w:spacing w:before="118"/>
        <w:ind w:hanging="355"/>
        <w:rPr>
          <w:rFonts w:ascii="Lucida Sans"/>
          <w:b/>
          <w:sz w:val="20"/>
        </w:rPr>
      </w:pPr>
      <w:r>
        <w:rPr>
          <w:rFonts w:ascii="Lucida Sans"/>
          <w:b/>
          <w:color w:val="00AFEF"/>
          <w:sz w:val="20"/>
        </w:rPr>
        <w:t>CRIT</w:t>
      </w:r>
      <w:r>
        <w:rPr>
          <w:rFonts w:ascii="Lucida Sans"/>
          <w:b/>
          <w:color w:val="00AFEF"/>
          <w:sz w:val="20"/>
        </w:rPr>
        <w:t>É</w:t>
      </w:r>
      <w:r>
        <w:rPr>
          <w:rFonts w:ascii="Lucida Sans"/>
          <w:b/>
          <w:color w:val="00AFEF"/>
          <w:sz w:val="20"/>
        </w:rPr>
        <w:t>IR D</w:t>
      </w:r>
      <w:r>
        <w:rPr>
          <w:rFonts w:ascii="Lucida Sans"/>
          <w:b/>
          <w:color w:val="00AFEF"/>
          <w:sz w:val="20"/>
        </w:rPr>
        <w:t>’</w:t>
      </w:r>
      <w:r>
        <w:rPr>
          <w:rFonts w:ascii="Lucida Sans"/>
          <w:b/>
          <w:color w:val="00AFEF"/>
          <w:sz w:val="20"/>
        </w:rPr>
        <w:t>AONAID AGUS INSTITI</w:t>
      </w:r>
      <w:r>
        <w:rPr>
          <w:rFonts w:ascii="Lucida Sans"/>
          <w:b/>
          <w:color w:val="00AFEF"/>
          <w:sz w:val="20"/>
        </w:rPr>
        <w:t>Ú</w:t>
      </w:r>
      <w:r>
        <w:rPr>
          <w:rFonts w:ascii="Lucida Sans"/>
          <w:b/>
          <w:color w:val="00AFEF"/>
          <w:sz w:val="20"/>
        </w:rPr>
        <w:t>ID</w:t>
      </w:r>
      <w:r>
        <w:rPr>
          <w:rFonts w:ascii="Lucida Sans"/>
          <w:b/>
          <w:color w:val="00AFEF"/>
          <w:sz w:val="20"/>
        </w:rPr>
        <w:t>Í</w:t>
      </w:r>
    </w:p>
    <w:p w14:paraId="301E607C" w14:textId="77777777" w:rsidR="00A92B22" w:rsidRDefault="001D75F8">
      <w:pPr>
        <w:pStyle w:val="Heading3"/>
        <w:spacing w:before="76" w:line="319" w:lineRule="auto"/>
        <w:ind w:left="972" w:right="505"/>
        <w:rPr>
          <w:b/>
        </w:rPr>
      </w:pPr>
      <w:r>
        <w:rPr>
          <w:b/>
        </w:rPr>
        <w:t>Agus baint lárnach ag eagraíochtaí taighde agus ag taighdeoirí ag gach céim dá ngairmeacha, déanfar critéir a athbhreithniú agus a fhorbairt chun aonaid taighde agus eagraíochtaí feidhmíochta taighde a mheasúnú agus cuirfear idir-inoibritheacht chun cinn sa turas</w:t>
      </w:r>
    </w:p>
    <w:p w14:paraId="301E607D" w14:textId="77777777" w:rsidR="00A92B22" w:rsidRDefault="001D75F8">
      <w:pPr>
        <w:pStyle w:val="BodyText"/>
        <w:spacing w:before="96" w:line="266" w:lineRule="auto"/>
        <w:ind w:left="972" w:right="258" w:hanging="1"/>
        <w:jc w:val="both"/>
      </w:pPr>
      <w:r>
        <w:rPr>
          <w:rFonts w:ascii="Lucida Sans"/>
          <w:b/>
        </w:rPr>
        <w:t>Cusp</w:t>
      </w:r>
      <w:r>
        <w:rPr>
          <w:rFonts w:ascii="Lucida Sans"/>
          <w:b/>
        </w:rPr>
        <w:t>ó</w:t>
      </w:r>
      <w:r>
        <w:rPr>
          <w:rFonts w:ascii="Lucida Sans"/>
          <w:b/>
        </w:rPr>
        <w:t xml:space="preserve">ir: </w:t>
      </w:r>
      <w:r>
        <w:t xml:space="preserve">Cinnteofar leis an tiomantas seo go ndéanfaidh údaráis náisiúnta / réigiúnacha / eagraíochtúla agus eagraíochtaí measúnaithe athbhreithniú agus, más gá, forbairt ar chritéir chun aonaid agus eagraíochtaí </w:t>
      </w:r>
      <w:r>
        <w:lastRenderedPageBreak/>
        <w:t>feidhmíochta taighde a mheasúnú, faoi réir ag na Prionsabail. Cothófar úsáid fhreagrach méadrachta i measúnú aonad agus eagraíochtaí feidhmíochta taighde, agus seachnófar contrárthachtaí nó neamhréiteachtaí idir measúnú taighde, taighdeoirí agus eagraíochtaí feidhmíochta taighde. Cosnófar leis idir-inoibritheacht próisis mheasúnaithe atá oiriúnaithe nó forbartha as an nua.</w:t>
      </w:r>
    </w:p>
    <w:p w14:paraId="301E607E" w14:textId="536603E7" w:rsidR="00A92B22" w:rsidRDefault="001D75F8">
      <w:pPr>
        <w:pStyle w:val="BodyText"/>
        <w:spacing w:before="122" w:line="266" w:lineRule="auto"/>
        <w:ind w:left="972" w:right="257"/>
        <w:jc w:val="both"/>
      </w:pPr>
      <w:r>
        <w:rPr>
          <w:rFonts w:ascii="Lucida Sans"/>
          <w:b/>
        </w:rPr>
        <w:t>Sc</w:t>
      </w:r>
      <w:r>
        <w:rPr>
          <w:rFonts w:ascii="Lucida Sans"/>
          <w:b/>
        </w:rPr>
        <w:t>ó</w:t>
      </w:r>
      <w:r>
        <w:rPr>
          <w:rFonts w:ascii="Lucida Sans"/>
          <w:b/>
        </w:rPr>
        <w:t xml:space="preserve">ip:  </w:t>
      </w:r>
      <w:r>
        <w:t>Ní mór athbhreithniú agus oiriúnú a dhéanamh ar chritéir le haghaidh mheasúnú aonad agus eagraíochtaí feidhmíochta taighde, lena n-áirítear ollscoileanna, ionaid taighde, agus bonneagair taighde agus forbrófar critéir nua más gá, bunaithe ar fhianaise. Is cóir a leithéid a dhéanamh i ndlúthpháirt le measúnóirí agus leo siúd a ndéanfar measúnú orthu, lena n-áirítear eagraíochtaí taighde agus taighdeoirí.</w:t>
      </w:r>
    </w:p>
    <w:p w14:paraId="301E607F" w14:textId="77777777" w:rsidR="00A92B22" w:rsidRDefault="00A92B22">
      <w:pPr>
        <w:spacing w:line="266" w:lineRule="auto"/>
        <w:jc w:val="both"/>
        <w:sectPr w:rsidR="00A92B22">
          <w:pgSz w:w="11910" w:h="16840"/>
          <w:pgMar w:top="1340" w:right="1180" w:bottom="1400" w:left="1180" w:header="707" w:footer="1215" w:gutter="0"/>
          <w:cols w:space="720"/>
        </w:sectPr>
      </w:pPr>
    </w:p>
    <w:p w14:paraId="301E6080" w14:textId="77777777" w:rsidR="00A92B22" w:rsidRDefault="001D75F8">
      <w:pPr>
        <w:pStyle w:val="BodyText"/>
        <w:spacing w:before="86" w:line="266" w:lineRule="auto"/>
        <w:ind w:left="972" w:right="255"/>
        <w:jc w:val="both"/>
      </w:pPr>
      <w:r>
        <w:lastRenderedPageBreak/>
        <w:t xml:space="preserve"> Tiocfaidh méadú mar thoradh ar na hathruithe seo ar an gcumas chun cáilíocht a mheasúnú mar go mbeifear in ann aitheantas a thabhairt do gach a gcuireann aonaid taighde agus institiúidí taighde le taighde den chéad scoth. Is é atá i gceist le haitheantas ná go roinnfear sonraí agus torthaí go luath agus beidh comhoibriú oscailte agus obair foirne i gceist; déanfar an obair a dhéantar ar mhaithe leis an éiceachóras taighde a mheas chomh maith le cruthú eolais agus tionchar eolaíochta, teicneolaíochta, eacnamaíochta, cultúrtha agus sochaíoch. Ba cheart go mbeadh comhoibriú idir údaráis agus gníomhaireachtaí measúnaithe náisiúnta / réigiúnacha / eagraíochtúla d’fhonn a chinntiú go bhfuil a gcuid modheolaíochtaí agus próiseas idir-inoibritheach, agus iad ag tabhairt measa sa turas don oiriúnú is gá i ngach comhthéacs.</w:t>
      </w:r>
    </w:p>
    <w:p w14:paraId="301E6081" w14:textId="77777777" w:rsidR="00A92B22" w:rsidRDefault="00A92B22">
      <w:pPr>
        <w:pStyle w:val="BodyText"/>
        <w:spacing w:before="13"/>
        <w:rPr>
          <w:sz w:val="18"/>
        </w:rPr>
      </w:pPr>
    </w:p>
    <w:p w14:paraId="301E6082" w14:textId="77777777" w:rsidR="00A92B22" w:rsidRDefault="001D75F8">
      <w:pPr>
        <w:pStyle w:val="ListParagraph"/>
        <w:numPr>
          <w:ilvl w:val="1"/>
          <w:numId w:val="35"/>
        </w:numPr>
        <w:tabs>
          <w:tab w:val="left" w:pos="973"/>
        </w:tabs>
        <w:spacing w:before="0"/>
        <w:ind w:hanging="355"/>
        <w:rPr>
          <w:rFonts w:ascii="Lucida Sans"/>
          <w:b/>
          <w:sz w:val="20"/>
        </w:rPr>
      </w:pPr>
      <w:r>
        <w:rPr>
          <w:rFonts w:ascii="Lucida Sans"/>
          <w:b/>
          <w:color w:val="00AFEF"/>
          <w:sz w:val="20"/>
        </w:rPr>
        <w:t>CRIT</w:t>
      </w:r>
      <w:r>
        <w:rPr>
          <w:rFonts w:ascii="Lucida Sans"/>
          <w:b/>
          <w:color w:val="00AFEF"/>
          <w:sz w:val="20"/>
        </w:rPr>
        <w:t>É</w:t>
      </w:r>
      <w:r>
        <w:rPr>
          <w:rFonts w:ascii="Lucida Sans"/>
          <w:b/>
          <w:color w:val="00AFEF"/>
          <w:sz w:val="20"/>
        </w:rPr>
        <w:t>IR DO THIONSCADAIL AGUS TAIGHDEOIR</w:t>
      </w:r>
      <w:r>
        <w:rPr>
          <w:rFonts w:ascii="Lucida Sans"/>
          <w:b/>
          <w:color w:val="00AFEF"/>
          <w:sz w:val="20"/>
        </w:rPr>
        <w:t>Í</w:t>
      </w:r>
    </w:p>
    <w:p w14:paraId="301E6083" w14:textId="77777777" w:rsidR="00A92B22" w:rsidRDefault="001D75F8">
      <w:pPr>
        <w:pStyle w:val="Heading3"/>
        <w:spacing w:before="79" w:line="319" w:lineRule="auto"/>
        <w:ind w:left="972"/>
        <w:rPr>
          <w:b/>
        </w:rPr>
      </w:pPr>
      <w:r>
        <w:rPr>
          <w:b/>
        </w:rPr>
        <w:t>Agus baint lárnach ag taighdeoirí ag gach céim dá ngairmeacha, déanfar athbhreithniú agus forbairt ar chritéir, uirlisí agus próisis chun tionscadail taighde, foirne taighde agus taighdeoirí a mheasúnú atá curtha in oiriúint dá gcomhthéacs feidhme</w:t>
      </w:r>
    </w:p>
    <w:p w14:paraId="301E6084" w14:textId="77777777" w:rsidR="00A92B22" w:rsidRDefault="001D75F8">
      <w:pPr>
        <w:pStyle w:val="BodyText"/>
        <w:spacing w:before="94" w:line="266" w:lineRule="auto"/>
        <w:ind w:left="972" w:right="258"/>
        <w:jc w:val="both"/>
      </w:pPr>
      <w:r>
        <w:rPr>
          <w:rFonts w:ascii="Lucida Sans"/>
          <w:b/>
        </w:rPr>
        <w:t>Cusp</w:t>
      </w:r>
      <w:r>
        <w:rPr>
          <w:rFonts w:ascii="Lucida Sans"/>
          <w:b/>
        </w:rPr>
        <w:t>ó</w:t>
      </w:r>
      <w:r>
        <w:rPr>
          <w:rFonts w:ascii="Lucida Sans"/>
          <w:b/>
        </w:rPr>
        <w:t xml:space="preserve">ir: </w:t>
      </w:r>
      <w:r>
        <w:t>Beifear in ann, a bhuí leis an tiomantas seo, aitheantas a thabhairt do ghníomhartha agus cleachtais éagsúla taighde toisc go ndéanfar athbhreithniú agus forbairt ar chritéir, uirlisí agus próisis taighde. Cinnteofar chomh mith go ndéanfaidh eagraíochtaí athbhreithniú ar a gcuid próiseas agus go ndéanfaidh siad athruithe éifeachtacha ina bhforbrófar cuir chuige mheasúnaithe atá ann cheana féin nó ina bhforbrófar cuir chuige nua, mar ghníomh aonair nó i gcomhar le daoine eile faoi réir ag na Prionsabail.</w:t>
      </w:r>
    </w:p>
    <w:p w14:paraId="301E6085" w14:textId="0FE5B434" w:rsidR="00A92B22" w:rsidRDefault="001D75F8">
      <w:pPr>
        <w:pStyle w:val="BodyText"/>
        <w:spacing w:before="119" w:line="266" w:lineRule="auto"/>
        <w:ind w:left="972" w:right="256" w:hanging="1"/>
        <w:jc w:val="both"/>
      </w:pPr>
      <w:r>
        <w:rPr>
          <w:rFonts w:ascii="Lucida Sans" w:hAnsi="Lucida Sans"/>
          <w:b/>
        </w:rPr>
        <w:t xml:space="preserve">Scóip: </w:t>
      </w:r>
      <w:r>
        <w:t xml:space="preserve">Ba cheart critéir, uirlisí agus próisis a athbhreithniú agus a fhorbairt i gcomhar le taighdeoirí i ndisciplíní éagsúla agus ag céimeanna éagsúla dá ngairmeacha; agus ba cheart leis aitheantas a thabhairt d’éagsúlacht na ngíomhartha agus na gcleachtas taighde a chuireann le cáilíocht an taighde, lena n-áirítear torthaí éagsúla i dteangacha éagsúla. Tiocfaidh méadú dá bharr ar an gcumas chun cáilíocht a mheasúnú mar go mbeifear in ann aitheantas a thabhairt do gach a gcuireann tionscadail taighde agus taighdeoirí agus foirne taighde le taighde den chéad scoth. Mar chuid de seo tabharfar aitheantas do roinnt sonraí agus torthaí go luath chomh maith le comhoibriú oscailte agus obair foirne. Ba cheart do chleachtais athchóirithe mheasúnithe na dtaighdeoirí aonair acmhainneacht thodhchaíoch a chur sa mheá, an dul chun cinn atá déanta acu go dtí seo chomh maith le comhthéascanna agus gairmeacha ar leith na dtaighdeoirí. Ba cheart go n-aithneofar nach ndéanfaidh taighdeoirí dul chun cinn i ngach sagas taisc agus cuirfear creat ar fáil i dtreo is gur féidir le taighdeoirí cur le sainmhíniú a gcuid cuspóirí agus mianta taighde féin. Agus iad i mbun </w:t>
      </w:r>
      <w:r>
        <w:lastRenderedPageBreak/>
        <w:t>measúnú taighde, ba cheart do lucht maoinithe taighde measúnú a dhéanamh ar thaighde disciplíneach, il-, idir- agus trasdisciplíneach chomh maith leis an méid a chuireann an taighde le cruthú eolais agus le tionchar eolaíochta, teicneolaíochta, eacnamaíochta, cultúrtha agus sochaíoch.</w:t>
      </w:r>
    </w:p>
    <w:p w14:paraId="301E6086" w14:textId="77777777" w:rsidR="00A92B22" w:rsidRDefault="009B1645">
      <w:pPr>
        <w:pStyle w:val="BodyText"/>
        <w:spacing w:before="10"/>
        <w:rPr>
          <w:sz w:val="14"/>
        </w:rPr>
      </w:pPr>
      <w:r>
        <w:pict w14:anchorId="301E6222">
          <v:line id="_x0000_s1039" style="position:absolute;z-index:-251661824;mso-wrap-distance-left:0;mso-wrap-distance-right:0;mso-position-horizontal-relative:page" from="70.55pt,12.6pt" to="524.75pt,12.6pt" strokecolor="#00afef" strokeweight=".48pt">
            <w10:wrap type="topAndBottom" anchorx="page"/>
          </v:line>
        </w:pict>
      </w:r>
    </w:p>
    <w:p w14:paraId="301E6087" w14:textId="77777777" w:rsidR="00A92B22" w:rsidRDefault="001D75F8">
      <w:pPr>
        <w:pStyle w:val="Heading3"/>
        <w:numPr>
          <w:ilvl w:val="0"/>
          <w:numId w:val="36"/>
        </w:numPr>
        <w:tabs>
          <w:tab w:val="left" w:pos="621"/>
        </w:tabs>
        <w:spacing w:line="319" w:lineRule="auto"/>
        <w:ind w:right="456" w:hanging="360"/>
        <w:rPr>
          <w:b/>
        </w:rPr>
      </w:pPr>
      <w:r>
        <w:rPr>
          <w:b/>
        </w:rPr>
        <w:t>Feasacht a thiomsú faoi athchóiriú measúnaithe taighde agus cumarsáid thrédhearcach a chur ar fáil chomh maith le treoir agus oiliúint maidir le critéir agus próisis mheasúnaithe agus an úsáid a bhaintear astu</w:t>
      </w:r>
    </w:p>
    <w:p w14:paraId="301E6088" w14:textId="77777777" w:rsidR="00A92B22" w:rsidRDefault="001D75F8">
      <w:pPr>
        <w:pStyle w:val="BodyText"/>
        <w:spacing w:before="95" w:line="266" w:lineRule="auto"/>
        <w:ind w:left="617" w:right="255"/>
        <w:jc w:val="both"/>
      </w:pPr>
      <w:r>
        <w:rPr>
          <w:rFonts w:ascii="Lucida Sans"/>
          <w:b/>
        </w:rPr>
        <w:t>Cusp</w:t>
      </w:r>
      <w:r>
        <w:rPr>
          <w:rFonts w:ascii="Lucida Sans"/>
          <w:b/>
        </w:rPr>
        <w:t>ó</w:t>
      </w:r>
      <w:r>
        <w:rPr>
          <w:rFonts w:ascii="Lucida Sans"/>
          <w:b/>
        </w:rPr>
        <w:t xml:space="preserve">ir: </w:t>
      </w:r>
      <w:r>
        <w:t>Cinnteofar leis an tiomantas seo go ndéanfaidh eagraíochtaí feasacht a thiomsú mar gheall ar athchóiriú na bpairtithe leasmhara go léir. Cinnteofar leis go ndéanfaidh eagraíochtaí cumarsáid thrédearcach faoi na critéir, na huirlisí agus na próisis a úsáidtear sa mheasúnú taighde agus go gcuirfidh siad oiliúint ar thaighdeoirí agus measúnóirí ar conas iad a úsáid.</w:t>
      </w:r>
    </w:p>
    <w:p w14:paraId="301E6089" w14:textId="77777777" w:rsidR="00A92B22" w:rsidRDefault="00A92B22">
      <w:pPr>
        <w:spacing w:line="266" w:lineRule="auto"/>
        <w:jc w:val="both"/>
        <w:sectPr w:rsidR="00A92B22">
          <w:pgSz w:w="11910" w:h="16840"/>
          <w:pgMar w:top="1340" w:right="1180" w:bottom="1760" w:left="1180" w:header="707" w:footer="1215" w:gutter="0"/>
          <w:cols w:space="720"/>
        </w:sectPr>
      </w:pPr>
    </w:p>
    <w:p w14:paraId="301E608A" w14:textId="59C3FEB7" w:rsidR="00A92B22" w:rsidRDefault="001D75F8">
      <w:pPr>
        <w:pStyle w:val="BodyText"/>
        <w:spacing w:before="86" w:line="266" w:lineRule="auto"/>
        <w:ind w:left="617" w:right="255"/>
        <w:jc w:val="both"/>
      </w:pPr>
      <w:r>
        <w:rPr>
          <w:rFonts w:ascii="Lucida Sans"/>
          <w:b/>
        </w:rPr>
        <w:lastRenderedPageBreak/>
        <w:t>Sc</w:t>
      </w:r>
      <w:r>
        <w:rPr>
          <w:rFonts w:ascii="Lucida Sans"/>
          <w:b/>
        </w:rPr>
        <w:t>ó</w:t>
      </w:r>
      <w:r>
        <w:rPr>
          <w:rFonts w:ascii="Lucida Sans"/>
          <w:b/>
        </w:rPr>
        <w:t xml:space="preserve">ip: </w:t>
      </w:r>
      <w:r>
        <w:t>In éagmais feasacht leathan ar an athchóiriú agus oiliúint dóibh siúd a ndéantar measúnú orthu agus go háirithe na measúnóirí fein, beidh moill nach beag ar an dul chun cinn nó ní tharlóidh sé in aon chor. Ba cheart d’eagraíochtaí a bheith soiléir agus trédhearach mar gheall ar phróisis mheasúnaithe agus na huirlisí agus na critéir a úsáideann siad. Ba cheart go mbeadh teacht saoráideach ar an treoir faoina gcuir chuige mheasúnaithe agus ba cheart dóibh oiliúint a chur orthu siúd a bhfuil baint acu leis an bpróiseas measúnaithe. Ba cheart dóibh a thabhairt dóibh siúd a ndéantar measúnú orthu na critéir, na sonraí agus na torthaí athbhreithnthe nó pléite a úsáidtear ina gcuid measúnuithe laistigh de shrianta na rúndachta. Ba chóir díriú ach go háirithe ar thiomsú feasachta a ardú i meassc taighdeoirí ag gach céim dá ngairmeacha.</w:t>
      </w:r>
    </w:p>
    <w:p w14:paraId="301E608B" w14:textId="77777777" w:rsidR="00A92B22" w:rsidRDefault="009B1645">
      <w:pPr>
        <w:pStyle w:val="BodyText"/>
        <w:spacing w:before="9"/>
        <w:rPr>
          <w:sz w:val="14"/>
        </w:rPr>
      </w:pPr>
      <w:r>
        <w:pict w14:anchorId="301E6223">
          <v:line id="_x0000_s1038" style="position:absolute;z-index:-251660800;mso-wrap-distance-left:0;mso-wrap-distance-right:0;mso-position-horizontal-relative:page" from="70.55pt,12.55pt" to="524.75pt,12.55pt" strokecolor="#00afef" strokeweight=".48pt">
            <w10:wrap type="topAndBottom" anchorx="page"/>
          </v:line>
        </w:pict>
      </w:r>
    </w:p>
    <w:p w14:paraId="301E608C" w14:textId="77777777" w:rsidR="00A92B22" w:rsidRDefault="001D75F8">
      <w:pPr>
        <w:pStyle w:val="Heading3"/>
        <w:numPr>
          <w:ilvl w:val="0"/>
          <w:numId w:val="36"/>
        </w:numPr>
        <w:tabs>
          <w:tab w:val="left" w:pos="621"/>
        </w:tabs>
        <w:spacing w:line="319" w:lineRule="auto"/>
        <w:ind w:right="257" w:hanging="360"/>
        <w:rPr>
          <w:b/>
        </w:rPr>
      </w:pPr>
      <w:r>
        <w:rPr>
          <w:b/>
        </w:rPr>
        <w:t>Cleachtais agus eispéiris a mhalartú chun comhfhoghlaim a chumasú laistigh agus lasmuigh den Chomhghuaillíocht</w:t>
      </w:r>
    </w:p>
    <w:p w14:paraId="301E608D" w14:textId="77777777" w:rsidR="00A92B22" w:rsidRDefault="001D75F8">
      <w:pPr>
        <w:pStyle w:val="BodyText"/>
        <w:spacing w:before="94" w:line="266" w:lineRule="auto"/>
        <w:ind w:left="617" w:right="256"/>
        <w:jc w:val="both"/>
      </w:pPr>
      <w:r>
        <w:rPr>
          <w:rFonts w:ascii="Lucida Sans"/>
          <w:b/>
        </w:rPr>
        <w:t>Cusp</w:t>
      </w:r>
      <w:r>
        <w:rPr>
          <w:rFonts w:ascii="Lucida Sans"/>
          <w:b/>
        </w:rPr>
        <w:t>ó</w:t>
      </w:r>
      <w:r>
        <w:rPr>
          <w:rFonts w:ascii="Lucida Sans"/>
          <w:b/>
        </w:rPr>
        <w:t xml:space="preserve">ir: </w:t>
      </w:r>
      <w:r>
        <w:t>Cinnteofar leis an tiomantas seo go malartóidh eagraíochtaí faisnéis agus go n-úsáidfear í ar mhaithe le comhfhoghlaim. Beidh sé mar chabhair leis chun bearnaí a sheachaint, cuirfear le cuimsitheacht na gcleachtas measúnaithe idir eagraíochtaí, agus éascóidh sé soghluaisteacht taighdeoirí. Beidh deis ann chomh maith dóibh siúd atá níos faide ar aghaidh cuir chuige agus ceachtanna atá foghlamtha a roinnt ar mhaithe leo siúd a bhfuil níos faide le dul ar a dturas athchóirithe acu.</w:t>
      </w:r>
    </w:p>
    <w:p w14:paraId="301E608E" w14:textId="24E85C0C" w:rsidR="00A92B22" w:rsidRDefault="001D75F8">
      <w:pPr>
        <w:pStyle w:val="BodyText"/>
        <w:spacing w:before="122" w:line="266" w:lineRule="auto"/>
        <w:ind w:left="617" w:right="255" w:hanging="1"/>
        <w:jc w:val="both"/>
      </w:pPr>
      <w:r>
        <w:rPr>
          <w:rFonts w:ascii="Lucida Sans" w:hAnsi="Lucida Sans"/>
          <w:b/>
          <w:color w:val="232323"/>
        </w:rPr>
        <w:t xml:space="preserve">Scóip: </w:t>
      </w:r>
      <w:r>
        <w:rPr>
          <w:color w:val="232323"/>
        </w:rPr>
        <w:t>Bíodh is go léirítear meas do neamhspleáchas gach eagraíochta, ba cheart d’eagraíochtaí a gcuid cleachtas agus eispéireas a roinnt chun comhfhoghlaim a éascú. Ba cheart go gcuimseofar sa mhalartú seo an méid a chuirtear le cuir chuige threoracha agus chomónta a fhorbairt d’fhonn contrárachtaí nó míréireachtaí a laghdú idir na cleachtais mheasúnaithe a úsáideann eagraíochtaí éagsúla. Ba cheart chomh maith go ndéanfaí na ceachtanna atá foghlamtha a roinnt le go mbeidh feabhsuithe comónta leanúnacha ar siúl.</w:t>
      </w:r>
    </w:p>
    <w:p w14:paraId="301E608F" w14:textId="77777777" w:rsidR="00A92B22" w:rsidRDefault="009B1645">
      <w:pPr>
        <w:pStyle w:val="BodyText"/>
        <w:spacing w:before="7"/>
        <w:rPr>
          <w:sz w:val="14"/>
        </w:rPr>
      </w:pPr>
      <w:r>
        <w:pict w14:anchorId="301E6224">
          <v:line id="_x0000_s1037" style="position:absolute;z-index:-251659776;mso-wrap-distance-left:0;mso-wrap-distance-right:0;mso-position-horizontal-relative:page" from="70.55pt,12.45pt" to="524.75pt,12.45pt" strokecolor="#00afef" strokeweight=".48pt">
            <w10:wrap type="topAndBottom" anchorx="page"/>
          </v:line>
        </w:pict>
      </w:r>
    </w:p>
    <w:p w14:paraId="301E6090" w14:textId="77777777" w:rsidR="00A92B22" w:rsidRDefault="001D75F8">
      <w:pPr>
        <w:pStyle w:val="Heading3"/>
        <w:numPr>
          <w:ilvl w:val="0"/>
          <w:numId w:val="36"/>
        </w:numPr>
        <w:tabs>
          <w:tab w:val="left" w:pos="621"/>
        </w:tabs>
        <w:spacing w:line="319" w:lineRule="auto"/>
        <w:ind w:right="271" w:hanging="360"/>
        <w:rPr>
          <w:b/>
        </w:rPr>
      </w:pPr>
      <w:r>
        <w:rPr>
          <w:b/>
        </w:rPr>
        <w:t>Dul chun cinn a chur in iúl maidir le comhlíonadh na bPrionsabal agus chur i bheidhm na dTiomantas</w:t>
      </w:r>
    </w:p>
    <w:p w14:paraId="301E6091" w14:textId="77777777" w:rsidR="00A92B22" w:rsidRDefault="001D75F8">
      <w:pPr>
        <w:pStyle w:val="BodyText"/>
        <w:spacing w:before="96" w:line="266" w:lineRule="auto"/>
        <w:ind w:left="617" w:right="256"/>
        <w:jc w:val="both"/>
      </w:pPr>
      <w:r>
        <w:rPr>
          <w:rFonts w:ascii="Lucida Sans"/>
          <w:b/>
        </w:rPr>
        <w:t>Cusp</w:t>
      </w:r>
      <w:r>
        <w:rPr>
          <w:rFonts w:ascii="Lucida Sans"/>
          <w:b/>
        </w:rPr>
        <w:t>ó</w:t>
      </w:r>
      <w:r>
        <w:rPr>
          <w:rFonts w:ascii="Lucida Sans"/>
          <w:b/>
        </w:rPr>
        <w:t xml:space="preserve">ir: </w:t>
      </w:r>
      <w:r>
        <w:t>Cinnteofar leis an tiomantas seo go gcuirfidh eagraíochtaí in iúl dá chéile an dul chun cinn atá déanta acu. Cothófar dá bharr féinmhachnamh cúramach chomh maith le monatóireacht ar an gcomhlíonadh atá déanta acu maidir leis na Prionsabail agus an dul chun cinn atá déanta acu chun na Tiomantais a bhaint amach.</w:t>
      </w:r>
    </w:p>
    <w:p w14:paraId="301E6092" w14:textId="41E37430" w:rsidR="00A92B22" w:rsidRDefault="001D75F8">
      <w:pPr>
        <w:pStyle w:val="BodyText"/>
        <w:spacing w:before="120" w:line="266" w:lineRule="auto"/>
        <w:ind w:left="617" w:right="256"/>
        <w:jc w:val="both"/>
      </w:pPr>
      <w:r>
        <w:rPr>
          <w:rFonts w:ascii="Lucida Sans"/>
          <w:b/>
        </w:rPr>
        <w:t>Sc</w:t>
      </w:r>
      <w:r>
        <w:rPr>
          <w:rFonts w:ascii="Lucida Sans"/>
          <w:b/>
        </w:rPr>
        <w:t>ó</w:t>
      </w:r>
      <w:r>
        <w:rPr>
          <w:rFonts w:ascii="Lucida Sans"/>
          <w:b/>
        </w:rPr>
        <w:t xml:space="preserve">ip: </w:t>
      </w:r>
      <w:r>
        <w:rPr>
          <w:color w:val="232323"/>
        </w:rPr>
        <w:t xml:space="preserve">Is cuid lárnach an tionscnaimh seo an dul chun cinn atá déanta maidir leis na Tiomantais a chur i bhfeidhm agus na Prionsabail a chomhlíonadh. Ba cheart d’eagraíochtaí geallúint mhinic a thabhairt go guirfidh siad eagraíochtaí agus pobail eile ar an eolas mar gheall ar a gcomhlíonadh agus a ndul chun </w:t>
      </w:r>
      <w:r>
        <w:rPr>
          <w:color w:val="232323"/>
        </w:rPr>
        <w:lastRenderedPageBreak/>
        <w:t>cinn. Mar chuid den phróiseas seo ní mór a bheith oscailte le haghaidh scrúdúcháin óna bpobail féin, iad ag roinnt dul chun cinn agus dúshlán, agus a gcuid eispéireas a chur in iúl d’fhonn an próiseas i gcomhar a éascú.</w:t>
      </w:r>
    </w:p>
    <w:p w14:paraId="301E6093" w14:textId="77777777" w:rsidR="00A92B22" w:rsidRDefault="009B1645">
      <w:pPr>
        <w:pStyle w:val="BodyText"/>
        <w:spacing w:before="9"/>
        <w:rPr>
          <w:sz w:val="14"/>
        </w:rPr>
      </w:pPr>
      <w:r>
        <w:pict w14:anchorId="301E6225">
          <v:line id="_x0000_s1036" style="position:absolute;z-index:-251658752;mso-wrap-distance-left:0;mso-wrap-distance-right:0;mso-position-horizontal-relative:page" from="70.55pt,12.55pt" to="524.75pt,12.55pt" strokecolor="#00afef" strokeweight=".48pt">
            <w10:wrap type="topAndBottom" anchorx="page"/>
          </v:line>
        </w:pict>
      </w:r>
    </w:p>
    <w:p w14:paraId="301E6094" w14:textId="77777777" w:rsidR="00A92B22" w:rsidRDefault="001D75F8">
      <w:pPr>
        <w:pStyle w:val="Heading3"/>
        <w:numPr>
          <w:ilvl w:val="0"/>
          <w:numId w:val="36"/>
        </w:numPr>
        <w:tabs>
          <w:tab w:val="left" w:pos="620"/>
        </w:tabs>
        <w:spacing w:line="319" w:lineRule="auto"/>
        <w:ind w:right="671" w:hanging="360"/>
        <w:rPr>
          <w:b/>
          <w:color w:val="232323"/>
        </w:rPr>
      </w:pPr>
      <w:r>
        <w:rPr>
          <w:b/>
        </w:rPr>
        <w:t>Cleachtais, critéir agus uirlisí a mheas bunaithe ar fhianaise láidir agus scoth an taighde ar thaighde, agus sonraí a chur ar fáil go saoráideach ar mhaithe le bailiú fianaise agus le taighde</w:t>
      </w:r>
    </w:p>
    <w:p w14:paraId="301E6095" w14:textId="77777777" w:rsidR="00A92B22" w:rsidRDefault="001D75F8">
      <w:pPr>
        <w:pStyle w:val="BodyText"/>
        <w:spacing w:before="95" w:line="266" w:lineRule="auto"/>
        <w:ind w:left="617" w:right="256"/>
        <w:jc w:val="both"/>
      </w:pPr>
      <w:r>
        <w:rPr>
          <w:rFonts w:ascii="Lucida Sans"/>
          <w:b/>
        </w:rPr>
        <w:t>Cusp</w:t>
      </w:r>
      <w:r>
        <w:rPr>
          <w:rFonts w:ascii="Lucida Sans"/>
          <w:b/>
        </w:rPr>
        <w:t>ó</w:t>
      </w:r>
      <w:r>
        <w:rPr>
          <w:rFonts w:ascii="Lucida Sans"/>
          <w:b/>
        </w:rPr>
        <w:t xml:space="preserve">ir: </w:t>
      </w:r>
      <w:r>
        <w:t>Cinnteofar leis an tiomantas seo go bhfuil bunús na fianaise ag na cinntí a dhéanfar. Beidh sé mar chabhair d'eagraíochtaí machnamh a dhéanamh ar a gcuid próiseas féin, tuiscint a fháil ar na cuspóirí a bhaintear amach le cleachtais éagsúla mheasúnaithe, agus dul i ngleic le measúnú éabhlóideach bunaithe ar fhianaise nua nuair a thagann a leithéid sa treis.  Beidh sé mar chabhair chomh maith go mbeidh úinéireacht agus seilbh ag pobal an taighde ar shonraí measúnaithe taighde.</w:t>
      </w:r>
    </w:p>
    <w:p w14:paraId="301E6096" w14:textId="77777777" w:rsidR="00A92B22" w:rsidRDefault="00A92B22">
      <w:pPr>
        <w:spacing w:line="266" w:lineRule="auto"/>
        <w:jc w:val="both"/>
        <w:sectPr w:rsidR="00A92B22">
          <w:pgSz w:w="11910" w:h="16840"/>
          <w:pgMar w:top="1340" w:right="1180" w:bottom="1520" w:left="1180" w:header="707" w:footer="1215" w:gutter="0"/>
          <w:cols w:space="720"/>
        </w:sectPr>
      </w:pPr>
    </w:p>
    <w:p w14:paraId="301E6097" w14:textId="2038888D" w:rsidR="00A92B22" w:rsidRDefault="001D75F8">
      <w:pPr>
        <w:pStyle w:val="BodyText"/>
        <w:spacing w:before="86" w:line="266" w:lineRule="auto"/>
        <w:ind w:left="616" w:right="255" w:firstLine="1"/>
        <w:jc w:val="both"/>
      </w:pPr>
      <w:r>
        <w:rPr>
          <w:rFonts w:ascii="Lucida Sans"/>
          <w:b/>
        </w:rPr>
        <w:lastRenderedPageBreak/>
        <w:t>Sc</w:t>
      </w:r>
      <w:r>
        <w:rPr>
          <w:rFonts w:ascii="Lucida Sans"/>
          <w:b/>
        </w:rPr>
        <w:t>ó</w:t>
      </w:r>
      <w:r>
        <w:rPr>
          <w:rFonts w:ascii="Lucida Sans"/>
          <w:b/>
        </w:rPr>
        <w:t xml:space="preserve">ip: </w:t>
      </w:r>
      <w:r>
        <w:t>Tá méadú ag teacht ar an bhfianaise a léiríonn go mbíonn claontachtaí nach beag i gceist nuair a bhraitear ar mhéadracht na bhfoilseachán agus na n-irisí sna próisis mheasúnaithe. Agus eagraíochtaí ag baint triail as cuir chuige measúnaithe taighde atá níos cáilíochtúla (m.sh. CVanna bunaithe ar insint agus fianaise, creataí agus táscairí measúnaithe nua), tá sé tábhachtach go ndéanfar a dtionchar a mheasúnú agus a mhonatóiriú bunaithe ar fhianaise agus ar mhodhanna críochnúla. Ba chóir d’eagraíochtaí cur le bunús na finaise ar mheasúnú taighde d’fhonn a leithéid a bhaint amach. Mar shampla, bhainfí amach a leithéid dá gcruthófaí sonraí a d’úsáidfí le haghaidh taighde ar thaighde atá ar fáil, dá nglacfaí páirt i dtaighde ar thaighde, nó dá maoineofaí taighde ar thaighde. Ba chóir ar a laghad roinnt sonraí a bheith mar thiomantas agus ba cheart go roinnfí sonraí trí bhonneagar oscailte fad is a léirítear meas do chosaint sonraí pearsanta.</w:t>
      </w:r>
    </w:p>
    <w:p w14:paraId="301E6098" w14:textId="77777777" w:rsidR="00A92B22" w:rsidRDefault="00A92B22">
      <w:pPr>
        <w:pStyle w:val="BodyText"/>
        <w:spacing w:before="8"/>
        <w:rPr>
          <w:sz w:val="27"/>
        </w:rPr>
      </w:pPr>
    </w:p>
    <w:p w14:paraId="301E6099" w14:textId="77777777" w:rsidR="00A92B22" w:rsidRDefault="001D75F8">
      <w:pPr>
        <w:pStyle w:val="Heading2"/>
        <w:numPr>
          <w:ilvl w:val="0"/>
          <w:numId w:val="37"/>
        </w:numPr>
        <w:tabs>
          <w:tab w:val="left" w:pos="620"/>
        </w:tabs>
        <w:spacing w:before="1"/>
        <w:rPr>
          <w:b/>
        </w:rPr>
      </w:pPr>
      <w:bookmarkStart w:id="10" w:name="III._Organise_and_operate_the_Coalition_"/>
      <w:bookmarkEnd w:id="10"/>
      <w:r>
        <w:rPr>
          <w:b/>
        </w:rPr>
        <w:t>An Chomhghuaillíocht a eagrú agus a oibriú faoi réir ag na prionsabail seo a leanas:</w:t>
      </w:r>
    </w:p>
    <w:p w14:paraId="301E609A" w14:textId="77777777" w:rsidR="00A92B22" w:rsidRDefault="001D75F8">
      <w:pPr>
        <w:pStyle w:val="ListParagraph"/>
        <w:numPr>
          <w:ilvl w:val="0"/>
          <w:numId w:val="38"/>
        </w:numPr>
        <w:tabs>
          <w:tab w:val="left" w:pos="618"/>
        </w:tabs>
        <w:spacing w:before="136" w:line="266" w:lineRule="auto"/>
        <w:ind w:right="258" w:hanging="357"/>
        <w:jc w:val="both"/>
        <w:rPr>
          <w:rFonts w:ascii="PMingLiU-ExtB" w:hAnsi="PMingLiU-ExtB"/>
          <w:sz w:val="20"/>
        </w:rPr>
      </w:pPr>
      <w:r>
        <w:rPr>
          <w:sz w:val="20"/>
        </w:rPr>
        <w:t>Beidh sínitheoire an Chomhaontaithe i dteideal a bheith mar bhaill den Chomhghuaillíocht, chomh fada is go gcomhlíonann siad na coinníollacha ballraíochta atá leagtha amach i gcáipéisí rialála na Comhghuaillíochta. Is féidir leo imeacht ón gComhghuaillíocht uair ar bith.</w:t>
      </w:r>
      <w:r>
        <w:rPr>
          <w:rFonts w:ascii="PMingLiU-ExtB" w:hAnsi="PMingLiU-ExtB"/>
          <w:sz w:val="20"/>
        </w:rPr>
        <w:t xml:space="preserve"> </w:t>
      </w:r>
    </w:p>
    <w:p w14:paraId="301E609B" w14:textId="77777777" w:rsidR="00A92B22" w:rsidRDefault="001D75F8">
      <w:pPr>
        <w:pStyle w:val="ListParagraph"/>
        <w:numPr>
          <w:ilvl w:val="0"/>
          <w:numId w:val="38"/>
        </w:numPr>
        <w:tabs>
          <w:tab w:val="left" w:pos="618"/>
        </w:tabs>
        <w:spacing w:before="121" w:line="266" w:lineRule="auto"/>
        <w:ind w:right="255" w:hanging="357"/>
        <w:jc w:val="both"/>
        <w:rPr>
          <w:sz w:val="20"/>
        </w:rPr>
      </w:pPr>
      <w:r>
        <w:rPr>
          <w:sz w:val="20"/>
        </w:rPr>
        <w:t>Cuimsítear i mballraíocht na Comhghuaillíochta na baill; déanfaidh an Tionól Ginearálta rialacha agus nósanna imeachta eagraíochtúla agus oibríochtúla a shonrú go beacht.</w:t>
      </w:r>
    </w:p>
    <w:p w14:paraId="301E609C" w14:textId="77777777" w:rsidR="00A92B22" w:rsidRDefault="001D75F8">
      <w:pPr>
        <w:pStyle w:val="ListParagraph"/>
        <w:numPr>
          <w:ilvl w:val="0"/>
          <w:numId w:val="38"/>
        </w:numPr>
        <w:tabs>
          <w:tab w:val="left" w:pos="618"/>
        </w:tabs>
        <w:spacing w:before="121" w:line="266" w:lineRule="auto"/>
        <w:ind w:right="256" w:hanging="357"/>
        <w:jc w:val="both"/>
        <w:rPr>
          <w:sz w:val="20"/>
        </w:rPr>
      </w:pPr>
      <w:r>
        <w:rPr>
          <w:sz w:val="20"/>
        </w:rPr>
        <w:t>Beidh spás sa Chomhghuaillíocht le haghaidh comhfhoghlaim agus comhoibriú a bheidh mar thacaíocht agus éascaitheoir do na baill na Tiomantais a chur i bhfeidhm ach gan a gcuid neamhspleáchais a chailliúint.</w:t>
      </w:r>
    </w:p>
    <w:p w14:paraId="301E609D" w14:textId="77777777" w:rsidR="00A92B22" w:rsidRDefault="001D75F8">
      <w:pPr>
        <w:pStyle w:val="ListParagraph"/>
        <w:numPr>
          <w:ilvl w:val="0"/>
          <w:numId w:val="38"/>
        </w:numPr>
        <w:tabs>
          <w:tab w:val="left" w:pos="618"/>
        </w:tabs>
        <w:spacing w:before="119" w:line="266" w:lineRule="auto"/>
        <w:ind w:right="256" w:hanging="357"/>
        <w:jc w:val="both"/>
        <w:rPr>
          <w:sz w:val="20"/>
        </w:rPr>
      </w:pPr>
      <w:r>
        <w:rPr>
          <w:sz w:val="20"/>
        </w:rPr>
        <w:t>Chuige seo, bunófar grúpaí oibre ar thopaicí ar leith mar ‘Phobail chleachtais’. Is iad na baill féin a dhéanaidh na grúpaí oibre a mholadh agus glacfaidh baill eile páirt iontu ar bhonn deonach. Is féidir modhanna eile, amhail ceardlanna nó seimineáir ghréasáin, a úsáid chun tacú le comhfhoghlaim agus comhoibriú.</w:t>
      </w:r>
    </w:p>
    <w:p w14:paraId="301E609E" w14:textId="77777777" w:rsidR="00A92B22" w:rsidRDefault="001D75F8">
      <w:pPr>
        <w:pStyle w:val="ListParagraph"/>
        <w:numPr>
          <w:ilvl w:val="0"/>
          <w:numId w:val="38"/>
        </w:numPr>
        <w:tabs>
          <w:tab w:val="left" w:pos="618"/>
        </w:tabs>
        <w:spacing w:before="120" w:line="266" w:lineRule="auto"/>
        <w:ind w:right="256" w:hanging="357"/>
        <w:jc w:val="both"/>
        <w:rPr>
          <w:sz w:val="20"/>
        </w:rPr>
      </w:pPr>
      <w:r>
        <w:rPr>
          <w:sz w:val="20"/>
        </w:rPr>
        <w:t>Den chuid is mó, is ar an bhféinmheasúnú a roinnfear go poiblí a bhunófar an chumarsáid faoi dhul chun cinn na mball aonair maidir leis na Tiomantais a chur i bhfeidhm. Úsáidfear cur chuige bunaithe ar iontaoibh chun malartú eolais agus comhoibriú a éascú lena n-áirítear tástáil gcomhar más cuí sin.</w:t>
      </w:r>
    </w:p>
    <w:p w14:paraId="301E609F" w14:textId="77777777" w:rsidR="00A92B22" w:rsidRDefault="001D75F8">
      <w:pPr>
        <w:pStyle w:val="ListParagraph"/>
        <w:numPr>
          <w:ilvl w:val="0"/>
          <w:numId w:val="38"/>
        </w:numPr>
        <w:tabs>
          <w:tab w:val="left" w:pos="618"/>
        </w:tabs>
        <w:spacing w:before="121" w:line="266" w:lineRule="auto"/>
        <w:ind w:left="618" w:right="260"/>
        <w:jc w:val="both"/>
        <w:rPr>
          <w:sz w:val="20"/>
        </w:rPr>
      </w:pPr>
      <w:r>
        <w:rPr>
          <w:sz w:val="20"/>
        </w:rPr>
        <w:t>Den chuid is mó, gheobhaidh obair na Comhghuaillíochta a cuid tacaíochta mar airgead tirim, síntiúis oibre ó bhaill, nó mar mhaoiniú ó eagraíochtaí maoinithe taighde.</w:t>
      </w:r>
    </w:p>
    <w:p w14:paraId="301E60A0" w14:textId="77777777" w:rsidR="00A92B22" w:rsidRDefault="001D75F8">
      <w:pPr>
        <w:pStyle w:val="ListParagraph"/>
        <w:numPr>
          <w:ilvl w:val="0"/>
          <w:numId w:val="38"/>
        </w:numPr>
        <w:tabs>
          <w:tab w:val="left" w:pos="619"/>
        </w:tabs>
        <w:spacing w:before="120" w:line="266" w:lineRule="auto"/>
        <w:ind w:right="256" w:hanging="357"/>
        <w:jc w:val="both"/>
        <w:rPr>
          <w:sz w:val="20"/>
        </w:rPr>
      </w:pPr>
      <w:r>
        <w:rPr>
          <w:sz w:val="20"/>
        </w:rPr>
        <w:t xml:space="preserve">Beadh eagraíocht ‘bharainneach’ mar thaca ag obair na Comhghuaillíochta. Braithfidh cinnteoireacht ar an Tionól Ginearálta, agus ar struchtúir ar nós an Bhóird Stiúrtha, arna thacú ag Rúnaíocht. Ba cheart go mbeadh sé d’acmhainn </w:t>
      </w:r>
      <w:r>
        <w:rPr>
          <w:sz w:val="20"/>
        </w:rPr>
        <w:lastRenderedPageBreak/>
        <w:t>ag an gComhghuaillíocht a buiséad a bhainistiú.</w:t>
      </w:r>
    </w:p>
    <w:p w14:paraId="301E60A1" w14:textId="77777777" w:rsidR="00A92B22" w:rsidRDefault="001D75F8">
      <w:pPr>
        <w:pStyle w:val="ListParagraph"/>
        <w:numPr>
          <w:ilvl w:val="0"/>
          <w:numId w:val="38"/>
        </w:numPr>
        <w:tabs>
          <w:tab w:val="left" w:pos="618"/>
        </w:tabs>
        <w:spacing w:before="122" w:line="266" w:lineRule="auto"/>
        <w:ind w:left="618" w:right="254"/>
        <w:jc w:val="both"/>
        <w:rPr>
          <w:sz w:val="20"/>
        </w:rPr>
      </w:pPr>
      <w:r>
        <w:rPr>
          <w:sz w:val="20"/>
        </w:rPr>
        <w:t>Beidh meicníochtaí ann chun caidreamh a dhéanamh le húdaráis náisiúnta agus réigiúnacha agus beidh siad rannpháirteach, rud a chinnteoidh go mbeidh beartais agus creataí náisiúnta/réigiúnacha fabhrach d’obair na Comhghuaillíochta.</w:t>
      </w:r>
    </w:p>
    <w:p w14:paraId="301E60A2" w14:textId="77777777" w:rsidR="00A92B22" w:rsidRDefault="001D75F8">
      <w:pPr>
        <w:pStyle w:val="ListParagraph"/>
        <w:numPr>
          <w:ilvl w:val="0"/>
          <w:numId w:val="38"/>
        </w:numPr>
        <w:tabs>
          <w:tab w:val="left" w:pos="619"/>
        </w:tabs>
        <w:spacing w:before="119" w:line="266" w:lineRule="auto"/>
        <w:ind w:left="618" w:right="256"/>
        <w:jc w:val="both"/>
        <w:rPr>
          <w:sz w:val="20"/>
        </w:rPr>
      </w:pPr>
      <w:r>
        <w:rPr>
          <w:sz w:val="20"/>
        </w:rPr>
        <w:t>Beidh sé mar aidhm ag an gComhghuaillíocht comhoibriú, comlántacht agus sineirge a bheith aici le tionscnaimh agus eagraíochtaí atá ann cheana féin, de réir mar is cuí.</w:t>
      </w:r>
    </w:p>
    <w:p w14:paraId="301E60A3" w14:textId="77777777" w:rsidR="00A92B22" w:rsidRDefault="00A92B22">
      <w:pPr>
        <w:spacing w:line="266" w:lineRule="auto"/>
        <w:jc w:val="both"/>
        <w:rPr>
          <w:sz w:val="20"/>
        </w:rPr>
        <w:sectPr w:rsidR="00A92B22">
          <w:pgSz w:w="11910" w:h="16840"/>
          <w:pgMar w:top="1340" w:right="1180" w:bottom="1760" w:left="1180" w:header="707" w:footer="1215" w:gutter="0"/>
          <w:cols w:space="720"/>
        </w:sectPr>
      </w:pPr>
    </w:p>
    <w:p w14:paraId="301E60A4" w14:textId="77777777" w:rsidR="00A92B22" w:rsidRDefault="001D75F8">
      <w:pPr>
        <w:pStyle w:val="Heading2"/>
        <w:numPr>
          <w:ilvl w:val="0"/>
          <w:numId w:val="37"/>
        </w:numPr>
        <w:tabs>
          <w:tab w:val="left" w:pos="620"/>
        </w:tabs>
        <w:spacing w:before="114"/>
        <w:rPr>
          <w:b/>
        </w:rPr>
      </w:pPr>
      <w:bookmarkStart w:id="11" w:name="IV._Respect_the_following_timeframe:"/>
      <w:bookmarkEnd w:id="11"/>
      <w:r>
        <w:rPr>
          <w:b/>
        </w:rPr>
        <w:lastRenderedPageBreak/>
        <w:t>Cloífear leis an amscála seo a leanas:</w:t>
      </w:r>
    </w:p>
    <w:p w14:paraId="301E60A5" w14:textId="77777777" w:rsidR="00A92B22" w:rsidRDefault="001D75F8">
      <w:pPr>
        <w:pStyle w:val="ListParagraph"/>
        <w:numPr>
          <w:ilvl w:val="0"/>
          <w:numId w:val="38"/>
        </w:numPr>
        <w:tabs>
          <w:tab w:val="left" w:pos="618"/>
        </w:tabs>
        <w:spacing w:before="136" w:line="266" w:lineRule="auto"/>
        <w:ind w:right="258" w:hanging="357"/>
        <w:jc w:val="both"/>
        <w:rPr>
          <w:sz w:val="20"/>
        </w:rPr>
      </w:pPr>
      <w:r>
        <w:rPr>
          <w:sz w:val="20"/>
        </w:rPr>
        <w:t>Toilíonn sínitheoirí an Chomhaontaithe seo go roinnfidh siad lena chéile agus lena bpobal conas a chuir a n-eagraíocht féin tús le próiseas an athbhreithnithe le critéir, uirlisí agus próisis a fhorbairt faoi réir ag na Tiomantais lárnacha agus faoi réir ag plean gníomhaíochta ina bhfuil spriocanna soiléire, faoi dheireadh 2023 nó laistigh de bhliain amháin tar éis dóibh an Comhaontú seo a shíniú.</w:t>
      </w:r>
    </w:p>
    <w:p w14:paraId="301E60A6" w14:textId="77777777" w:rsidR="00A92B22" w:rsidRDefault="001D75F8">
      <w:pPr>
        <w:pStyle w:val="ListParagraph"/>
        <w:numPr>
          <w:ilvl w:val="0"/>
          <w:numId w:val="38"/>
        </w:numPr>
        <w:tabs>
          <w:tab w:val="left" w:pos="618"/>
        </w:tabs>
        <w:spacing w:before="121" w:line="266" w:lineRule="auto"/>
        <w:ind w:right="255"/>
        <w:jc w:val="both"/>
        <w:rPr>
          <w:sz w:val="20"/>
        </w:rPr>
      </w:pPr>
      <w:r>
        <w:rPr>
          <w:sz w:val="20"/>
        </w:rPr>
        <w:t>Toilíonn sínitheoirí an Chomhaontaithe seo go léireoidh siad ar bhonn rialta an dul chun cinn atá déanta maidir le critéir, uirlisí agus próisis a athbhreithniú, a fhorbairt agus a mheasúnú a chomhlíonann na Tiomantais lárnacha, agus spriocphointe acu ag deireadh 2027 nó laistigh de chúig bliana tar éis dóibh an Comhaontú a shíniú, tráth a mbeidh timthriall amháin déanta acu den athbhreithniú agus den fhorbairt ar a gcuid critéar, uirlisí agus próiseas measúnaithe.</w:t>
      </w:r>
    </w:p>
    <w:p w14:paraId="301E60A7" w14:textId="77777777" w:rsidR="00A92B22" w:rsidRPr="001D75F8" w:rsidRDefault="001D75F8">
      <w:pPr>
        <w:spacing w:before="151" w:line="307" w:lineRule="auto"/>
        <w:ind w:left="617" w:right="257"/>
        <w:jc w:val="both"/>
        <w:rPr>
          <w:rFonts w:asciiTheme="minorHAnsi" w:hAnsiTheme="minorHAnsi" w:cstheme="minorHAnsi"/>
          <w:i/>
          <w:sz w:val="20"/>
          <w:szCs w:val="20"/>
        </w:rPr>
      </w:pPr>
      <w:r w:rsidRPr="001D75F8">
        <w:rPr>
          <w:rFonts w:asciiTheme="minorHAnsi" w:hAnsiTheme="minorHAnsi" w:cstheme="minorHAnsi"/>
          <w:i/>
          <w:sz w:val="20"/>
          <w:szCs w:val="20"/>
        </w:rPr>
        <w:t>Na sínitheoirí nach bhfuil tionscadail taighde, taighdeoirí, aonaid taighde nó eagraíochtaí feidhmíochta taighde á measúnú acu, tá siad tomanta do chur leis an athchóiriú agus do dhul chun cinn a roinnt lena chéile agus leis an bpobal faoi réir ag an amscála céanna.</w:t>
      </w:r>
    </w:p>
    <w:p w14:paraId="301E60A8" w14:textId="77777777" w:rsidR="00A92B22" w:rsidRDefault="00A92B22">
      <w:pPr>
        <w:pStyle w:val="BodyText"/>
        <w:rPr>
          <w:rFonts w:ascii="Calibri"/>
          <w:i/>
          <w:sz w:val="26"/>
        </w:rPr>
      </w:pPr>
    </w:p>
    <w:p w14:paraId="301E60A9" w14:textId="77777777" w:rsidR="00A92B22" w:rsidRDefault="001D75F8">
      <w:pPr>
        <w:pStyle w:val="BodyText"/>
        <w:spacing w:before="208" w:line="266" w:lineRule="auto"/>
        <w:ind w:left="259" w:right="257"/>
        <w:jc w:val="both"/>
      </w:pPr>
      <w:r>
        <w:t>Nuair a shíníonn siad an Comhaontú seo, beidh sínitheoirí i dteideal a bheith mar bhaill na Comhghuaillíochta. Cé go n-admhaítear nach bhfuil éifeacht dhlíthiúil ar bith ag an gComhaontú seo, seasann sé do thiomantas poiblí chun cur le hathchóiriú mheasúnú an taighde go gníomhach agus go dearfach.</w:t>
      </w:r>
    </w:p>
    <w:p w14:paraId="301E60AA" w14:textId="77777777" w:rsidR="00A92B22" w:rsidRDefault="00A92B22">
      <w:pPr>
        <w:pStyle w:val="BodyText"/>
      </w:pPr>
    </w:p>
    <w:p w14:paraId="301E60AB" w14:textId="77777777" w:rsidR="00A92B22" w:rsidRDefault="00A92B22">
      <w:pPr>
        <w:pStyle w:val="BodyText"/>
        <w:spacing w:before="4"/>
        <w:rPr>
          <w:sz w:val="19"/>
        </w:rPr>
      </w:pPr>
    </w:p>
    <w:p w14:paraId="301E60AC" w14:textId="77777777" w:rsidR="00A92B22" w:rsidRDefault="001D75F8">
      <w:pPr>
        <w:pStyle w:val="BodyText"/>
        <w:tabs>
          <w:tab w:val="left" w:pos="2139"/>
        </w:tabs>
        <w:ind w:left="259"/>
      </w:pPr>
      <w:r>
        <w:rPr>
          <w:u w:val="single"/>
        </w:rPr>
        <w:t xml:space="preserve"> </w:t>
      </w:r>
      <w:r>
        <w:rPr>
          <w:u w:val="single"/>
        </w:rPr>
        <w:tab/>
      </w:r>
      <w:r>
        <w:t>_</w:t>
      </w:r>
    </w:p>
    <w:p w14:paraId="301E60AD" w14:textId="77777777" w:rsidR="00A92B22" w:rsidRDefault="001D75F8">
      <w:pPr>
        <w:spacing w:before="28"/>
        <w:ind w:left="260"/>
        <w:rPr>
          <w:sz w:val="18"/>
        </w:rPr>
      </w:pPr>
      <w:r>
        <w:rPr>
          <w:sz w:val="18"/>
        </w:rPr>
        <w:t>Síniú agus dáta</w:t>
      </w:r>
    </w:p>
    <w:p w14:paraId="301E60AE" w14:textId="77777777" w:rsidR="00A92B22" w:rsidRDefault="00A92B22">
      <w:pPr>
        <w:pStyle w:val="BodyText"/>
      </w:pPr>
    </w:p>
    <w:p w14:paraId="301E60AF" w14:textId="77777777" w:rsidR="00A92B22" w:rsidRDefault="00A92B22">
      <w:pPr>
        <w:pStyle w:val="BodyText"/>
        <w:spacing w:before="9"/>
        <w:rPr>
          <w:sz w:val="14"/>
        </w:rPr>
      </w:pPr>
    </w:p>
    <w:p w14:paraId="301E60B0" w14:textId="77777777" w:rsidR="00A92B22" w:rsidRDefault="001D75F8">
      <w:pPr>
        <w:pStyle w:val="BodyText"/>
        <w:tabs>
          <w:tab w:val="left" w:pos="2139"/>
        </w:tabs>
        <w:spacing w:before="93" w:line="278" w:lineRule="exact"/>
        <w:ind w:left="260"/>
      </w:pPr>
      <w:r>
        <w:rPr>
          <w:u w:val="single"/>
        </w:rPr>
        <w:t xml:space="preserve"> </w:t>
      </w:r>
      <w:r>
        <w:rPr>
          <w:u w:val="single"/>
        </w:rPr>
        <w:tab/>
      </w:r>
      <w:r>
        <w:t>_</w:t>
      </w:r>
    </w:p>
    <w:p w14:paraId="301E60B1" w14:textId="77777777" w:rsidR="00A92B22" w:rsidRDefault="001D75F8">
      <w:pPr>
        <w:spacing w:line="250" w:lineRule="exact"/>
        <w:ind w:left="260"/>
        <w:rPr>
          <w:sz w:val="18"/>
        </w:rPr>
      </w:pPr>
      <w:r>
        <w:rPr>
          <w:sz w:val="18"/>
        </w:rPr>
        <w:t>Ainm agus post an tsínitheora atá mar ionadaí na hegraíochta</w:t>
      </w:r>
    </w:p>
    <w:p w14:paraId="301E60B2" w14:textId="77777777" w:rsidR="00A92B22" w:rsidRDefault="00A92B22">
      <w:pPr>
        <w:pStyle w:val="BodyText"/>
      </w:pPr>
    </w:p>
    <w:p w14:paraId="301E60B3" w14:textId="77777777" w:rsidR="00A92B22" w:rsidRDefault="00A92B22">
      <w:pPr>
        <w:pStyle w:val="BodyText"/>
        <w:spacing w:before="8"/>
        <w:rPr>
          <w:sz w:val="14"/>
        </w:rPr>
      </w:pPr>
    </w:p>
    <w:p w14:paraId="301E60B4" w14:textId="77777777" w:rsidR="00A92B22" w:rsidRDefault="001D75F8">
      <w:pPr>
        <w:pStyle w:val="BodyText"/>
        <w:tabs>
          <w:tab w:val="left" w:pos="2139"/>
        </w:tabs>
        <w:spacing w:before="93" w:line="277" w:lineRule="exact"/>
        <w:ind w:left="260"/>
      </w:pPr>
      <w:r>
        <w:rPr>
          <w:u w:val="single"/>
        </w:rPr>
        <w:t xml:space="preserve"> </w:t>
      </w:r>
      <w:r>
        <w:rPr>
          <w:u w:val="single"/>
        </w:rPr>
        <w:tab/>
      </w:r>
      <w:r>
        <w:t>_</w:t>
      </w:r>
    </w:p>
    <w:p w14:paraId="301E60B5" w14:textId="77777777" w:rsidR="00A92B22" w:rsidRDefault="001D75F8">
      <w:pPr>
        <w:spacing w:line="249" w:lineRule="exact"/>
        <w:ind w:left="260"/>
        <w:rPr>
          <w:sz w:val="18"/>
        </w:rPr>
      </w:pPr>
      <w:r>
        <w:rPr>
          <w:sz w:val="18"/>
        </w:rPr>
        <w:t>Ainm, post agus sonraí teagmhála san eagraíocht chun comheagrú a dhéanamh tar éis síniú a fháil</w:t>
      </w:r>
    </w:p>
    <w:p w14:paraId="301E60B6" w14:textId="77777777" w:rsidR="00A92B22" w:rsidRDefault="00A92B22">
      <w:pPr>
        <w:spacing w:line="249" w:lineRule="exact"/>
        <w:rPr>
          <w:sz w:val="18"/>
        </w:rPr>
        <w:sectPr w:rsidR="00A92B22">
          <w:pgSz w:w="11910" w:h="16840"/>
          <w:pgMar w:top="1340" w:right="1180" w:bottom="1760" w:left="1180" w:header="707" w:footer="1215" w:gutter="0"/>
          <w:cols w:space="720"/>
        </w:sectPr>
      </w:pPr>
    </w:p>
    <w:p w14:paraId="301E60B7" w14:textId="77777777" w:rsidR="00A92B22" w:rsidRPr="001D75F8" w:rsidRDefault="001D75F8">
      <w:pPr>
        <w:spacing w:before="116" w:line="307" w:lineRule="auto"/>
        <w:ind w:left="259" w:right="259"/>
        <w:jc w:val="both"/>
        <w:rPr>
          <w:rFonts w:asciiTheme="minorHAnsi" w:hAnsiTheme="minorHAnsi" w:cstheme="minorHAnsi"/>
          <w:i/>
          <w:sz w:val="20"/>
          <w:szCs w:val="20"/>
        </w:rPr>
      </w:pPr>
      <w:bookmarkStart w:id="12" w:name="The_following_annexes_do_not_form_an_int"/>
      <w:bookmarkEnd w:id="12"/>
      <w:r w:rsidRPr="001D75F8">
        <w:rPr>
          <w:rFonts w:asciiTheme="minorHAnsi" w:hAnsiTheme="minorHAnsi" w:cstheme="minorHAnsi"/>
          <w:i/>
          <w:sz w:val="20"/>
          <w:szCs w:val="20"/>
        </w:rPr>
        <w:lastRenderedPageBreak/>
        <w:t>Ní cuid lárnach den Chomhaontú na haguisíní seo a leanas; cuirtear ann iad mar thaca lena chur i bhfeidhm. Leagtar amach an gá le hathchóiriú in Aguisín 1, soiléirítear an téarmaíocht a úsáidtear in Aguisín 2, moltar turas athchóirithe in Aguisín 3, agus cuirtear ar fáil in Aguisín 4 na huirlisí agus na roghanna praiticiúla le haghaidh measúnaithe.</w:t>
      </w:r>
    </w:p>
    <w:p w14:paraId="301E60B8" w14:textId="77777777" w:rsidR="00A92B22" w:rsidRDefault="00A92B22">
      <w:pPr>
        <w:pStyle w:val="BodyText"/>
        <w:spacing w:before="7"/>
        <w:rPr>
          <w:rFonts w:ascii="Calibri"/>
          <w:i/>
        </w:rPr>
      </w:pPr>
    </w:p>
    <w:p w14:paraId="301E60B9" w14:textId="77777777" w:rsidR="00A92B22" w:rsidRDefault="001D75F8">
      <w:pPr>
        <w:pStyle w:val="Heading1"/>
        <w:spacing w:before="0"/>
        <w:jc w:val="both"/>
        <w:rPr>
          <w:b/>
        </w:rPr>
      </w:pPr>
      <w:bookmarkStart w:id="13" w:name="Annex_1_–_The_need_for_research_assessme"/>
      <w:bookmarkEnd w:id="13"/>
      <w:r>
        <w:rPr>
          <w:b/>
        </w:rPr>
        <w:t>Aguisín 1 - An gá le measúnú taighde a athchóiriú</w:t>
      </w:r>
    </w:p>
    <w:p w14:paraId="301E60BA" w14:textId="77777777" w:rsidR="00A92B22" w:rsidRDefault="00A92B22">
      <w:pPr>
        <w:pStyle w:val="BodyText"/>
        <w:spacing w:before="6"/>
        <w:rPr>
          <w:rFonts w:ascii="Lucida Sans"/>
          <w:b/>
          <w:sz w:val="41"/>
        </w:rPr>
      </w:pPr>
    </w:p>
    <w:p w14:paraId="301E60BB" w14:textId="77777777" w:rsidR="00A92B22" w:rsidRDefault="001D75F8">
      <w:pPr>
        <w:pStyle w:val="Heading2"/>
        <w:spacing w:before="1"/>
        <w:ind w:firstLine="0"/>
        <w:jc w:val="both"/>
        <w:rPr>
          <w:b/>
        </w:rPr>
      </w:pPr>
      <w:bookmarkStart w:id="14" w:name="Research_assessment_reform"/>
      <w:bookmarkEnd w:id="14"/>
      <w:r>
        <w:rPr>
          <w:b/>
        </w:rPr>
        <w:t>Measúnú taighde a athchóiriú</w:t>
      </w:r>
    </w:p>
    <w:p w14:paraId="301E60BC" w14:textId="77777777" w:rsidR="00A92B22" w:rsidRDefault="001D75F8">
      <w:pPr>
        <w:pStyle w:val="BodyText"/>
        <w:spacing w:before="162" w:line="319" w:lineRule="auto"/>
        <w:ind w:left="260" w:right="256"/>
        <w:jc w:val="both"/>
        <w:rPr>
          <w:rFonts w:ascii="Lucida Sans"/>
          <w:b/>
        </w:rPr>
      </w:pPr>
      <w:r>
        <w:rPr>
          <w:rFonts w:ascii="Lucida Sans"/>
          <w:b/>
        </w:rPr>
        <w:t>M</w:t>
      </w:r>
      <w:r>
        <w:rPr>
          <w:rFonts w:ascii="Lucida Sans"/>
          <w:b/>
        </w:rPr>
        <w:t>á</w:t>
      </w:r>
      <w:r>
        <w:rPr>
          <w:rFonts w:ascii="Lucida Sans"/>
          <w:b/>
        </w:rPr>
        <w:t xml:space="preserve"> bh</w:t>
      </w:r>
      <w:r>
        <w:rPr>
          <w:rFonts w:ascii="Lucida Sans"/>
          <w:b/>
        </w:rPr>
        <w:t>í</w:t>
      </w:r>
      <w:r>
        <w:rPr>
          <w:rFonts w:ascii="Lucida Sans"/>
          <w:b/>
        </w:rPr>
        <w:t>onn tiomantais i gcomhar ar mhaithe le meas</w:t>
      </w:r>
      <w:r>
        <w:rPr>
          <w:rFonts w:ascii="Lucida Sans"/>
          <w:b/>
        </w:rPr>
        <w:t>ú</w:t>
      </w:r>
      <w:r>
        <w:rPr>
          <w:rFonts w:ascii="Lucida Sans"/>
          <w:b/>
        </w:rPr>
        <w:t>n</w:t>
      </w:r>
      <w:r>
        <w:rPr>
          <w:rFonts w:ascii="Lucida Sans"/>
          <w:b/>
        </w:rPr>
        <w:t>ú</w:t>
      </w:r>
      <w:r>
        <w:rPr>
          <w:rFonts w:ascii="Lucida Sans"/>
          <w:b/>
        </w:rPr>
        <w:t xml:space="preserve"> taighde a athch</w:t>
      </w:r>
      <w:r>
        <w:rPr>
          <w:rFonts w:ascii="Lucida Sans"/>
          <w:b/>
        </w:rPr>
        <w:t>ó</w:t>
      </w:r>
      <w:r>
        <w:rPr>
          <w:rFonts w:ascii="Lucida Sans"/>
          <w:b/>
        </w:rPr>
        <w:t>iri</w:t>
      </w:r>
      <w:r>
        <w:rPr>
          <w:rFonts w:ascii="Lucida Sans"/>
          <w:b/>
        </w:rPr>
        <w:t>ú</w:t>
      </w:r>
      <w:r>
        <w:rPr>
          <w:rFonts w:ascii="Lucida Sans"/>
          <w:b/>
        </w:rPr>
        <w:t xml:space="preserve"> a bhaifear amach laistigh d</w:t>
      </w:r>
      <w:r>
        <w:rPr>
          <w:rFonts w:ascii="Lucida Sans"/>
          <w:b/>
        </w:rPr>
        <w:t>’</w:t>
      </w:r>
      <w:r>
        <w:rPr>
          <w:rFonts w:ascii="Lucida Sans"/>
          <w:b/>
        </w:rPr>
        <w:t>amsc</w:t>
      </w:r>
      <w:r>
        <w:rPr>
          <w:rFonts w:ascii="Lucida Sans"/>
          <w:b/>
        </w:rPr>
        <w:t>á</w:t>
      </w:r>
      <w:r>
        <w:rPr>
          <w:rFonts w:ascii="Lucida Sans"/>
          <w:b/>
        </w:rPr>
        <w:t>la comhaontaithe, beifear in ann aitheantas a thabhairt do thortha</w:t>
      </w:r>
      <w:r>
        <w:rPr>
          <w:rFonts w:ascii="Lucida Sans"/>
          <w:b/>
        </w:rPr>
        <w:t>í</w:t>
      </w:r>
      <w:r>
        <w:rPr>
          <w:rFonts w:ascii="Lucida Sans"/>
          <w:b/>
        </w:rPr>
        <w:t>, cleachtais agus gn</w:t>
      </w:r>
      <w:r>
        <w:rPr>
          <w:rFonts w:ascii="Lucida Sans"/>
          <w:b/>
        </w:rPr>
        <w:t>í</w:t>
      </w:r>
      <w:r>
        <w:rPr>
          <w:rFonts w:ascii="Lucida Sans"/>
          <w:b/>
        </w:rPr>
        <w:t>omha</w:t>
      </w:r>
      <w:r>
        <w:rPr>
          <w:rFonts w:ascii="Lucida Sans"/>
          <w:b/>
        </w:rPr>
        <w:t>í</w:t>
      </w:r>
      <w:r>
        <w:rPr>
          <w:rFonts w:ascii="Lucida Sans"/>
          <w:b/>
        </w:rPr>
        <w:t>ochta</w:t>
      </w:r>
      <w:r>
        <w:rPr>
          <w:rFonts w:ascii="Lucida Sans"/>
          <w:b/>
        </w:rPr>
        <w:t>í</w:t>
      </w:r>
      <w:r>
        <w:rPr>
          <w:rFonts w:ascii="Lucida Sans"/>
          <w:b/>
        </w:rPr>
        <w:t xml:space="preserve"> </w:t>
      </w:r>
      <w:r>
        <w:rPr>
          <w:rFonts w:ascii="Lucida Sans"/>
          <w:b/>
        </w:rPr>
        <w:t>é</w:t>
      </w:r>
      <w:r>
        <w:rPr>
          <w:rFonts w:ascii="Lucida Sans"/>
          <w:b/>
        </w:rPr>
        <w:t>ags</w:t>
      </w:r>
      <w:r>
        <w:rPr>
          <w:rFonts w:ascii="Lucida Sans"/>
          <w:b/>
        </w:rPr>
        <w:t>ú</w:t>
      </w:r>
      <w:r>
        <w:rPr>
          <w:rFonts w:ascii="Lucida Sans"/>
          <w:b/>
        </w:rPr>
        <w:t>la chun taighde ar an gcaighde</w:t>
      </w:r>
      <w:r>
        <w:rPr>
          <w:rFonts w:ascii="Lucida Sans"/>
          <w:b/>
        </w:rPr>
        <w:t>á</w:t>
      </w:r>
      <w:r>
        <w:rPr>
          <w:rFonts w:ascii="Lucida Sans"/>
          <w:b/>
        </w:rPr>
        <w:t>n is airde a bhaint amach chomh maith leis an tionchar a imreoidh a leith</w:t>
      </w:r>
      <w:r>
        <w:rPr>
          <w:rFonts w:ascii="Lucida Sans"/>
          <w:b/>
        </w:rPr>
        <w:t>é</w:t>
      </w:r>
      <w:r>
        <w:rPr>
          <w:rFonts w:ascii="Lucida Sans"/>
          <w:b/>
        </w:rPr>
        <w:t xml:space="preserve">id agus beifear ann ann dul </w:t>
      </w:r>
      <w:r>
        <w:rPr>
          <w:rFonts w:ascii="Lucida Sans"/>
          <w:b/>
        </w:rPr>
        <w:t>ó</w:t>
      </w:r>
      <w:r>
        <w:rPr>
          <w:rFonts w:ascii="Lucida Sans"/>
          <w:b/>
        </w:rPr>
        <w:t xml:space="preserve"> </w:t>
      </w:r>
      <w:r>
        <w:rPr>
          <w:rFonts w:ascii="Lucida Sans"/>
          <w:b/>
        </w:rPr>
        <w:t>ú</w:t>
      </w:r>
      <w:r>
        <w:rPr>
          <w:rFonts w:ascii="Lucida Sans"/>
          <w:b/>
        </w:rPr>
        <w:t>s</w:t>
      </w:r>
      <w:r>
        <w:rPr>
          <w:rFonts w:ascii="Lucida Sans"/>
          <w:b/>
        </w:rPr>
        <w:t>á</w:t>
      </w:r>
      <w:r>
        <w:rPr>
          <w:rFonts w:ascii="Lucida Sans"/>
          <w:b/>
        </w:rPr>
        <w:t>id</w:t>
      </w:r>
      <w:r>
        <w:rPr>
          <w:rFonts w:ascii="Lucida Sans"/>
          <w:b/>
        </w:rPr>
        <w:t>í</w:t>
      </w:r>
      <w:r>
        <w:rPr>
          <w:rFonts w:ascii="Lucida Sans"/>
          <w:b/>
        </w:rPr>
        <w:t xml:space="preserve"> m</w:t>
      </w:r>
      <w:r>
        <w:rPr>
          <w:rFonts w:ascii="Lucida Sans"/>
          <w:b/>
        </w:rPr>
        <w:t>í</w:t>
      </w:r>
      <w:r>
        <w:rPr>
          <w:rFonts w:ascii="Lucida Sans"/>
          <w:b/>
        </w:rPr>
        <w:t>chu</w:t>
      </w:r>
      <w:r>
        <w:rPr>
          <w:rFonts w:ascii="Lucida Sans"/>
          <w:b/>
        </w:rPr>
        <w:t>í</w:t>
      </w:r>
      <w:r>
        <w:rPr>
          <w:rFonts w:ascii="Lucida Sans"/>
          <w:b/>
        </w:rPr>
        <w:t xml:space="preserve"> m</w:t>
      </w:r>
      <w:r>
        <w:rPr>
          <w:rFonts w:ascii="Lucida Sans"/>
          <w:b/>
        </w:rPr>
        <w:t>é</w:t>
      </w:r>
      <w:r>
        <w:rPr>
          <w:rFonts w:ascii="Lucida Sans"/>
          <w:b/>
        </w:rPr>
        <w:t>adrachta at</w:t>
      </w:r>
      <w:r>
        <w:rPr>
          <w:rFonts w:ascii="Lucida Sans"/>
          <w:b/>
        </w:rPr>
        <w:t>á</w:t>
      </w:r>
      <w:r>
        <w:rPr>
          <w:rFonts w:ascii="Lucida Sans"/>
          <w:b/>
        </w:rPr>
        <w:t xml:space="preserve"> bunaithe ar iris</w:t>
      </w:r>
      <w:r>
        <w:rPr>
          <w:rFonts w:ascii="Lucida Sans"/>
          <w:b/>
        </w:rPr>
        <w:t>í</w:t>
      </w:r>
      <w:r>
        <w:rPr>
          <w:rFonts w:ascii="Lucida Sans"/>
          <w:b/>
        </w:rPr>
        <w:t xml:space="preserve"> agus foilseach</w:t>
      </w:r>
      <w:r>
        <w:rPr>
          <w:rFonts w:ascii="Lucida Sans"/>
          <w:b/>
        </w:rPr>
        <w:t>á</w:t>
      </w:r>
      <w:r>
        <w:rPr>
          <w:rFonts w:ascii="Lucida Sans"/>
          <w:b/>
        </w:rPr>
        <w:t>in agus cuirfear leis an iontaoibh a thabharfar le taighde.</w:t>
      </w:r>
    </w:p>
    <w:p w14:paraId="301E60BD" w14:textId="77777777" w:rsidR="00A92B22" w:rsidRDefault="001D75F8">
      <w:pPr>
        <w:pStyle w:val="BodyText"/>
        <w:spacing w:before="95" w:line="266" w:lineRule="auto"/>
        <w:ind w:left="260" w:right="256"/>
        <w:jc w:val="both"/>
      </w:pPr>
      <w:r w:rsidRPr="001D75F8">
        <w:rPr>
          <w:rFonts w:asciiTheme="minorHAnsi" w:hAnsiTheme="minorHAnsi" w:cstheme="minorHAnsi"/>
          <w:i/>
        </w:rPr>
        <w:t>Tá comhaontú leathan ann maidir leis an ngá atá le measúnú taighde a athchóiriú</w:t>
      </w:r>
      <w:r>
        <w:rPr>
          <w:rFonts w:ascii="Calibri"/>
          <w:i/>
        </w:rPr>
        <w:t xml:space="preserve"> </w:t>
      </w:r>
      <w:r>
        <w:t>- Is ann do chomhaontú leathan sa phobal taighde gur ghá cleachtais mheasúnithe taighde a athchóiriú d’fhonn tacaíocht bhre a thabhairt do cháilíocht an taighde agus do mhealltacht na dtimpeallachtaí taighde. Tá cúiseanna éagsúla a bhfuil baint acu lena chéile i gceist, lena n-áirítear i) go dtacódh measúnú taighde le cultúir taighde dhearfacha; ii) go gcinnteofaí go mbeadh cleachtais mheasúnaithe ábhartha mar phróisis taighde agus go n-éabhlóideodh ionchais taighde; agus iii) go bhfreastalófaí ar éilimh atá ag méadú ar thaighde de bharr go bhfuil dúshláin shochaíocha, chomhshaoil, dhaonlathacha agus eanamaíocha i ndán dúinn. Cé nach ionann na cúiseanna leis na próisis seo, léirítear iontu go léir go bhfuil gá le hathchóiriú, go háirithe mar thacaíocht bhreise do cháilíocht an taighde.</w:t>
      </w:r>
    </w:p>
    <w:p w14:paraId="301E60BE" w14:textId="77777777" w:rsidR="00A92B22" w:rsidRDefault="001D75F8">
      <w:pPr>
        <w:spacing w:before="149" w:line="292" w:lineRule="auto"/>
        <w:ind w:left="260" w:right="257"/>
        <w:jc w:val="both"/>
        <w:rPr>
          <w:sz w:val="20"/>
        </w:rPr>
      </w:pPr>
      <w:r>
        <w:rPr>
          <w:rFonts w:ascii="Calibri" w:hAnsi="Calibri"/>
          <w:i/>
          <w:sz w:val="20"/>
        </w:rPr>
        <w:t xml:space="preserve">Braitheann próisis mheasúnaithe ar mhéadracht atá bunaithe ar fhoilseachán agus irisí, rud a chruthaíonn cultúr nach fiú faic taighde mura bhfuil sé foilsithe ar bhonn traidisiúnta agus mar sin ní aithnítear na cuir chuige éagsúla </w:t>
      </w:r>
      <w:r>
        <w:rPr>
          <w:sz w:val="20"/>
        </w:rPr>
        <w:t>– Tá méadracht chúng sa treis a bhaineann le cúrsaí foilsithe agus irisí, a úsáidtear go minic go míchuí i measúnú taighde, agus is féidir leis sin a bheith mar bhac chun obair éagsúil a aithint agus tá baol ann go gcuirfí isteach ar cháilíocht agus tionchar an taighde dá dheasca.</w:t>
      </w:r>
    </w:p>
    <w:p w14:paraId="301E60BF" w14:textId="77777777" w:rsidR="00A92B22" w:rsidRDefault="00A92B22">
      <w:pPr>
        <w:pStyle w:val="BodyText"/>
        <w:spacing w:line="253" w:lineRule="exact"/>
        <w:ind w:left="260"/>
        <w:jc w:val="both"/>
      </w:pPr>
    </w:p>
    <w:p w14:paraId="301E60C0" w14:textId="77777777" w:rsidR="00A92B22" w:rsidRDefault="001D75F8">
      <w:pPr>
        <w:pStyle w:val="BodyText"/>
        <w:spacing w:before="30" w:line="266" w:lineRule="auto"/>
        <w:ind w:left="259" w:right="257" w:firstLine="1"/>
        <w:jc w:val="both"/>
      </w:pPr>
      <w:r>
        <w:t xml:space="preserve"> Mar shampla, má bhíonn amhlaidh sa treis: beidh cainníocht agus luas níos tábhachtaí ná cáilíocht agus críocunúlacht; cruthófar irisí agus comhdhálacha creachacha; spreagfar foilsiú in irisí a bhfuil costais leo, in ainneoin go bhfuil rochtain oscailte ar fáil; beidh contúirtí ann má cheaptar go laghdódh rioscaí na deiseanna foilsithe; beifear ag brath go rómhór ar rangú a bheidh mar bhac do chomhoibriú; cuirfear iarrachtaí, am agus achmainní amú agus an obair chéanna á dúbláil mar nach dtuairisceofar torthaí ‘diúltacha’. Ba cheart go mbeadh cleachtais mheasúnaithe taighde i bheidhm a spreagfadh cultúr taighde ina n-</w:t>
      </w:r>
      <w:r>
        <w:lastRenderedPageBreak/>
        <w:t>aithnítear comhoibriú, oscailteacht agus caidreamh leis an tsochaí, agus ina gcuirtear deiseanna ar fáil don iliomad buanna.</w:t>
      </w:r>
    </w:p>
    <w:p w14:paraId="301E60C1" w14:textId="77777777" w:rsidR="00A92B22" w:rsidRDefault="001D75F8">
      <w:pPr>
        <w:pStyle w:val="BodyText"/>
        <w:spacing w:before="123" w:line="266" w:lineRule="auto"/>
        <w:ind w:left="260" w:right="254" w:hanging="1"/>
        <w:jc w:val="both"/>
      </w:pPr>
      <w:r w:rsidRPr="001D75F8">
        <w:rPr>
          <w:rFonts w:asciiTheme="minorHAnsi" w:hAnsiTheme="minorHAnsi" w:cstheme="minorHAnsi"/>
          <w:i/>
        </w:rPr>
        <w:t>Tá gá le tiomantas i gcomhar chun cur leis an dul chun cinn atá déanta</w:t>
      </w:r>
      <w:r>
        <w:rPr>
          <w:rFonts w:ascii="Calibri"/>
          <w:i/>
        </w:rPr>
        <w:t xml:space="preserve"> </w:t>
      </w:r>
      <w:r>
        <w:t xml:space="preserve">- Fuair roinnt eagraíochtaí spreagadh ón </w:t>
      </w:r>
      <w:hyperlink r:id="rId14">
        <w:r>
          <w:rPr>
            <w:color w:val="006FC0"/>
            <w:u w:val="single" w:color="006FC0"/>
          </w:rPr>
          <w:t>San</w:t>
        </w:r>
      </w:hyperlink>
      <w:r>
        <w:rPr>
          <w:color w:val="006FC0"/>
        </w:rPr>
        <w:t xml:space="preserve"> </w:t>
      </w:r>
      <w:hyperlink r:id="rId15">
        <w:r>
          <w:rPr>
            <w:color w:val="006FC0"/>
            <w:u w:val="single" w:color="006FC0"/>
          </w:rPr>
          <w:t>Francisco Declaration on Research Assessment (DORA)</w:t>
        </w:r>
        <w:r>
          <w:t>,</w:t>
        </w:r>
      </w:hyperlink>
      <w:r>
        <w:t xml:space="preserve"> ó na priosabail a moldadh sa </w:t>
      </w:r>
      <w:hyperlink r:id="rId16">
        <w:r>
          <w:rPr>
            <w:color w:val="006FC0"/>
            <w:u w:val="single" w:color="006FC0"/>
          </w:rPr>
          <w:t>Leiden</w:t>
        </w:r>
      </w:hyperlink>
      <w:r>
        <w:rPr>
          <w:color w:val="006FC0"/>
        </w:rPr>
        <w:t xml:space="preserve"> </w:t>
      </w:r>
      <w:hyperlink r:id="rId17">
        <w:r>
          <w:rPr>
            <w:color w:val="006FC0"/>
            <w:u w:val="single" w:color="006FC0"/>
          </w:rPr>
          <w:t>Manifesto</w:t>
        </w:r>
      </w:hyperlink>
      <w:r>
        <w:rPr>
          <w:color w:val="006FC0"/>
        </w:rPr>
        <w:t xml:space="preserve"> </w:t>
      </w:r>
      <w:r>
        <w:t xml:space="preserve">do mhéadracht taighde, agus ó na </w:t>
      </w:r>
      <w:hyperlink r:id="rId18">
        <w:r>
          <w:rPr>
            <w:color w:val="006FC0"/>
            <w:u w:val="single" w:color="006FC0"/>
          </w:rPr>
          <w:t>Hong Kong Principles</w:t>
        </w:r>
      </w:hyperlink>
      <w:r>
        <w:rPr>
          <w:color w:val="006FC0"/>
        </w:rPr>
        <w:t xml:space="preserve"> </w:t>
      </w:r>
      <w:r>
        <w:t>chun taighdeoirí a mheasúnú agus tá tús curtha acu leis an measúnú taighde a athchóiriú. Tá gá anois le gníomh i gcomhar chun cur leis seo agus chun an mhais sháisúil a bhailiú le chéile d’fhonn athchóirú córasach a dhéanamh ar chleachtais mheasúnaithe taighde.</w:t>
      </w:r>
    </w:p>
    <w:p w14:paraId="301E60C2" w14:textId="77777777" w:rsidR="00A92B22" w:rsidRDefault="00A92B22">
      <w:pPr>
        <w:spacing w:line="266" w:lineRule="auto"/>
        <w:jc w:val="both"/>
        <w:sectPr w:rsidR="00A92B22">
          <w:pgSz w:w="11910" w:h="16840"/>
          <w:pgMar w:top="1340" w:right="1180" w:bottom="1760" w:left="1180" w:header="707" w:footer="1215" w:gutter="0"/>
          <w:cols w:space="720"/>
        </w:sectPr>
      </w:pPr>
    </w:p>
    <w:p w14:paraId="301E60C3" w14:textId="77777777" w:rsidR="00A92B22" w:rsidRDefault="001D75F8">
      <w:pPr>
        <w:pStyle w:val="Heading2"/>
        <w:spacing w:before="114"/>
        <w:ind w:firstLine="0"/>
        <w:jc w:val="both"/>
        <w:rPr>
          <w:b/>
        </w:rPr>
      </w:pPr>
      <w:bookmarkStart w:id="15" w:name="Coalition_on_research_assessment_reform"/>
      <w:bookmarkEnd w:id="15"/>
      <w:r>
        <w:rPr>
          <w:b/>
        </w:rPr>
        <w:lastRenderedPageBreak/>
        <w:t>Comhghuaillíocht ar mheasúnú taighde a athchóiriú</w:t>
      </w:r>
    </w:p>
    <w:p w14:paraId="301E60C4" w14:textId="77777777" w:rsidR="00A92B22" w:rsidRDefault="001D75F8">
      <w:pPr>
        <w:pStyle w:val="BodyText"/>
        <w:spacing w:before="162" w:line="319" w:lineRule="auto"/>
        <w:ind w:left="260" w:right="257"/>
        <w:jc w:val="both"/>
        <w:rPr>
          <w:rFonts w:ascii="Lucida Sans"/>
          <w:b/>
        </w:rPr>
      </w:pPr>
      <w:r>
        <w:rPr>
          <w:rFonts w:ascii="Lucida Sans"/>
          <w:b/>
        </w:rPr>
        <w:t>Tugann an Chomhghuaill</w:t>
      </w:r>
      <w:r>
        <w:rPr>
          <w:rFonts w:ascii="Lucida Sans"/>
          <w:b/>
        </w:rPr>
        <w:t>í</w:t>
      </w:r>
      <w:r>
        <w:rPr>
          <w:rFonts w:ascii="Lucida Sans"/>
          <w:b/>
        </w:rPr>
        <w:t>ocht cuireadh do gach eagra</w:t>
      </w:r>
      <w:r>
        <w:rPr>
          <w:rFonts w:ascii="Lucida Sans"/>
          <w:b/>
        </w:rPr>
        <w:t>í</w:t>
      </w:r>
      <w:r>
        <w:rPr>
          <w:rFonts w:ascii="Lucida Sans"/>
          <w:b/>
        </w:rPr>
        <w:t>ocht a bheith p</w:t>
      </w:r>
      <w:r>
        <w:rPr>
          <w:rFonts w:ascii="Lucida Sans"/>
          <w:b/>
        </w:rPr>
        <w:t>á</w:t>
      </w:r>
      <w:r>
        <w:rPr>
          <w:rFonts w:ascii="Lucida Sans"/>
          <w:b/>
        </w:rPr>
        <w:t>irteach i dtreo is gur f</w:t>
      </w:r>
      <w:r>
        <w:rPr>
          <w:rFonts w:ascii="Lucida Sans"/>
          <w:b/>
        </w:rPr>
        <w:t>é</w:t>
      </w:r>
      <w:r>
        <w:rPr>
          <w:rFonts w:ascii="Lucida Sans"/>
          <w:b/>
        </w:rPr>
        <w:t>idir leo cur le hathch</w:t>
      </w:r>
      <w:r>
        <w:rPr>
          <w:rFonts w:ascii="Lucida Sans"/>
          <w:b/>
        </w:rPr>
        <w:t>ó</w:t>
      </w:r>
      <w:r>
        <w:rPr>
          <w:rFonts w:ascii="Lucida Sans"/>
          <w:b/>
        </w:rPr>
        <w:t>ir</w:t>
      </w:r>
      <w:r>
        <w:rPr>
          <w:rFonts w:ascii="Lucida Sans"/>
          <w:b/>
        </w:rPr>
        <w:t>ú</w:t>
      </w:r>
      <w:r>
        <w:rPr>
          <w:rFonts w:ascii="Lucida Sans"/>
          <w:b/>
        </w:rPr>
        <w:t xml:space="preserve"> a dh</w:t>
      </w:r>
      <w:r>
        <w:rPr>
          <w:rFonts w:ascii="Lucida Sans"/>
          <w:b/>
        </w:rPr>
        <w:t>é</w:t>
      </w:r>
      <w:r>
        <w:rPr>
          <w:rFonts w:ascii="Lucida Sans"/>
          <w:b/>
        </w:rPr>
        <w:t>anamh ar mheas</w:t>
      </w:r>
      <w:r>
        <w:rPr>
          <w:rFonts w:ascii="Lucida Sans"/>
          <w:b/>
        </w:rPr>
        <w:t>ú</w:t>
      </w:r>
      <w:r>
        <w:rPr>
          <w:rFonts w:ascii="Lucida Sans"/>
          <w:b/>
        </w:rPr>
        <w:t>n</w:t>
      </w:r>
      <w:r>
        <w:rPr>
          <w:rFonts w:ascii="Lucida Sans"/>
          <w:b/>
        </w:rPr>
        <w:t>ú</w:t>
      </w:r>
      <w:r>
        <w:rPr>
          <w:rFonts w:ascii="Lucida Sans"/>
          <w:b/>
        </w:rPr>
        <w:t xml:space="preserve"> taighde, agus go n-aithneofar na cleachtais agus na gn</w:t>
      </w:r>
      <w:r>
        <w:rPr>
          <w:rFonts w:ascii="Lucida Sans"/>
          <w:b/>
        </w:rPr>
        <w:t>í</w:t>
      </w:r>
      <w:r>
        <w:rPr>
          <w:rFonts w:ascii="Lucida Sans"/>
          <w:b/>
        </w:rPr>
        <w:t xml:space="preserve">omhartha </w:t>
      </w:r>
      <w:r>
        <w:rPr>
          <w:rFonts w:ascii="Lucida Sans"/>
          <w:b/>
        </w:rPr>
        <w:t>é</w:t>
      </w:r>
      <w:r>
        <w:rPr>
          <w:rFonts w:ascii="Lucida Sans"/>
          <w:b/>
        </w:rPr>
        <w:t>ags</w:t>
      </w:r>
      <w:r>
        <w:rPr>
          <w:rFonts w:ascii="Lucida Sans"/>
          <w:b/>
        </w:rPr>
        <w:t>ú</w:t>
      </w:r>
      <w:r>
        <w:rPr>
          <w:rFonts w:ascii="Lucida Sans"/>
          <w:b/>
        </w:rPr>
        <w:t>la ina mbaintear l</w:t>
      </w:r>
      <w:r>
        <w:rPr>
          <w:rFonts w:ascii="Lucida Sans"/>
          <w:b/>
        </w:rPr>
        <w:t>á</w:t>
      </w:r>
      <w:r>
        <w:rPr>
          <w:rFonts w:ascii="Lucida Sans"/>
          <w:b/>
        </w:rPr>
        <w:t>ntairbhe as c</w:t>
      </w:r>
      <w:r>
        <w:rPr>
          <w:rFonts w:ascii="Lucida Sans"/>
          <w:b/>
        </w:rPr>
        <w:t>á</w:t>
      </w:r>
      <w:r>
        <w:rPr>
          <w:rFonts w:ascii="Lucida Sans"/>
          <w:b/>
        </w:rPr>
        <w:t>il</w:t>
      </w:r>
      <w:r>
        <w:rPr>
          <w:rFonts w:ascii="Lucida Sans"/>
          <w:b/>
        </w:rPr>
        <w:t>í</w:t>
      </w:r>
      <w:r>
        <w:rPr>
          <w:rFonts w:ascii="Lucida Sans"/>
          <w:b/>
        </w:rPr>
        <w:t>ocht an taighde.</w:t>
      </w:r>
    </w:p>
    <w:p w14:paraId="301E60C5" w14:textId="77777777" w:rsidR="00A92B22" w:rsidRPr="001D75F8" w:rsidRDefault="001D75F8">
      <w:pPr>
        <w:spacing w:before="125"/>
        <w:ind w:left="260"/>
        <w:jc w:val="both"/>
        <w:rPr>
          <w:rFonts w:asciiTheme="minorHAnsi" w:hAnsiTheme="minorHAnsi" w:cstheme="minorHAnsi"/>
          <w:i/>
          <w:sz w:val="20"/>
          <w:szCs w:val="20"/>
        </w:rPr>
      </w:pPr>
      <w:r w:rsidRPr="001D75F8">
        <w:rPr>
          <w:rFonts w:asciiTheme="minorHAnsi" w:hAnsiTheme="minorHAnsi" w:cstheme="minorHAnsi"/>
          <w:i/>
          <w:sz w:val="20"/>
          <w:szCs w:val="20"/>
        </w:rPr>
        <w:t>Éascóidh comhoibriú ar bhonn na bprionsabal comónta dul chun cinn an t-athchóiriú a dhéanfar ar mheasúnú taighde.</w:t>
      </w:r>
    </w:p>
    <w:p w14:paraId="301E60C6" w14:textId="77777777" w:rsidR="00A92B22" w:rsidRDefault="001D75F8">
      <w:pPr>
        <w:pStyle w:val="BodyText"/>
        <w:spacing w:before="38" w:line="266" w:lineRule="auto"/>
        <w:ind w:left="260" w:right="256"/>
        <w:jc w:val="both"/>
      </w:pPr>
      <w:r>
        <w:t>– Go dtí seo, ní raibh cothromaíocht i gceist idir eagraíochtaí taighde agus tíortha éagsúla, agus tá bearnaí sna hiarrachtaí reatha. Má dhéantar comhoibriú san athchóiríú ar mheasúnú taighde, beidh sínitheoirí in ann bogadh ar aghaidh ar bhunús na bprionsabal comónta. Laghdóidh sé seo chomh maith na míbhuntáistí a bhaineann le bheith sa chéad líne agus athruithe á ndéanamh ar chultúr an mheasúnaithe taighde arna bhunú ar cháilíocht, iontaoibh agus tógáil riosca atá curtha i bhfeidhm go domhanda.</w:t>
      </w:r>
    </w:p>
    <w:p w14:paraId="301E60C7" w14:textId="77777777" w:rsidR="00A92B22" w:rsidRDefault="001D75F8">
      <w:pPr>
        <w:pStyle w:val="BodyText"/>
        <w:spacing w:before="152" w:line="268" w:lineRule="auto"/>
        <w:ind w:left="259" w:right="257"/>
        <w:jc w:val="both"/>
      </w:pPr>
      <w:r>
        <w:rPr>
          <w:rFonts w:ascii="Calibri" w:hAnsi="Calibri"/>
          <w:i/>
        </w:rPr>
        <w:t xml:space="preserve">A bhuí leis an gComhghuaillíocht beidh sínitheoir in ann triail a bhaint as na cuir chuige éagsúla agus contrárthachtaí a sheachaint i gcleachtais mheasúnaithe </w:t>
      </w:r>
      <w:r>
        <w:t>– Éascófar sa Chomhghuaillíocht malartú eolais agus comhfhoghlaim, agus beifear in ann teacht ar uirlisí, gréasáin agus grúpaí oibre chun go ndéanfar cinntí bunaithe ar fhianaise, agus chun go mbeidh siad siúd nach bhfuil an dul chun cinn céanna déanta acu ar a dturas athchóirithe in ann tairbhe a bhaint as dea-chleachtas atá ann cheana féin agus cur le hacmhainneacht go tapaidh. Beidh sínitheoirí in ann, ar bhonn aonair nó le chéile, critéir, uirlisí agus próisis mheasúnaithe a fhorbairt, a thriail agus a chur i bhfeidhm; agus contrárthachtaí a seachaint i gcórais mheasúnaithe, beag beann ar chineálacha nó críocha, trí chomhrá leanúnach. Níl sé mar aidhm ag an gComhghuaillíocht cleachtais a athrú thar oíche, ach chun an t-athchóiriú a éascú trí phróiseas aitriallach ina bhfágtar spás do phointí tosaigh agus cuir chuige éagsúla.</w:t>
      </w:r>
    </w:p>
    <w:p w14:paraId="301E60C8" w14:textId="77777777" w:rsidR="00A92B22" w:rsidRDefault="001D75F8">
      <w:pPr>
        <w:spacing w:before="137" w:line="292" w:lineRule="auto"/>
        <w:ind w:left="259" w:right="256"/>
        <w:jc w:val="both"/>
        <w:rPr>
          <w:sz w:val="20"/>
        </w:rPr>
      </w:pPr>
      <w:r>
        <w:rPr>
          <w:rFonts w:ascii="Calibri" w:hAnsi="Calibri"/>
          <w:i/>
          <w:sz w:val="20"/>
        </w:rPr>
        <w:t xml:space="preserve">Chun measúnú taighde a athchóiriú tá an Comhaontú seo forbartha ag an gComhghuaillíocht, ina dtugann eagraíochtaí geallúint go gcuirfear athruithe éifeachtacha i bhfeidhm laistigh d’amscála comhaontaithe agus/nó go roinnfear léargais ar athruithe atá déanta cheana féin </w:t>
      </w:r>
      <w:r>
        <w:rPr>
          <w:sz w:val="20"/>
        </w:rPr>
        <w:t>– Tá scóip dhomhanda ag an gComhghuaillíocht i leith measúnú taighde a athchóiriú agus bailíonn sí le chéile eagraíochtaí maoinithe taighde, eagraíochtaí feidhmíochta taighde, údaráis agus gníomhaireachtaí measúnaithe náisiúnta/réigiúnacha, chomh maith leis an comhlachtaí a bhaineann leis na heagraíochtaí thuasluaite, cumainn léannta agus eagraíochtaí ábhartha eile, agus iad go léir toilteanach agus tiomanta chun cleachtais mheasúnaithe taighde a fheabhsú laistigh d’amscála comhaontaithe.</w:t>
      </w:r>
    </w:p>
    <w:p w14:paraId="301E60C9" w14:textId="77777777" w:rsidR="00A92B22" w:rsidRDefault="00A92B22">
      <w:pPr>
        <w:pStyle w:val="BodyText"/>
        <w:spacing w:line="253" w:lineRule="exact"/>
        <w:ind w:left="259"/>
        <w:jc w:val="both"/>
      </w:pPr>
    </w:p>
    <w:p w14:paraId="301E60CA" w14:textId="77777777" w:rsidR="00A92B22" w:rsidRDefault="001D75F8">
      <w:pPr>
        <w:pStyle w:val="BodyText"/>
        <w:spacing w:before="30" w:line="266" w:lineRule="auto"/>
        <w:ind w:left="259" w:right="255"/>
        <w:jc w:val="both"/>
      </w:pPr>
      <w:r>
        <w:t xml:space="preserve"> Tá leibhéil éagsúla dul chun cinn déanta ag eagraíochtaí taighde maidir le measúnú taighde a athchóiriú. Beidh na heagraíochtaí ceannais sa ghort seo in ann a gcuid léargas a roinnt agus tacú le héiceachóras measúnaithe ciallmhar a fhorbairt. Na heagraíochtaí nach bhfuil athchóiriú tosaithe acu, beidh siad in ann </w:t>
      </w:r>
      <w:r>
        <w:lastRenderedPageBreak/>
        <w:t>na smaointe agus na cleachtais rathúla a aithint agus foghlaim uathu.</w:t>
      </w:r>
    </w:p>
    <w:p w14:paraId="301E60CB" w14:textId="77777777" w:rsidR="00A92B22" w:rsidRDefault="00A92B22">
      <w:pPr>
        <w:pStyle w:val="BodyText"/>
        <w:spacing w:before="9"/>
        <w:rPr>
          <w:sz w:val="27"/>
        </w:rPr>
      </w:pPr>
    </w:p>
    <w:p w14:paraId="301E60CC" w14:textId="77777777" w:rsidR="00A92B22" w:rsidRDefault="001D75F8">
      <w:pPr>
        <w:pStyle w:val="Heading2"/>
        <w:ind w:firstLine="0"/>
        <w:jc w:val="both"/>
        <w:rPr>
          <w:b/>
        </w:rPr>
      </w:pPr>
      <w:bookmarkStart w:id="16" w:name="Contextual_considerations"/>
      <w:bookmarkEnd w:id="16"/>
      <w:r>
        <w:rPr>
          <w:b/>
        </w:rPr>
        <w:t>Cúinsí comhthéacsúla</w:t>
      </w:r>
    </w:p>
    <w:p w14:paraId="301E60CD" w14:textId="77777777" w:rsidR="00A92B22" w:rsidRDefault="001D75F8">
      <w:pPr>
        <w:pStyle w:val="BodyText"/>
        <w:spacing w:before="136" w:line="266" w:lineRule="auto"/>
        <w:ind w:left="259" w:right="255" w:firstLine="1"/>
        <w:jc w:val="both"/>
      </w:pPr>
      <w:r>
        <w:rPr>
          <w:rFonts w:ascii="Calibri" w:hAnsi="Calibri"/>
          <w:i/>
        </w:rPr>
        <w:t xml:space="preserve">Tá gá le coinníollacha fabhracha creata agus maoiniú inbhuanaithe chun athchóiriú a bhaint amach  </w:t>
      </w:r>
      <w:r>
        <w:t>– Cuirtear isteach ar thionscnaimh athchóirithe eagraíochtúla ar uairibh de dheasca rialacháin náisiúnta nó toisc go gcuireann córais náisiúnta srian ar a gcuid neamhspleáchais. Iarrann an Chomhghuaillíocht ar lucht riaracháin náisiúnta deimhin a dhéanamh de go n-éascóidh na coinníollacha creata náisiúnta an t-athchóiríu. Tá baol ann go gcuirtear le húsáidí mí chuí mhéadracht foilseachán agus irisí de dheasc brú a bheith ar chórais taighde mar thoradh ar mhaoiniú teoranta a bheith ar fáil i gcomparáid le líon na dtaighdeoirí cumasacha atá in iomaíocht don mhaoinú céanna. D’fhéadfadh acmhainní breise a bheith ag teastáil sa ghluaseacht seo i dreo measúnú cáilíochtúil mura n-athraítear minicíocht an mheasúnaithe. Béidh tábhacht nach beag ag baint le maoiniú inbhuaaithe agus cothromaíocht idir sruthanna maoinithe comórtasacha agus neamhchomórtasacha chun an t-athbhreithniú a bhaint amach.</w:t>
      </w:r>
    </w:p>
    <w:p w14:paraId="301E60CE" w14:textId="77777777" w:rsidR="00A92B22" w:rsidRDefault="00A92B22">
      <w:pPr>
        <w:spacing w:line="266" w:lineRule="auto"/>
        <w:jc w:val="both"/>
        <w:sectPr w:rsidR="00A92B22">
          <w:pgSz w:w="11910" w:h="16840"/>
          <w:pgMar w:top="1340" w:right="1180" w:bottom="1520" w:left="1180" w:header="707" w:footer="1215" w:gutter="0"/>
          <w:cols w:space="720"/>
        </w:sectPr>
      </w:pPr>
    </w:p>
    <w:p w14:paraId="301E60CF" w14:textId="77777777" w:rsidR="00A92B22" w:rsidRDefault="001D75F8">
      <w:pPr>
        <w:pStyle w:val="BodyText"/>
        <w:spacing w:before="116" w:line="268" w:lineRule="auto"/>
        <w:ind w:left="260" w:right="255" w:hanging="1"/>
        <w:jc w:val="both"/>
      </w:pPr>
      <w:r>
        <w:rPr>
          <w:rFonts w:ascii="Calibri" w:hAnsi="Calibri"/>
          <w:i/>
        </w:rPr>
        <w:lastRenderedPageBreak/>
        <w:t xml:space="preserve">Ba cheart cleachtais mheasúnaithe éagsúla a úsaid ag brath ar chineál agus críoch an mheasúnaithe ábhartha  – </w:t>
      </w:r>
      <w:r>
        <w:t>Is cóir comhthéacsanna agus gairmeacha na dtaighdeoirí aonair a chur sa mheá sna cleachtais mheasúnaithe athchóirithe ar mhaithe le hearcaíocht nó le measúnú gairmeacha. Ní hamháin gur chóir aonaid taighde a mheasúnú ar a gcuid torthaí taighde, ach ar an méid a chuireann siad le héiceachóras an taighde i gcoitinne. Agus iad i mbun measúnú taighde, ba cheart do lucht maoinithe taighde measúnú a dhéanamh ar thaighde disciplíneach, il-, idir- agus trasdisciplíneach chomh maith leis an méid a chuireann an taighde le cruthú eolais agus le tionchar eolaíochta, teicneolaíochta, eacnamaíochta, cultúrtha agus sochaíoch. Bíonn níos mó i gceist ná taighde in an-chuid gairmeacha taighde agus teagasc, cúram othar, saoránacht acadúil agus róil eile ar siúl agus ba chóir é sin a chur san áireamh agus measúnú á dhéanamh. Cé go ndírítear sa Chomhaontú seo ar dhúshláin a bhaineann le measúnú taighde a fheabhsú, seans go gcruthófaí an deis d’institiúidí acadúla cur le Prionsabail an Chomhaontaithe seo agus dul i mbun measúnú taighde níos leithne lena n-áirítear taighde, teagasc agus seirbhís don tsochaí.</w:t>
      </w:r>
    </w:p>
    <w:p w14:paraId="301E60D0" w14:textId="77777777" w:rsidR="00A92B22" w:rsidRDefault="001D75F8">
      <w:pPr>
        <w:spacing w:before="130" w:line="268" w:lineRule="auto"/>
        <w:ind w:left="260" w:right="255"/>
        <w:jc w:val="both"/>
        <w:rPr>
          <w:sz w:val="20"/>
        </w:rPr>
      </w:pPr>
      <w:r>
        <w:rPr>
          <w:rFonts w:ascii="Calibri" w:hAnsi="Calibri"/>
          <w:i/>
          <w:sz w:val="20"/>
        </w:rPr>
        <w:t xml:space="preserve">Ba cheart go gcumasóidh na próisis athchóirithe treisiú neasmpsléachas, phróifíl agus cuspóirí straitéiseacha na n-eagraíochtaí taighde agus go gceadófar difríochtaí ó thaobh an chur i bhfeidhm de </w:t>
      </w:r>
      <w:r>
        <w:rPr>
          <w:sz w:val="20"/>
        </w:rPr>
        <w:t>– Beidh gá le solúbthacht san athchóiriú agus é curtha in oiriúint ag eagraíochtaí taighde chun éagsúlacht na ndisciplíní a chur san áireamh chomh maith leis na raonta éagsúla cumas agus buanna, na dirfíochtaí idir cultúir, tíortha agus reigiúin, éagsúlacht na dteangacha a úsáidtear agus taighde á fheidhmiú agus á chur in iúl, leibhéil éagsúla aibíochta ó thaobh an taighde de, éagsúlacht na n-eagraíochtaí taighde agus a gcuid misean, chomh maith leis na difríochtaí idir céimeanna na ngairmeacha, ó ghairmeacha luatha go dtí gairmeacha sinsearacha. Beidh se ríthabhachtach chun an t-athchóiriú seo a bhaint amach go mbeidh baint lárnach ag taighdeoirí agus ag eagraíochtaí atá in ann seasamh don éagsúlacht seo.</w:t>
      </w:r>
    </w:p>
    <w:p w14:paraId="301E60D1" w14:textId="77777777" w:rsidR="00A92B22" w:rsidRDefault="00A92B22">
      <w:pPr>
        <w:spacing w:line="268" w:lineRule="auto"/>
        <w:jc w:val="both"/>
        <w:rPr>
          <w:sz w:val="20"/>
        </w:rPr>
        <w:sectPr w:rsidR="00A92B22">
          <w:pgSz w:w="11910" w:h="16840"/>
          <w:pgMar w:top="1340" w:right="1180" w:bottom="1760" w:left="1180" w:header="707" w:footer="1215" w:gutter="0"/>
          <w:cols w:space="720"/>
        </w:sectPr>
      </w:pPr>
    </w:p>
    <w:p w14:paraId="301E60D2" w14:textId="77777777" w:rsidR="00A92B22" w:rsidRDefault="001D75F8">
      <w:pPr>
        <w:pStyle w:val="Heading1"/>
        <w:rPr>
          <w:b/>
        </w:rPr>
      </w:pPr>
      <w:bookmarkStart w:id="17" w:name="Annex_2_–_Glossary"/>
      <w:bookmarkEnd w:id="17"/>
      <w:r>
        <w:rPr>
          <w:b/>
        </w:rPr>
        <w:lastRenderedPageBreak/>
        <w:t>Aguisín 2 – Gluais</w:t>
      </w:r>
    </w:p>
    <w:p w14:paraId="301E60D3" w14:textId="77777777" w:rsidR="00A92B22" w:rsidRDefault="001D75F8">
      <w:pPr>
        <w:pStyle w:val="BodyText"/>
        <w:spacing w:before="222"/>
        <w:ind w:left="260"/>
      </w:pPr>
      <w:r>
        <w:rPr>
          <w:rFonts w:ascii="Lucida Sans" w:hAnsi="Lucida Sans"/>
          <w:b/>
        </w:rPr>
        <w:t xml:space="preserve">Measúnú taighde </w:t>
      </w:r>
      <w:r>
        <w:t>– I gcomhthéacs an Chomhaontaithe seo, cuimsítear sa mheasúnú taighde:</w:t>
      </w:r>
    </w:p>
    <w:p w14:paraId="301E60D4" w14:textId="77777777" w:rsidR="00A92B22" w:rsidRDefault="001D75F8">
      <w:pPr>
        <w:pStyle w:val="ListParagraph"/>
        <w:numPr>
          <w:ilvl w:val="0"/>
          <w:numId w:val="38"/>
        </w:numPr>
        <w:tabs>
          <w:tab w:val="left" w:pos="618"/>
        </w:tabs>
        <w:spacing w:before="150" w:line="266" w:lineRule="auto"/>
        <w:ind w:right="254" w:hanging="357"/>
        <w:jc w:val="both"/>
        <w:rPr>
          <w:sz w:val="20"/>
        </w:rPr>
      </w:pPr>
      <w:r>
        <w:rPr>
          <w:sz w:val="20"/>
        </w:rPr>
        <w:t>Déanfaidh údaráis mheasúnaithe agus eagraíochtaí maoinithe agus feidhmíochta taighde eagraíochtaí agus aonaid taighde a mheasúnú ar mhaithe le: maoiniú a dháileadh; cuntasacht infheistíochta poiblí; cinnteoireacht ar thosaíochtaí taighde agus feabhas a chur ar shainmhíniú agus ar chur i bhfeidhm straitéisí taighde.</w:t>
      </w:r>
    </w:p>
    <w:p w14:paraId="301E60D5" w14:textId="77777777" w:rsidR="00A92B22" w:rsidRDefault="001D75F8">
      <w:pPr>
        <w:pStyle w:val="ListParagraph"/>
        <w:numPr>
          <w:ilvl w:val="0"/>
          <w:numId w:val="38"/>
        </w:numPr>
        <w:tabs>
          <w:tab w:val="left" w:pos="618"/>
        </w:tabs>
        <w:spacing w:before="121" w:line="266" w:lineRule="auto"/>
        <w:ind w:right="258" w:hanging="357"/>
        <w:jc w:val="both"/>
        <w:rPr>
          <w:sz w:val="20"/>
        </w:rPr>
      </w:pPr>
      <w:r>
        <w:rPr>
          <w:sz w:val="20"/>
        </w:rPr>
        <w:t>Déanfaidh údaráis mheasúnaithe taighde, eagraíochtaí maonithe agus feidhmíochta taighde, agus eagraíochtaí a bhronnann duaiseanna tionscadail taighde a mheasúnú ar mhaithe le: maoiniú a dháileadh; eolas a roinnt le bainistíocht tionscadail agus cinntí maoinithe taighde sa todhchaí; agus cinntí duaiseanna agus damhachtainí a dhéanamh.</w:t>
      </w:r>
    </w:p>
    <w:p w14:paraId="301E60D6" w14:textId="77777777" w:rsidR="00A92B22" w:rsidRDefault="001D75F8">
      <w:pPr>
        <w:pStyle w:val="ListParagraph"/>
        <w:numPr>
          <w:ilvl w:val="0"/>
          <w:numId w:val="38"/>
        </w:numPr>
        <w:tabs>
          <w:tab w:val="left" w:pos="618"/>
        </w:tabs>
        <w:spacing w:before="120" w:line="266" w:lineRule="auto"/>
        <w:ind w:right="256" w:hanging="357"/>
        <w:jc w:val="both"/>
        <w:rPr>
          <w:sz w:val="20"/>
        </w:rPr>
      </w:pPr>
      <w:r>
        <w:rPr>
          <w:sz w:val="20"/>
        </w:rPr>
        <w:t>Déanfaidh eagraíochtaí maonithe agus feidhmíochta taighde agus eagraíochtaí a bhronnann duaiseanna taighdeoirí aonair agus foirne taighde a mheasúnú ar mhaithe le: maoiniú a dháileadh; cothú earcaithe agus fostaithe; athbhreithniú forbartha gairmiúla; agus cinntí duaiseanna agus dámhachtainí a dhéanamh.</w:t>
      </w:r>
    </w:p>
    <w:p w14:paraId="301E60D7" w14:textId="77777777" w:rsidR="00A92B22" w:rsidRDefault="001D75F8">
      <w:pPr>
        <w:pStyle w:val="BodyText"/>
        <w:spacing w:before="123" w:line="266" w:lineRule="auto"/>
        <w:ind w:left="260" w:right="233"/>
      </w:pPr>
      <w:r>
        <w:rPr>
          <w:rFonts w:ascii="Lucida Sans" w:hAnsi="Lucida Sans"/>
          <w:b/>
        </w:rPr>
        <w:t>Taighdeoir</w:t>
      </w:r>
      <w:r>
        <w:t>– I gcomhthéacs an Chomhaontaithe seo ciallaíonn an téarma taighdeoir gach gort taighde agus imeachtaí scolártha ag gach céim de ghairmeacha, lena n-áirítear iarrthóirí dochtúireachta.</w:t>
      </w:r>
    </w:p>
    <w:p w14:paraId="301E60D8" w14:textId="77777777" w:rsidR="00A92B22" w:rsidRDefault="001D75F8">
      <w:pPr>
        <w:pStyle w:val="BodyText"/>
        <w:spacing w:before="121" w:line="266" w:lineRule="auto"/>
        <w:ind w:left="259" w:right="258"/>
        <w:jc w:val="both"/>
        <w:rPr>
          <w:rFonts w:ascii="Calibri" w:hAnsi="Calibri"/>
          <w:sz w:val="13"/>
        </w:rPr>
      </w:pPr>
      <w:r>
        <w:rPr>
          <w:rFonts w:ascii="Lucida Sans" w:hAnsi="Lucida Sans"/>
          <w:b/>
        </w:rPr>
        <w:t xml:space="preserve">Cultúr an Taighde </w:t>
      </w:r>
      <w:r>
        <w:t>– I gcomhthéacs an Chomhaontaithe seo, glacaimid le sainmhíniú ar chultúr an taighde ón gCumann Ríoga: “</w:t>
      </w:r>
      <w:r>
        <w:rPr>
          <w:i/>
          <w:iCs/>
          <w:color w:val="333031"/>
        </w:rPr>
        <w:t>Research culture encompasses the behaviours, values, expectations, attitudes and norms of our research communities.</w:t>
      </w:r>
      <w:r>
        <w:rPr>
          <w:color w:val="333031"/>
        </w:rPr>
        <w:t xml:space="preserve"> </w:t>
      </w:r>
      <w:r>
        <w:rPr>
          <w:i/>
          <w:iCs/>
          <w:color w:val="333031"/>
        </w:rPr>
        <w:t>It influences researchers’ career paths and determines the way that research is conducted and communicated</w:t>
      </w:r>
      <w:r>
        <w:t>.”</w:t>
      </w:r>
      <w:hyperlink w:anchor="_bookmark2" w:history="1">
        <w:r>
          <w:rPr>
            <w:rFonts w:ascii="Calibri" w:hAnsi="Calibri"/>
            <w:sz w:val="13"/>
          </w:rPr>
          <w:t>3</w:t>
        </w:r>
      </w:hyperlink>
    </w:p>
    <w:p w14:paraId="301E60D9" w14:textId="77777777" w:rsidR="00A92B22" w:rsidRDefault="001D75F8">
      <w:pPr>
        <w:pStyle w:val="BodyText"/>
        <w:spacing w:before="120" w:line="266" w:lineRule="auto"/>
        <w:ind w:left="259" w:right="185"/>
      </w:pPr>
      <w:r>
        <w:rPr>
          <w:rFonts w:ascii="Lucida Sans" w:hAnsi="Lucida Sans"/>
          <w:b/>
        </w:rPr>
        <w:t xml:space="preserve">Taighde ar thaighde </w:t>
      </w:r>
      <w:r>
        <w:t>– I gcomhthéacs an Chomhaontaithe seo, sainmhínítear taighde ar thaighde (a dtugtar meitea-thaighde, eolaíocht na heolaíochta agus meit-eolaíocht air chomh maith) an staidéar a dhéantar ar an taighde é féin.</w:t>
      </w:r>
    </w:p>
    <w:p w14:paraId="301E60DA" w14:textId="77777777" w:rsidR="00A92B22" w:rsidRDefault="001D75F8">
      <w:pPr>
        <w:pStyle w:val="BodyText"/>
        <w:spacing w:before="121" w:line="266" w:lineRule="auto"/>
        <w:ind w:left="260" w:right="232" w:hanging="1"/>
      </w:pPr>
      <w:r>
        <w:rPr>
          <w:rFonts w:ascii="Lucida Sans" w:hAnsi="Lucida Sans"/>
          <w:b/>
        </w:rPr>
        <w:t xml:space="preserve">Cáilíocht </w:t>
      </w:r>
      <w:r>
        <w:t>– I gcomhthéacs an Chomhaontaithe seo, sainmhínítear cáilíocht an taighde mar atá leagtha amach sna prionsabail [faoi ‘Cáilíocht agus Tionchar’].</w:t>
      </w:r>
    </w:p>
    <w:p w14:paraId="301E60DB" w14:textId="77777777" w:rsidR="00A92B22" w:rsidRDefault="001D75F8">
      <w:pPr>
        <w:pStyle w:val="BodyText"/>
        <w:spacing w:before="120" w:line="266" w:lineRule="auto"/>
        <w:ind w:left="260" w:right="261"/>
      </w:pPr>
      <w:r>
        <w:rPr>
          <w:rFonts w:ascii="Lucida Sans" w:hAnsi="Lucida Sans"/>
          <w:b/>
        </w:rPr>
        <w:t xml:space="preserve">Tionchar </w:t>
      </w:r>
      <w:r>
        <w:t>– I gcomhthéacs an Chomhaontaithe seo, sainmhínítear tionchar mar atá leagtha amach sna prionsabail [faoi ‘Cáilíocht agus Tionchar’].</w:t>
      </w:r>
    </w:p>
    <w:p w14:paraId="301E60DC" w14:textId="77777777" w:rsidR="00A92B22" w:rsidRDefault="001D75F8">
      <w:pPr>
        <w:pStyle w:val="BodyText"/>
        <w:spacing w:before="120" w:line="266" w:lineRule="auto"/>
        <w:ind w:left="259" w:right="185"/>
      </w:pPr>
      <w:r>
        <w:rPr>
          <w:rFonts w:ascii="Lucida Sans" w:hAnsi="Lucida Sans"/>
          <w:b/>
        </w:rPr>
        <w:t>Éagsúlacht</w:t>
      </w:r>
      <w:r>
        <w:t>– I gcomhthéacs an Chomhaontaithe seo, sainmhínítear éagsúlacht mar atá leagtha amach sna prionsabail [faoi ‘Éagsúlacht, ionchuimsitheacht agus comhoibriú’].</w:t>
      </w:r>
    </w:p>
    <w:p w14:paraId="301E60DD" w14:textId="77777777" w:rsidR="00A92B22" w:rsidRDefault="001D75F8">
      <w:pPr>
        <w:pStyle w:val="BodyText"/>
        <w:spacing w:before="121" w:line="266" w:lineRule="auto"/>
        <w:ind w:left="260" w:right="229" w:hanging="1"/>
      </w:pPr>
      <w:r>
        <w:rPr>
          <w:rFonts w:ascii="Lucida Sans" w:hAnsi="Lucida Sans"/>
          <w:b/>
        </w:rPr>
        <w:t xml:space="preserve">Eitic agus ionracas </w:t>
      </w:r>
      <w:r>
        <w:t>– I gcomhthéacs an Chomhaontaithe seo, sainmhínítear eitic agus ioncracas mar atá leagtha amach sna prionsabail [faoi ‘Prionsabail na gcoinníollacha uileghabhálacha’].</w:t>
      </w:r>
    </w:p>
    <w:p w14:paraId="301E60DE" w14:textId="77777777" w:rsidR="00A92B22" w:rsidRDefault="00A92B22">
      <w:pPr>
        <w:pStyle w:val="BodyText"/>
      </w:pPr>
    </w:p>
    <w:p w14:paraId="301E60DF" w14:textId="77777777" w:rsidR="00A92B22" w:rsidRDefault="00A92B22">
      <w:pPr>
        <w:pStyle w:val="BodyText"/>
      </w:pPr>
    </w:p>
    <w:p w14:paraId="301E60E0" w14:textId="77777777" w:rsidR="00A92B22" w:rsidRDefault="00A92B22">
      <w:pPr>
        <w:pStyle w:val="BodyText"/>
      </w:pPr>
    </w:p>
    <w:p w14:paraId="301E60E1" w14:textId="77777777" w:rsidR="00A92B22" w:rsidRDefault="00A92B22">
      <w:pPr>
        <w:pStyle w:val="BodyText"/>
      </w:pPr>
    </w:p>
    <w:p w14:paraId="301E60E2" w14:textId="77777777" w:rsidR="00A92B22" w:rsidRDefault="00A92B22">
      <w:pPr>
        <w:pStyle w:val="BodyText"/>
      </w:pPr>
    </w:p>
    <w:p w14:paraId="301E60E3" w14:textId="77777777" w:rsidR="00A92B22" w:rsidRDefault="00A92B22">
      <w:pPr>
        <w:pStyle w:val="BodyText"/>
      </w:pPr>
    </w:p>
    <w:p w14:paraId="301E60E4" w14:textId="77777777" w:rsidR="00A92B22" w:rsidRDefault="00A92B22">
      <w:pPr>
        <w:pStyle w:val="BodyText"/>
      </w:pPr>
    </w:p>
    <w:p w14:paraId="301E60E5" w14:textId="77777777" w:rsidR="00A92B22" w:rsidRDefault="009B1645">
      <w:pPr>
        <w:pStyle w:val="BodyText"/>
        <w:spacing w:before="10"/>
        <w:rPr>
          <w:sz w:val="28"/>
        </w:rPr>
      </w:pPr>
      <w:r>
        <w:pict w14:anchorId="301E6226">
          <v:line id="_x0000_s1035" style="position:absolute;z-index:-251657728;mso-wrap-distance-left:0;mso-wrap-distance-right:0;mso-position-horizontal-relative:page" from="1in,22.45pt" to="3in,22.45pt" strokeweight=".48pt">
            <w10:wrap type="topAndBottom" anchorx="page"/>
          </v:line>
        </w:pict>
      </w:r>
    </w:p>
    <w:p w14:paraId="301E60E6" w14:textId="77777777" w:rsidR="00A92B22" w:rsidRDefault="00A92B22">
      <w:pPr>
        <w:pStyle w:val="BodyText"/>
        <w:spacing w:before="10"/>
        <w:rPr>
          <w:sz w:val="8"/>
        </w:rPr>
      </w:pPr>
    </w:p>
    <w:p w14:paraId="301E60E7" w14:textId="77777777" w:rsidR="00A92B22" w:rsidRDefault="001D75F8">
      <w:pPr>
        <w:pStyle w:val="ListParagraph"/>
        <w:numPr>
          <w:ilvl w:val="0"/>
          <w:numId w:val="34"/>
        </w:numPr>
        <w:tabs>
          <w:tab w:val="left" w:pos="393"/>
        </w:tabs>
        <w:spacing w:before="96"/>
        <w:ind w:hanging="132"/>
        <w:rPr>
          <w:sz w:val="16"/>
        </w:rPr>
      </w:pPr>
      <w:hyperlink r:id="rId19">
        <w:bookmarkStart w:id="18" w:name="_bookmark2"/>
        <w:bookmarkEnd w:id="18"/>
        <w:r>
          <w:rPr>
            <w:color w:val="006FC0"/>
            <w:sz w:val="16"/>
            <w:u w:val="single" w:color="006FC0"/>
          </w:rPr>
          <w:t>https://royalsociety.org/topics-policy/projects/research-culture/</w:t>
        </w:r>
      </w:hyperlink>
    </w:p>
    <w:p w14:paraId="301E60E8" w14:textId="77777777" w:rsidR="00A92B22" w:rsidRDefault="00A92B22">
      <w:pPr>
        <w:rPr>
          <w:sz w:val="16"/>
        </w:rPr>
        <w:sectPr w:rsidR="00A92B22">
          <w:pgSz w:w="11910" w:h="16840"/>
          <w:pgMar w:top="1340" w:right="1180" w:bottom="1440" w:left="1180" w:header="707" w:footer="1215" w:gutter="0"/>
          <w:cols w:space="720"/>
        </w:sectPr>
      </w:pPr>
    </w:p>
    <w:p w14:paraId="301E60E9" w14:textId="77777777" w:rsidR="00A92B22" w:rsidRDefault="001D75F8">
      <w:pPr>
        <w:pStyle w:val="Heading1"/>
        <w:spacing w:line="319" w:lineRule="auto"/>
        <w:ind w:right="510"/>
        <w:rPr>
          <w:b/>
        </w:rPr>
      </w:pPr>
      <w:bookmarkStart w:id="19" w:name="Annex_3_–_Reform_journey:_a_suggested_pr"/>
      <w:bookmarkEnd w:id="19"/>
      <w:r>
        <w:rPr>
          <w:b/>
        </w:rPr>
        <w:lastRenderedPageBreak/>
        <w:t>Aguisín 3 – Turas athchóirithe: próiseas molta chun na Tiomantais a bhaint amach</w:t>
      </w:r>
    </w:p>
    <w:p w14:paraId="301E60EA" w14:textId="77777777" w:rsidR="00A92B22" w:rsidRDefault="001D75F8">
      <w:pPr>
        <w:pStyle w:val="BodyText"/>
        <w:spacing w:before="83" w:line="266" w:lineRule="auto"/>
        <w:ind w:left="259" w:right="258"/>
        <w:jc w:val="both"/>
      </w:pPr>
      <w:r>
        <w:t xml:space="preserve">Leagtar amach sa turas athchóirithe </w:t>
      </w:r>
      <w:hyperlink w:anchor="_bookmark3" w:history="1">
        <w:r>
          <w:rPr>
            <w:sz w:val="13"/>
          </w:rPr>
          <w:t>4</w:t>
        </w:r>
      </w:hyperlink>
      <w:r>
        <w:rPr>
          <w:sz w:val="13"/>
        </w:rPr>
        <w:t xml:space="preserve"> </w:t>
      </w:r>
      <w:r>
        <w:t>próiseas molta, neamh-shaintreorach, céim ar chéim mar chúnamh d’eagraíochtaí na Tiomantais a bhaint amach. Cuirtear an turas seo i láthair mar chéimeanna croineolaíocha, is é is dóichí ná nach mbeidh an próiseas athraithe féin croineolaíoch, agus is féidir le heagraíochtaí an turas a leasú agus tosú ón gcéim a mheasann siadsan atá cuí ina gcomhthéacs féin.</w:t>
      </w:r>
    </w:p>
    <w:p w14:paraId="301E60EB" w14:textId="77777777" w:rsidR="00A92B22" w:rsidRDefault="00A92B22">
      <w:pPr>
        <w:pStyle w:val="BodyText"/>
        <w:spacing w:before="11"/>
        <w:rPr>
          <w:sz w:val="8"/>
        </w:rPr>
      </w:pPr>
    </w:p>
    <w:tbl>
      <w:tblPr>
        <w:tblW w:w="0" w:type="auto"/>
        <w:tblInd w:w="270" w:type="dxa"/>
        <w:tblBorders>
          <w:top w:val="single" w:sz="4" w:space="0" w:color="404040"/>
          <w:left w:val="single" w:sz="4" w:space="0" w:color="404040"/>
          <w:bottom w:val="single" w:sz="4" w:space="0" w:color="404040"/>
          <w:right w:val="single" w:sz="4" w:space="0" w:color="404040"/>
          <w:insideH w:val="single" w:sz="4" w:space="0" w:color="404040"/>
          <w:insideV w:val="single" w:sz="4" w:space="0" w:color="404040"/>
        </w:tblBorders>
        <w:tblLayout w:type="fixed"/>
        <w:tblCellMar>
          <w:left w:w="0" w:type="dxa"/>
          <w:right w:w="0" w:type="dxa"/>
        </w:tblCellMar>
        <w:tblLook w:val="01E0" w:firstRow="1" w:lastRow="1" w:firstColumn="1" w:lastColumn="1" w:noHBand="0" w:noVBand="0"/>
      </w:tblPr>
      <w:tblGrid>
        <w:gridCol w:w="9017"/>
      </w:tblGrid>
      <w:tr w:rsidR="00A92B22" w14:paraId="301E60ED" w14:textId="77777777">
        <w:trPr>
          <w:trHeight w:val="657"/>
        </w:trPr>
        <w:tc>
          <w:tcPr>
            <w:tcW w:w="9017" w:type="dxa"/>
          </w:tcPr>
          <w:p w14:paraId="301E60EC" w14:textId="185D16A3" w:rsidR="00A92B22" w:rsidRDefault="001D75F8">
            <w:pPr>
              <w:pStyle w:val="TableParagraph"/>
              <w:tabs>
                <w:tab w:val="left" w:pos="465"/>
              </w:tabs>
              <w:spacing w:line="230" w:lineRule="auto"/>
              <w:ind w:left="465" w:right="95" w:hanging="358"/>
              <w:rPr>
                <w:sz w:val="20"/>
              </w:rPr>
            </w:pPr>
            <w:r>
              <w:rPr>
                <w:sz w:val="20"/>
              </w:rPr>
              <w:t>1</w:t>
            </w:r>
            <w:r>
              <w:rPr>
                <w:sz w:val="20"/>
              </w:rPr>
              <w:tab/>
              <w:t>Acmhainní a dháileadh, bíodh sin i dtéarmaí cumais nó buiséid, chun caidreamh gníomhach a dhéanamh leis an turas athchóirithe</w:t>
            </w:r>
          </w:p>
        </w:tc>
      </w:tr>
      <w:tr w:rsidR="00A92B22" w14:paraId="301E60EF" w14:textId="77777777">
        <w:trPr>
          <w:trHeight w:val="659"/>
        </w:trPr>
        <w:tc>
          <w:tcPr>
            <w:tcW w:w="9017" w:type="dxa"/>
          </w:tcPr>
          <w:p w14:paraId="301E60EE" w14:textId="77777777" w:rsidR="00A92B22" w:rsidRDefault="001D75F8">
            <w:pPr>
              <w:pStyle w:val="TableParagraph"/>
              <w:tabs>
                <w:tab w:val="left" w:pos="465"/>
              </w:tabs>
              <w:spacing w:before="57" w:line="232" w:lineRule="auto"/>
              <w:ind w:left="465" w:right="95" w:hanging="358"/>
              <w:rPr>
                <w:sz w:val="20"/>
              </w:rPr>
            </w:pPr>
            <w:r>
              <w:rPr>
                <w:sz w:val="20"/>
              </w:rPr>
              <w:t>2</w:t>
            </w:r>
            <w:r>
              <w:rPr>
                <w:sz w:val="20"/>
              </w:rPr>
              <w:tab/>
            </w:r>
            <w:r>
              <w:rPr>
                <w:rFonts w:ascii="Lucida Sans"/>
                <w:b/>
                <w:sz w:val="20"/>
              </w:rPr>
              <w:t>Cumars</w:t>
            </w:r>
            <w:r>
              <w:rPr>
                <w:rFonts w:ascii="Lucida Sans"/>
                <w:b/>
                <w:sz w:val="20"/>
              </w:rPr>
              <w:t>á</w:t>
            </w:r>
            <w:r>
              <w:rPr>
                <w:rFonts w:ascii="Lucida Sans"/>
                <w:b/>
                <w:sz w:val="20"/>
              </w:rPr>
              <w:t>id a dh</w:t>
            </w:r>
            <w:r>
              <w:rPr>
                <w:rFonts w:ascii="Lucida Sans"/>
                <w:b/>
                <w:sz w:val="20"/>
              </w:rPr>
              <w:t>é</w:t>
            </w:r>
            <w:r>
              <w:rPr>
                <w:rFonts w:ascii="Lucida Sans"/>
                <w:b/>
                <w:sz w:val="20"/>
              </w:rPr>
              <w:t>anamh go bhfuil an t-athch</w:t>
            </w:r>
            <w:r>
              <w:rPr>
                <w:rFonts w:ascii="Lucida Sans"/>
                <w:b/>
                <w:sz w:val="20"/>
              </w:rPr>
              <w:t>ó</w:t>
            </w:r>
            <w:r>
              <w:rPr>
                <w:rFonts w:ascii="Lucida Sans"/>
                <w:b/>
                <w:sz w:val="20"/>
              </w:rPr>
              <w:t>iri</w:t>
            </w:r>
            <w:r>
              <w:rPr>
                <w:rFonts w:ascii="Lucida Sans"/>
                <w:b/>
                <w:sz w:val="20"/>
              </w:rPr>
              <w:t>ú</w:t>
            </w:r>
            <w:r>
              <w:rPr>
                <w:rFonts w:ascii="Lucida Sans"/>
                <w:b/>
                <w:sz w:val="20"/>
              </w:rPr>
              <w:t xml:space="preserve"> mar r</w:t>
            </w:r>
            <w:r>
              <w:rPr>
                <w:rFonts w:ascii="Lucida Sans"/>
                <w:b/>
                <w:sz w:val="20"/>
              </w:rPr>
              <w:t>ú</w:t>
            </w:r>
            <w:r>
              <w:rPr>
                <w:rFonts w:ascii="Lucida Sans"/>
                <w:b/>
                <w:sz w:val="20"/>
              </w:rPr>
              <w:t>n agat</w:t>
            </w:r>
            <w:r>
              <w:rPr>
                <w:sz w:val="20"/>
              </w:rPr>
              <w:t>, mínigh conas a chuir tú tús leis an bpróiseas athbhreithnithe nó le critéir, uirlisí agus próisis a fhorbairt faoi réir ag tiomantais lárnacha</w:t>
            </w:r>
          </w:p>
        </w:tc>
      </w:tr>
      <w:tr w:rsidR="00A92B22" w14:paraId="301E60F1" w14:textId="77777777">
        <w:trPr>
          <w:trHeight w:val="1204"/>
        </w:trPr>
        <w:tc>
          <w:tcPr>
            <w:tcW w:w="9017" w:type="dxa"/>
          </w:tcPr>
          <w:p w14:paraId="301E60F0" w14:textId="77777777" w:rsidR="00A92B22" w:rsidRDefault="001D75F8">
            <w:pPr>
              <w:pStyle w:val="TableParagraph"/>
              <w:spacing w:before="51"/>
              <w:ind w:left="465" w:right="93" w:hanging="358"/>
              <w:jc w:val="both"/>
              <w:rPr>
                <w:rFonts w:ascii="Calibri"/>
                <w:i/>
                <w:sz w:val="20"/>
              </w:rPr>
            </w:pPr>
            <w:r>
              <w:rPr>
                <w:sz w:val="20"/>
              </w:rPr>
              <w:t xml:space="preserve">3   </w:t>
            </w:r>
            <w:r>
              <w:rPr>
                <w:rFonts w:ascii="Lucida Sans"/>
                <w:b/>
                <w:sz w:val="20"/>
              </w:rPr>
              <w:t>Cleachtais mheas</w:t>
            </w:r>
            <w:r>
              <w:rPr>
                <w:rFonts w:ascii="Lucida Sans"/>
                <w:b/>
                <w:sz w:val="20"/>
              </w:rPr>
              <w:t>ú</w:t>
            </w:r>
            <w:r>
              <w:rPr>
                <w:rFonts w:ascii="Lucida Sans"/>
                <w:b/>
                <w:sz w:val="20"/>
              </w:rPr>
              <w:t>naithe reatha a mheas</w:t>
            </w:r>
            <w:r>
              <w:rPr>
                <w:rFonts w:ascii="Lucida Sans"/>
                <w:b/>
                <w:sz w:val="20"/>
              </w:rPr>
              <w:t>ú</w:t>
            </w:r>
            <w:r>
              <w:rPr>
                <w:rFonts w:ascii="Lucida Sans"/>
                <w:b/>
                <w:sz w:val="20"/>
              </w:rPr>
              <w:t>n</w:t>
            </w:r>
            <w:r>
              <w:rPr>
                <w:rFonts w:ascii="Lucida Sans"/>
                <w:b/>
                <w:sz w:val="20"/>
              </w:rPr>
              <w:t>ú</w:t>
            </w:r>
            <w:r>
              <w:rPr>
                <w:rFonts w:ascii="Lucida Sans"/>
                <w:b/>
                <w:sz w:val="20"/>
              </w:rPr>
              <w:t xml:space="preserve"> </w:t>
            </w:r>
            <w:r>
              <w:rPr>
                <w:sz w:val="20"/>
              </w:rPr>
              <w:t xml:space="preserve">i dtérmaí an ailíniú leis na Prionsabail agus na Tiomantaism, agus is cóir a chur san áireamh nithe a bhfuil rath orthu i láthair na huaire agus conas iad sin a choimeád in éineact le cleachtas nua ar bith - </w:t>
            </w:r>
            <w:r w:rsidRPr="001D75F8">
              <w:rPr>
                <w:rFonts w:asciiTheme="minorHAnsi" w:hAnsiTheme="minorHAnsi" w:cstheme="minorHAnsi"/>
                <w:i/>
                <w:sz w:val="20"/>
                <w:szCs w:val="20"/>
              </w:rPr>
              <w:t>Déan athmheasúnú ag tráthanna socraithe, nuair a chuirtear athchóirithe leathana ar mheasúnuithe i bhfeidhm, nó nuair a thugtar fadbhanna faoi deara</w:t>
            </w:r>
          </w:p>
        </w:tc>
      </w:tr>
      <w:tr w:rsidR="00A92B22" w14:paraId="301E60F3" w14:textId="77777777">
        <w:trPr>
          <w:trHeight w:val="930"/>
        </w:trPr>
        <w:tc>
          <w:tcPr>
            <w:tcW w:w="9017" w:type="dxa"/>
          </w:tcPr>
          <w:p w14:paraId="301E60F2" w14:textId="77777777" w:rsidR="00A92B22" w:rsidRDefault="001D75F8">
            <w:pPr>
              <w:pStyle w:val="TableParagraph"/>
              <w:spacing w:before="57" w:line="232" w:lineRule="auto"/>
              <w:ind w:left="465" w:right="93" w:hanging="358"/>
              <w:jc w:val="both"/>
              <w:rPr>
                <w:sz w:val="20"/>
              </w:rPr>
            </w:pPr>
            <w:r>
              <w:rPr>
                <w:sz w:val="20"/>
              </w:rPr>
              <w:t xml:space="preserve">4 </w:t>
            </w:r>
            <w:r>
              <w:rPr>
                <w:rFonts w:ascii="Lucida Sans"/>
                <w:b/>
                <w:sz w:val="20"/>
              </w:rPr>
              <w:t>B</w:t>
            </w:r>
            <w:r>
              <w:rPr>
                <w:rFonts w:ascii="Lucida Sans"/>
                <w:b/>
                <w:sz w:val="20"/>
              </w:rPr>
              <w:t>í</w:t>
            </w:r>
            <w:r>
              <w:rPr>
                <w:rFonts w:ascii="Lucida Sans"/>
                <w:b/>
                <w:sz w:val="20"/>
              </w:rPr>
              <w:t>d</w:t>
            </w:r>
            <w:r>
              <w:rPr>
                <w:rFonts w:ascii="Lucida Sans"/>
                <w:b/>
                <w:sz w:val="20"/>
              </w:rPr>
              <w:t>í</w:t>
            </w:r>
            <w:r>
              <w:rPr>
                <w:rFonts w:ascii="Lucida Sans"/>
                <w:b/>
                <w:sz w:val="20"/>
              </w:rPr>
              <w:t>s si</w:t>
            </w:r>
            <w:r>
              <w:rPr>
                <w:rFonts w:ascii="Lucida Sans"/>
                <w:b/>
                <w:sz w:val="20"/>
              </w:rPr>
              <w:t>ú</w:t>
            </w:r>
            <w:r>
              <w:rPr>
                <w:rFonts w:ascii="Lucida Sans"/>
                <w:b/>
                <w:sz w:val="20"/>
              </w:rPr>
              <w:t>d a nd</w:t>
            </w:r>
            <w:r>
              <w:rPr>
                <w:rFonts w:ascii="Lucida Sans"/>
                <w:b/>
                <w:sz w:val="20"/>
              </w:rPr>
              <w:t>é</w:t>
            </w:r>
            <w:r>
              <w:rPr>
                <w:rFonts w:ascii="Lucida Sans"/>
                <w:b/>
                <w:sz w:val="20"/>
              </w:rPr>
              <w:t>anfar meas</w:t>
            </w:r>
            <w:r>
              <w:rPr>
                <w:rFonts w:ascii="Lucida Sans"/>
                <w:b/>
                <w:sz w:val="20"/>
              </w:rPr>
              <w:t>ú</w:t>
            </w:r>
            <w:r>
              <w:rPr>
                <w:rFonts w:ascii="Lucida Sans"/>
                <w:b/>
                <w:sz w:val="20"/>
              </w:rPr>
              <w:t>n</w:t>
            </w:r>
            <w:r>
              <w:rPr>
                <w:rFonts w:ascii="Lucida Sans"/>
                <w:b/>
                <w:sz w:val="20"/>
              </w:rPr>
              <w:t>ú</w:t>
            </w:r>
            <w:r>
              <w:rPr>
                <w:rFonts w:ascii="Lucida Sans"/>
                <w:b/>
                <w:sz w:val="20"/>
              </w:rPr>
              <w:t xml:space="preserve"> orthu mar chuid d</w:t>
            </w:r>
            <w:r>
              <w:rPr>
                <w:rFonts w:ascii="Lucida Sans"/>
                <w:b/>
                <w:sz w:val="20"/>
              </w:rPr>
              <w:t>’</w:t>
            </w:r>
            <w:r>
              <w:rPr>
                <w:rFonts w:ascii="Lucida Sans"/>
                <w:b/>
                <w:sz w:val="20"/>
              </w:rPr>
              <w:t>fhorbairt agus dearadh na gcrit</w:t>
            </w:r>
            <w:r>
              <w:rPr>
                <w:rFonts w:ascii="Lucida Sans"/>
                <w:b/>
                <w:sz w:val="20"/>
              </w:rPr>
              <w:t>é</w:t>
            </w:r>
            <w:r>
              <w:rPr>
                <w:rFonts w:ascii="Lucida Sans"/>
                <w:b/>
                <w:sz w:val="20"/>
              </w:rPr>
              <w:t>ar agus na bpr</w:t>
            </w:r>
            <w:r>
              <w:rPr>
                <w:rFonts w:ascii="Lucida Sans"/>
                <w:b/>
                <w:sz w:val="20"/>
              </w:rPr>
              <w:t>ó</w:t>
            </w:r>
            <w:r>
              <w:rPr>
                <w:rFonts w:ascii="Lucida Sans"/>
                <w:b/>
                <w:sz w:val="20"/>
              </w:rPr>
              <w:t>iseas meas</w:t>
            </w:r>
            <w:r>
              <w:rPr>
                <w:rFonts w:ascii="Lucida Sans"/>
                <w:b/>
                <w:sz w:val="20"/>
              </w:rPr>
              <w:t>ú</w:t>
            </w:r>
            <w:r>
              <w:rPr>
                <w:rFonts w:ascii="Lucida Sans"/>
                <w:b/>
                <w:sz w:val="20"/>
              </w:rPr>
              <w:t>naithe</w:t>
            </w:r>
            <w:r>
              <w:rPr>
                <w:sz w:val="20"/>
              </w:rPr>
              <w:t>, comhoibrigh le taighdeoirí chun na difríochtaí idir disciplíní agus leibhéil gairmeacha a chur sa mheá</w:t>
            </w:r>
          </w:p>
        </w:tc>
      </w:tr>
      <w:tr w:rsidR="00A92B22" w14:paraId="301E60F5" w14:textId="77777777">
        <w:trPr>
          <w:trHeight w:val="2020"/>
        </w:trPr>
        <w:tc>
          <w:tcPr>
            <w:tcW w:w="9017" w:type="dxa"/>
          </w:tcPr>
          <w:p w14:paraId="301E60F4" w14:textId="77777777" w:rsidR="00A92B22" w:rsidRDefault="001D75F8">
            <w:pPr>
              <w:pStyle w:val="TableParagraph"/>
              <w:spacing w:before="57" w:line="232" w:lineRule="auto"/>
              <w:ind w:left="465" w:right="94" w:hanging="358"/>
              <w:jc w:val="both"/>
              <w:rPr>
                <w:sz w:val="20"/>
              </w:rPr>
            </w:pPr>
            <w:r>
              <w:rPr>
                <w:sz w:val="20"/>
              </w:rPr>
              <w:t xml:space="preserve">5    </w:t>
            </w:r>
            <w:r>
              <w:rPr>
                <w:rFonts w:ascii="Lucida Sans"/>
                <w:b/>
                <w:sz w:val="20"/>
              </w:rPr>
              <w:t>D</w:t>
            </w:r>
            <w:r>
              <w:rPr>
                <w:rFonts w:ascii="Lucida Sans"/>
                <w:b/>
                <w:sz w:val="20"/>
              </w:rPr>
              <w:t>é</w:t>
            </w:r>
            <w:r>
              <w:rPr>
                <w:rFonts w:ascii="Lucida Sans"/>
                <w:b/>
                <w:sz w:val="20"/>
              </w:rPr>
              <w:t>an crit</w:t>
            </w:r>
            <w:r>
              <w:rPr>
                <w:rFonts w:ascii="Lucida Sans"/>
                <w:b/>
                <w:sz w:val="20"/>
              </w:rPr>
              <w:t>é</w:t>
            </w:r>
            <w:r>
              <w:rPr>
                <w:rFonts w:ascii="Lucida Sans"/>
                <w:b/>
                <w:sz w:val="20"/>
              </w:rPr>
              <w:t>ir, uirlis</w:t>
            </w:r>
            <w:r>
              <w:rPr>
                <w:rFonts w:ascii="Lucida Sans"/>
                <w:b/>
                <w:sz w:val="20"/>
              </w:rPr>
              <w:t>í</w:t>
            </w:r>
            <w:r>
              <w:rPr>
                <w:rFonts w:ascii="Lucida Sans"/>
                <w:b/>
                <w:sz w:val="20"/>
              </w:rPr>
              <w:t xml:space="preserve"> agus pr</w:t>
            </w:r>
            <w:r>
              <w:rPr>
                <w:rFonts w:ascii="Lucida Sans"/>
                <w:b/>
                <w:sz w:val="20"/>
              </w:rPr>
              <w:t>ó</w:t>
            </w:r>
            <w:r>
              <w:rPr>
                <w:rFonts w:ascii="Lucida Sans"/>
                <w:b/>
                <w:sz w:val="20"/>
              </w:rPr>
              <w:t>sis mheas</w:t>
            </w:r>
            <w:r>
              <w:rPr>
                <w:rFonts w:ascii="Lucida Sans"/>
                <w:b/>
                <w:sz w:val="20"/>
              </w:rPr>
              <w:t>ú</w:t>
            </w:r>
            <w:r>
              <w:rPr>
                <w:rFonts w:ascii="Lucida Sans"/>
                <w:b/>
                <w:sz w:val="20"/>
              </w:rPr>
              <w:t>naithe ata ann cheana f</w:t>
            </w:r>
            <w:r>
              <w:rPr>
                <w:rFonts w:ascii="Lucida Sans"/>
                <w:b/>
                <w:sz w:val="20"/>
              </w:rPr>
              <w:t>é</w:t>
            </w:r>
            <w:r>
              <w:rPr>
                <w:rFonts w:ascii="Lucida Sans"/>
                <w:b/>
                <w:sz w:val="20"/>
              </w:rPr>
              <w:t xml:space="preserve">in a fhorbairt chomh maith le cinn nua </w:t>
            </w:r>
            <w:r>
              <w:rPr>
                <w:sz w:val="20"/>
              </w:rPr>
              <w:t>i dteannta le measúnóirí agus iad siúd a ndéanfar measúnú orthu; cuimhnigh ar éagsúlacht na hoibre lena n-áirítear: torthaí eile seachas foilseacháin in irisí agus i dteangacha éagsúla; cleachtais éagsúla lena n-áirítear iad siúd a chuireann le láidreacht, oscailteacht, trédhearacht agus ionchuimsitheacht an taighde agus an phróisis taighde lena n-áirítear piarmheasúnú, obair foirne agus comhoibriú; agus gníomhaíochtaí éagsúla lena n-áirítear teagasc, ceannaireacht, maoirseacht, oiliúint agus meantóireacht faoi réir ag nádúr gach disciplín taighde.</w:t>
            </w:r>
          </w:p>
        </w:tc>
      </w:tr>
      <w:tr w:rsidR="00A92B22" w14:paraId="301E60F7" w14:textId="77777777">
        <w:trPr>
          <w:trHeight w:val="930"/>
        </w:trPr>
        <w:tc>
          <w:tcPr>
            <w:tcW w:w="9017" w:type="dxa"/>
          </w:tcPr>
          <w:p w14:paraId="301E60F6" w14:textId="77777777" w:rsidR="00A92B22" w:rsidRDefault="001D75F8">
            <w:pPr>
              <w:pStyle w:val="TableParagraph"/>
              <w:spacing w:before="57" w:line="232" w:lineRule="auto"/>
              <w:ind w:left="465" w:right="97" w:hanging="358"/>
              <w:jc w:val="both"/>
              <w:rPr>
                <w:sz w:val="20"/>
              </w:rPr>
            </w:pPr>
            <w:r>
              <w:rPr>
                <w:sz w:val="20"/>
              </w:rPr>
              <w:t xml:space="preserve">6  </w:t>
            </w:r>
            <w:r>
              <w:rPr>
                <w:rFonts w:ascii="Lucida Sans"/>
                <w:b/>
                <w:sz w:val="20"/>
              </w:rPr>
              <w:t>Scr</w:t>
            </w:r>
            <w:r>
              <w:rPr>
                <w:rFonts w:ascii="Lucida Sans"/>
                <w:b/>
                <w:sz w:val="20"/>
              </w:rPr>
              <w:t>ú</w:t>
            </w:r>
            <w:r>
              <w:rPr>
                <w:rFonts w:ascii="Lucida Sans"/>
                <w:b/>
                <w:sz w:val="20"/>
              </w:rPr>
              <w:t xml:space="preserve">daigh cuir chuige forbartha agus nua </w:t>
            </w:r>
            <w:r>
              <w:rPr>
                <w:sz w:val="20"/>
              </w:rPr>
              <w:t>agus comhoibrigh le measúnóirí agus leo siúd a ndéanfar measúnú orthu (m.sh. dá rachadh cuir chuige nua i gcoinne;  conas úsáid mhíchuí a bhaint astu; cad iad na torthaí ionchasacha a d’fhéadfadh a bheith i gceist)</w:t>
            </w:r>
          </w:p>
        </w:tc>
      </w:tr>
      <w:tr w:rsidR="00A92B22" w14:paraId="301E60F9" w14:textId="77777777">
        <w:trPr>
          <w:trHeight w:val="1204"/>
        </w:trPr>
        <w:tc>
          <w:tcPr>
            <w:tcW w:w="9017" w:type="dxa"/>
          </w:tcPr>
          <w:p w14:paraId="301E60F8" w14:textId="77777777" w:rsidR="00A92B22" w:rsidRDefault="001D75F8">
            <w:pPr>
              <w:pStyle w:val="TableParagraph"/>
              <w:spacing w:line="230" w:lineRule="auto"/>
              <w:ind w:left="465" w:right="95" w:hanging="358"/>
              <w:jc w:val="both"/>
              <w:rPr>
                <w:sz w:val="20"/>
              </w:rPr>
            </w:pPr>
            <w:r>
              <w:rPr>
                <w:sz w:val="20"/>
              </w:rPr>
              <w:t xml:space="preserve">7   </w:t>
            </w:r>
            <w:r>
              <w:rPr>
                <w:rFonts w:ascii="Lucida Sans"/>
                <w:b/>
                <w:sz w:val="20"/>
              </w:rPr>
              <w:t>Cuir crit</w:t>
            </w:r>
            <w:r>
              <w:rPr>
                <w:rFonts w:ascii="Lucida Sans"/>
                <w:b/>
                <w:sz w:val="20"/>
              </w:rPr>
              <w:t>é</w:t>
            </w:r>
            <w:r>
              <w:rPr>
                <w:rFonts w:ascii="Lucida Sans"/>
                <w:b/>
                <w:sz w:val="20"/>
              </w:rPr>
              <w:t>ir, uirlis</w:t>
            </w:r>
            <w:r>
              <w:rPr>
                <w:rFonts w:ascii="Lucida Sans"/>
                <w:b/>
                <w:sz w:val="20"/>
              </w:rPr>
              <w:t>í</w:t>
            </w:r>
            <w:r>
              <w:rPr>
                <w:rFonts w:ascii="Lucida Sans"/>
                <w:b/>
                <w:sz w:val="20"/>
              </w:rPr>
              <w:t xml:space="preserve"> agus pr</w:t>
            </w:r>
            <w:r>
              <w:rPr>
                <w:rFonts w:ascii="Lucida Sans"/>
                <w:b/>
                <w:sz w:val="20"/>
              </w:rPr>
              <w:t>ó</w:t>
            </w:r>
            <w:r>
              <w:rPr>
                <w:rFonts w:ascii="Lucida Sans"/>
                <w:b/>
                <w:sz w:val="20"/>
              </w:rPr>
              <w:t>isis mheas</w:t>
            </w:r>
            <w:r>
              <w:rPr>
                <w:rFonts w:ascii="Lucida Sans"/>
                <w:b/>
                <w:sz w:val="20"/>
              </w:rPr>
              <w:t>ú</w:t>
            </w:r>
            <w:r>
              <w:rPr>
                <w:rFonts w:ascii="Lucida Sans"/>
                <w:b/>
                <w:sz w:val="20"/>
              </w:rPr>
              <w:t xml:space="preserve">naithe nua i bhfeidhm </w:t>
            </w:r>
            <w:r>
              <w:rPr>
                <w:sz w:val="20"/>
              </w:rPr>
              <w:t>faoi réir ag na Prionsabail agus na Tiomantais; déan machnamh ar thiomsú feasachta, dámhachtainí, beartais, oiliúint, bonneagar agus feabshú acmhainneachta agus cuimhnigh leis ar bhailiú sonraí mar thaca le meantóireacht, measúnú agus comhfhoghlaim</w:t>
            </w:r>
          </w:p>
        </w:tc>
      </w:tr>
      <w:tr w:rsidR="00A92B22" w14:paraId="301E60FB" w14:textId="77777777">
        <w:trPr>
          <w:trHeight w:val="386"/>
        </w:trPr>
        <w:tc>
          <w:tcPr>
            <w:tcW w:w="9017" w:type="dxa"/>
          </w:tcPr>
          <w:p w14:paraId="301E60FA" w14:textId="77777777" w:rsidR="00A92B22" w:rsidRDefault="001D75F8">
            <w:pPr>
              <w:pStyle w:val="TableParagraph"/>
              <w:tabs>
                <w:tab w:val="left" w:pos="465"/>
              </w:tabs>
              <w:spacing w:before="51"/>
              <w:ind w:left="107" w:firstLine="0"/>
              <w:rPr>
                <w:rFonts w:ascii="Lucida Sans"/>
                <w:b/>
                <w:sz w:val="20"/>
              </w:rPr>
            </w:pPr>
            <w:r>
              <w:rPr>
                <w:sz w:val="20"/>
              </w:rPr>
              <w:t>8</w:t>
            </w:r>
            <w:r>
              <w:rPr>
                <w:sz w:val="20"/>
              </w:rPr>
              <w:tab/>
            </w:r>
            <w:r>
              <w:rPr>
                <w:rFonts w:ascii="Lucida Sans"/>
                <w:b/>
                <w:sz w:val="20"/>
              </w:rPr>
              <w:t>D</w:t>
            </w:r>
            <w:r>
              <w:rPr>
                <w:rFonts w:ascii="Lucida Sans"/>
                <w:b/>
                <w:sz w:val="20"/>
              </w:rPr>
              <w:t>é</w:t>
            </w:r>
            <w:r>
              <w:rPr>
                <w:rFonts w:ascii="Lucida Sans"/>
                <w:b/>
                <w:sz w:val="20"/>
              </w:rPr>
              <w:t>an meas</w:t>
            </w:r>
            <w:r>
              <w:rPr>
                <w:rFonts w:ascii="Lucida Sans"/>
                <w:b/>
                <w:sz w:val="20"/>
              </w:rPr>
              <w:t>ú</w:t>
            </w:r>
            <w:r>
              <w:rPr>
                <w:rFonts w:ascii="Lucida Sans"/>
                <w:b/>
                <w:sz w:val="20"/>
              </w:rPr>
              <w:t>n</w:t>
            </w:r>
            <w:r>
              <w:rPr>
                <w:rFonts w:ascii="Lucida Sans"/>
                <w:b/>
                <w:sz w:val="20"/>
              </w:rPr>
              <w:t>ú</w:t>
            </w:r>
            <w:r>
              <w:rPr>
                <w:rFonts w:ascii="Lucida Sans"/>
                <w:b/>
                <w:sz w:val="20"/>
              </w:rPr>
              <w:t xml:space="preserve"> ar chrit</w:t>
            </w:r>
            <w:r>
              <w:rPr>
                <w:rFonts w:ascii="Lucida Sans"/>
                <w:b/>
                <w:sz w:val="20"/>
              </w:rPr>
              <w:t>é</w:t>
            </w:r>
            <w:r>
              <w:rPr>
                <w:rFonts w:ascii="Lucida Sans"/>
                <w:b/>
                <w:sz w:val="20"/>
              </w:rPr>
              <w:t>ir uirlis</w:t>
            </w:r>
            <w:r>
              <w:rPr>
                <w:rFonts w:ascii="Lucida Sans"/>
                <w:b/>
                <w:sz w:val="20"/>
              </w:rPr>
              <w:t>í</w:t>
            </w:r>
            <w:r>
              <w:rPr>
                <w:rFonts w:ascii="Lucida Sans"/>
                <w:b/>
                <w:sz w:val="20"/>
              </w:rPr>
              <w:t xml:space="preserve"> agus proisis mheas</w:t>
            </w:r>
            <w:r>
              <w:rPr>
                <w:rFonts w:ascii="Lucida Sans"/>
                <w:b/>
                <w:sz w:val="20"/>
              </w:rPr>
              <w:t>ú</w:t>
            </w:r>
            <w:r>
              <w:rPr>
                <w:rFonts w:ascii="Lucida Sans"/>
                <w:b/>
                <w:sz w:val="20"/>
              </w:rPr>
              <w:t>naithe nua</w:t>
            </w:r>
          </w:p>
        </w:tc>
      </w:tr>
      <w:tr w:rsidR="00A92B22" w14:paraId="301E60FD" w14:textId="77777777">
        <w:trPr>
          <w:trHeight w:val="657"/>
        </w:trPr>
        <w:tc>
          <w:tcPr>
            <w:tcW w:w="9017" w:type="dxa"/>
          </w:tcPr>
          <w:p w14:paraId="301E60FC" w14:textId="77777777" w:rsidR="00A92B22" w:rsidRDefault="001D75F8">
            <w:pPr>
              <w:pStyle w:val="TableParagraph"/>
              <w:tabs>
                <w:tab w:val="left" w:pos="465"/>
              </w:tabs>
              <w:spacing w:line="230" w:lineRule="auto"/>
              <w:ind w:left="465" w:right="95" w:hanging="358"/>
              <w:rPr>
                <w:sz w:val="20"/>
              </w:rPr>
            </w:pPr>
            <w:r>
              <w:rPr>
                <w:sz w:val="20"/>
              </w:rPr>
              <w:t>9</w:t>
            </w:r>
            <w:r>
              <w:rPr>
                <w:sz w:val="20"/>
              </w:rPr>
              <w:tab/>
            </w:r>
            <w:r>
              <w:rPr>
                <w:rFonts w:ascii="Lucida Sans"/>
                <w:b/>
                <w:sz w:val="20"/>
              </w:rPr>
              <w:t>Share Roinn sonra</w:t>
            </w:r>
            <w:r>
              <w:rPr>
                <w:rFonts w:ascii="Lucida Sans"/>
                <w:b/>
                <w:sz w:val="20"/>
              </w:rPr>
              <w:t>í</w:t>
            </w:r>
            <w:r>
              <w:rPr>
                <w:rFonts w:ascii="Lucida Sans"/>
                <w:b/>
                <w:sz w:val="20"/>
              </w:rPr>
              <w:t xml:space="preserve">  /  eolas, glac p</w:t>
            </w:r>
            <w:r>
              <w:rPr>
                <w:rFonts w:ascii="Lucida Sans"/>
                <w:b/>
                <w:sz w:val="20"/>
              </w:rPr>
              <w:t>á</w:t>
            </w:r>
            <w:r>
              <w:rPr>
                <w:rFonts w:ascii="Lucida Sans"/>
                <w:b/>
                <w:sz w:val="20"/>
              </w:rPr>
              <w:t>irt i gcomhfhoghlaim laistigh agus lasmuigh den Chomhghuaill</w:t>
            </w:r>
            <w:r>
              <w:rPr>
                <w:rFonts w:ascii="Lucida Sans"/>
                <w:b/>
                <w:sz w:val="20"/>
              </w:rPr>
              <w:t>í</w:t>
            </w:r>
            <w:r>
              <w:rPr>
                <w:rFonts w:ascii="Lucida Sans"/>
                <w:b/>
                <w:sz w:val="20"/>
              </w:rPr>
              <w:t>ocht</w:t>
            </w:r>
            <w:r>
              <w:rPr>
                <w:sz w:val="20"/>
              </w:rPr>
              <w:t>, arna thacú ag na meicniochtaí atá forbartha ag an gComhghuaillíocht</w:t>
            </w:r>
          </w:p>
        </w:tc>
      </w:tr>
      <w:tr w:rsidR="00A92B22" w14:paraId="301E60FF" w14:textId="77777777">
        <w:trPr>
          <w:trHeight w:val="659"/>
        </w:trPr>
        <w:tc>
          <w:tcPr>
            <w:tcW w:w="9017" w:type="dxa"/>
          </w:tcPr>
          <w:p w14:paraId="301E60FE" w14:textId="77777777" w:rsidR="00A92B22" w:rsidRDefault="001D75F8">
            <w:pPr>
              <w:pStyle w:val="TableParagraph"/>
              <w:spacing w:before="51" w:line="254" w:lineRule="auto"/>
              <w:ind w:left="465" w:right="95" w:hanging="358"/>
              <w:rPr>
                <w:rFonts w:ascii="Lucida Sans"/>
                <w:b/>
                <w:sz w:val="20"/>
              </w:rPr>
            </w:pPr>
            <w:r>
              <w:rPr>
                <w:sz w:val="20"/>
              </w:rPr>
              <w:t xml:space="preserve">10 </w:t>
            </w:r>
            <w:r>
              <w:rPr>
                <w:rFonts w:ascii="Lucida Sans"/>
                <w:b/>
                <w:sz w:val="20"/>
              </w:rPr>
              <w:t>Comhoibrigh le heagra</w:t>
            </w:r>
            <w:r>
              <w:rPr>
                <w:rFonts w:ascii="Lucida Sans"/>
                <w:b/>
                <w:sz w:val="20"/>
              </w:rPr>
              <w:t>í</w:t>
            </w:r>
            <w:r>
              <w:rPr>
                <w:rFonts w:ascii="Lucida Sans"/>
                <w:b/>
                <w:sz w:val="20"/>
              </w:rPr>
              <w:t>ochta</w:t>
            </w:r>
            <w:r>
              <w:rPr>
                <w:rFonts w:ascii="Lucida Sans"/>
                <w:b/>
                <w:sz w:val="20"/>
              </w:rPr>
              <w:t>í</w:t>
            </w:r>
            <w:r>
              <w:rPr>
                <w:rFonts w:ascii="Lucida Sans"/>
                <w:b/>
                <w:sz w:val="20"/>
              </w:rPr>
              <w:t xml:space="preserve"> eile ag leibh</w:t>
            </w:r>
            <w:r>
              <w:rPr>
                <w:rFonts w:ascii="Lucida Sans"/>
                <w:b/>
                <w:sz w:val="20"/>
              </w:rPr>
              <w:t>é</w:t>
            </w:r>
            <w:r>
              <w:rPr>
                <w:rFonts w:ascii="Lucida Sans"/>
                <w:b/>
                <w:sz w:val="20"/>
              </w:rPr>
              <w:t>al n</w:t>
            </w:r>
            <w:r>
              <w:rPr>
                <w:rFonts w:ascii="Lucida Sans"/>
                <w:b/>
                <w:sz w:val="20"/>
              </w:rPr>
              <w:t>á</w:t>
            </w:r>
            <w:r>
              <w:rPr>
                <w:rFonts w:ascii="Lucida Sans"/>
                <w:b/>
                <w:sz w:val="20"/>
              </w:rPr>
              <w:t>isi</w:t>
            </w:r>
            <w:r>
              <w:rPr>
                <w:rFonts w:ascii="Lucida Sans"/>
                <w:b/>
                <w:sz w:val="20"/>
              </w:rPr>
              <w:t>ú</w:t>
            </w:r>
            <w:r>
              <w:rPr>
                <w:rFonts w:ascii="Lucida Sans"/>
                <w:b/>
                <w:sz w:val="20"/>
              </w:rPr>
              <w:t>nta agus idirn</w:t>
            </w:r>
            <w:r>
              <w:rPr>
                <w:rFonts w:ascii="Lucida Sans"/>
                <w:b/>
                <w:sz w:val="20"/>
              </w:rPr>
              <w:t>á</w:t>
            </w:r>
            <w:r>
              <w:rPr>
                <w:rFonts w:ascii="Lucida Sans"/>
                <w:b/>
                <w:sz w:val="20"/>
              </w:rPr>
              <w:t>isi</w:t>
            </w:r>
            <w:r>
              <w:rPr>
                <w:rFonts w:ascii="Lucida Sans"/>
                <w:b/>
                <w:sz w:val="20"/>
              </w:rPr>
              <w:t>ú</w:t>
            </w:r>
            <w:r>
              <w:rPr>
                <w:rFonts w:ascii="Lucida Sans"/>
                <w:b/>
                <w:sz w:val="20"/>
              </w:rPr>
              <w:t>nta agus cothaigh comheagr</w:t>
            </w:r>
            <w:r>
              <w:rPr>
                <w:rFonts w:ascii="Lucida Sans"/>
                <w:b/>
                <w:sz w:val="20"/>
              </w:rPr>
              <w:t>ú</w:t>
            </w:r>
            <w:r>
              <w:rPr>
                <w:rFonts w:ascii="Lucida Sans"/>
                <w:b/>
                <w:sz w:val="20"/>
              </w:rPr>
              <w:t xml:space="preserve"> agus comhchuibhi</w:t>
            </w:r>
            <w:r>
              <w:rPr>
                <w:rFonts w:ascii="Lucida Sans"/>
                <w:b/>
                <w:sz w:val="20"/>
              </w:rPr>
              <w:t>ú</w:t>
            </w:r>
            <w:r>
              <w:rPr>
                <w:rFonts w:ascii="Lucida Sans"/>
                <w:b/>
                <w:sz w:val="20"/>
              </w:rPr>
              <w:t xml:space="preserve"> idirn</w:t>
            </w:r>
            <w:r>
              <w:rPr>
                <w:rFonts w:ascii="Lucida Sans"/>
                <w:b/>
                <w:sz w:val="20"/>
              </w:rPr>
              <w:t>á</w:t>
            </w:r>
            <w:r>
              <w:rPr>
                <w:rFonts w:ascii="Lucida Sans"/>
                <w:b/>
                <w:sz w:val="20"/>
              </w:rPr>
              <w:t>isi</w:t>
            </w:r>
            <w:r>
              <w:rPr>
                <w:rFonts w:ascii="Lucida Sans"/>
                <w:b/>
                <w:sz w:val="20"/>
              </w:rPr>
              <w:t>ú</w:t>
            </w:r>
            <w:r>
              <w:rPr>
                <w:rFonts w:ascii="Lucida Sans"/>
                <w:b/>
                <w:sz w:val="20"/>
              </w:rPr>
              <w:t>nta</w:t>
            </w:r>
          </w:p>
        </w:tc>
      </w:tr>
      <w:tr w:rsidR="00A92B22" w14:paraId="301E6101" w14:textId="77777777">
        <w:trPr>
          <w:trHeight w:val="659"/>
        </w:trPr>
        <w:tc>
          <w:tcPr>
            <w:tcW w:w="9017" w:type="dxa"/>
          </w:tcPr>
          <w:p w14:paraId="301E6100" w14:textId="77777777" w:rsidR="00A92B22" w:rsidRDefault="001D75F8">
            <w:pPr>
              <w:pStyle w:val="TableParagraph"/>
              <w:spacing w:before="51" w:line="252" w:lineRule="auto"/>
              <w:ind w:left="465" w:right="95" w:hanging="358"/>
              <w:rPr>
                <w:rFonts w:ascii="Lucida Sans"/>
                <w:b/>
                <w:sz w:val="20"/>
              </w:rPr>
            </w:pPr>
            <w:r>
              <w:rPr>
                <w:sz w:val="20"/>
              </w:rPr>
              <w:lastRenderedPageBreak/>
              <w:t xml:space="preserve">11 </w:t>
            </w:r>
            <w:r>
              <w:rPr>
                <w:rFonts w:ascii="Lucida Sans"/>
                <w:b/>
                <w:sz w:val="20"/>
              </w:rPr>
              <w:t xml:space="preserve">Lean leis an </w:t>
            </w:r>
            <w:r>
              <w:rPr>
                <w:rFonts w:ascii="Lucida Sans"/>
                <w:b/>
                <w:sz w:val="20"/>
              </w:rPr>
              <w:t>é</w:t>
            </w:r>
            <w:r>
              <w:rPr>
                <w:rFonts w:ascii="Lucida Sans"/>
                <w:b/>
                <w:sz w:val="20"/>
              </w:rPr>
              <w:t>abh</w:t>
            </w:r>
            <w:r>
              <w:rPr>
                <w:rFonts w:ascii="Lucida Sans"/>
                <w:b/>
                <w:sz w:val="20"/>
              </w:rPr>
              <w:t>ó</w:t>
            </w:r>
            <w:r>
              <w:rPr>
                <w:rFonts w:ascii="Lucida Sans"/>
                <w:b/>
                <w:sz w:val="20"/>
              </w:rPr>
              <w:t>id a dh</w:t>
            </w:r>
            <w:r>
              <w:rPr>
                <w:rFonts w:ascii="Lucida Sans"/>
                <w:b/>
                <w:sz w:val="20"/>
              </w:rPr>
              <w:t>é</w:t>
            </w:r>
            <w:r>
              <w:rPr>
                <w:rFonts w:ascii="Lucida Sans"/>
                <w:b/>
                <w:sz w:val="20"/>
              </w:rPr>
              <w:t>anamh ar chrit</w:t>
            </w:r>
            <w:r>
              <w:rPr>
                <w:rFonts w:ascii="Lucida Sans"/>
                <w:b/>
                <w:sz w:val="20"/>
              </w:rPr>
              <w:t>é</w:t>
            </w:r>
            <w:r>
              <w:rPr>
                <w:rFonts w:ascii="Lucida Sans"/>
                <w:b/>
                <w:sz w:val="20"/>
              </w:rPr>
              <w:t>ir, uirlis</w:t>
            </w:r>
            <w:r>
              <w:rPr>
                <w:rFonts w:ascii="Lucida Sans"/>
                <w:b/>
                <w:sz w:val="20"/>
              </w:rPr>
              <w:t>í</w:t>
            </w:r>
            <w:r>
              <w:rPr>
                <w:rFonts w:ascii="Lucida Sans"/>
                <w:b/>
                <w:sz w:val="20"/>
              </w:rPr>
              <w:t xml:space="preserve"> agus pr</w:t>
            </w:r>
            <w:r>
              <w:rPr>
                <w:rFonts w:ascii="Lucida Sans"/>
                <w:b/>
                <w:sz w:val="20"/>
              </w:rPr>
              <w:t>ó</w:t>
            </w:r>
            <w:r>
              <w:rPr>
                <w:rFonts w:ascii="Lucida Sans"/>
                <w:b/>
                <w:sz w:val="20"/>
              </w:rPr>
              <w:t>isis mheas</w:t>
            </w:r>
            <w:r>
              <w:rPr>
                <w:rFonts w:ascii="Lucida Sans"/>
                <w:b/>
                <w:sz w:val="20"/>
              </w:rPr>
              <w:t>ú</w:t>
            </w:r>
            <w:r>
              <w:rPr>
                <w:rFonts w:ascii="Lucida Sans"/>
                <w:b/>
                <w:sz w:val="20"/>
              </w:rPr>
              <w:t xml:space="preserve">naithe bunaithe ar an bhfoghlaim </w:t>
            </w:r>
            <w:r>
              <w:rPr>
                <w:rFonts w:ascii="Lucida Sans"/>
                <w:b/>
                <w:sz w:val="20"/>
              </w:rPr>
              <w:t>ó</w:t>
            </w:r>
            <w:r>
              <w:rPr>
                <w:rFonts w:ascii="Lucida Sans"/>
                <w:b/>
                <w:sz w:val="20"/>
              </w:rPr>
              <w:t xml:space="preserve"> do mheas</w:t>
            </w:r>
            <w:r>
              <w:rPr>
                <w:rFonts w:ascii="Lucida Sans"/>
                <w:b/>
                <w:sz w:val="20"/>
              </w:rPr>
              <w:t>ú</w:t>
            </w:r>
            <w:r>
              <w:rPr>
                <w:rFonts w:ascii="Lucida Sans"/>
                <w:b/>
                <w:sz w:val="20"/>
              </w:rPr>
              <w:t>nuithe fein agus meas</w:t>
            </w:r>
            <w:r>
              <w:rPr>
                <w:rFonts w:ascii="Lucida Sans"/>
                <w:b/>
                <w:sz w:val="20"/>
              </w:rPr>
              <w:t>ú</w:t>
            </w:r>
            <w:r>
              <w:rPr>
                <w:rFonts w:ascii="Lucida Sans"/>
                <w:b/>
                <w:sz w:val="20"/>
              </w:rPr>
              <w:t>nuithe daoine eile</w:t>
            </w:r>
          </w:p>
        </w:tc>
      </w:tr>
    </w:tbl>
    <w:p w14:paraId="301E6102" w14:textId="77777777" w:rsidR="00A92B22" w:rsidRDefault="00A92B22">
      <w:pPr>
        <w:pStyle w:val="BodyText"/>
      </w:pPr>
    </w:p>
    <w:p w14:paraId="301E6103" w14:textId="77777777" w:rsidR="00A92B22" w:rsidRDefault="009B1645">
      <w:pPr>
        <w:pStyle w:val="BodyText"/>
        <w:spacing w:before="12"/>
        <w:rPr>
          <w:sz w:val="24"/>
        </w:rPr>
      </w:pPr>
      <w:r>
        <w:pict w14:anchorId="301E6227">
          <v:line id="_x0000_s1034" style="position:absolute;z-index:-251656704;mso-wrap-distance-left:0;mso-wrap-distance-right:0;mso-position-horizontal-relative:page" from="1in,19.75pt" to="3in,19.75pt" strokeweight=".48pt">
            <w10:wrap type="topAndBottom" anchorx="page"/>
          </v:line>
        </w:pict>
      </w:r>
    </w:p>
    <w:p w14:paraId="301E6104" w14:textId="77777777" w:rsidR="00A92B22" w:rsidRDefault="001D75F8">
      <w:pPr>
        <w:pStyle w:val="ListParagraph"/>
        <w:numPr>
          <w:ilvl w:val="0"/>
          <w:numId w:val="34"/>
        </w:numPr>
        <w:tabs>
          <w:tab w:val="left" w:pos="383"/>
        </w:tabs>
        <w:spacing w:before="219"/>
        <w:ind w:left="382" w:hanging="122"/>
        <w:jc w:val="both"/>
        <w:rPr>
          <w:rFonts w:ascii="Calibri"/>
          <w:sz w:val="16"/>
        </w:rPr>
      </w:pPr>
      <w:bookmarkStart w:id="20" w:name="_bookmark3"/>
      <w:bookmarkEnd w:id="20"/>
      <w:r>
        <w:rPr>
          <w:sz w:val="16"/>
        </w:rPr>
        <w:t xml:space="preserve">Arna spreagadh ag SCOPE </w:t>
      </w:r>
      <w:hyperlink r:id="rId20">
        <w:r>
          <w:rPr>
            <w:sz w:val="16"/>
          </w:rPr>
          <w:t>(</w:t>
        </w:r>
        <w:r>
          <w:rPr>
            <w:color w:val="006FC0"/>
            <w:sz w:val="16"/>
            <w:u w:val="single" w:color="006FC0"/>
          </w:rPr>
          <w:t>https://inorms.net/scope-framework-for-research-evaluation/</w:t>
        </w:r>
        <w:r>
          <w:rPr>
            <w:sz w:val="16"/>
          </w:rPr>
          <w:t>)</w:t>
        </w:r>
      </w:hyperlink>
    </w:p>
    <w:p w14:paraId="301E6105" w14:textId="77777777" w:rsidR="00A92B22" w:rsidRDefault="00A92B22">
      <w:pPr>
        <w:jc w:val="both"/>
        <w:rPr>
          <w:rFonts w:ascii="Calibri"/>
          <w:sz w:val="16"/>
        </w:rPr>
        <w:sectPr w:rsidR="00A92B22">
          <w:pgSz w:w="11910" w:h="16840"/>
          <w:pgMar w:top="1340" w:right="1180" w:bottom="1440" w:left="1180" w:header="707" w:footer="1215" w:gutter="0"/>
          <w:cols w:space="720"/>
        </w:sectPr>
      </w:pPr>
    </w:p>
    <w:p w14:paraId="301E6106" w14:textId="77777777" w:rsidR="00A92B22" w:rsidRDefault="009B1645">
      <w:pPr>
        <w:pStyle w:val="Heading1"/>
        <w:spacing w:line="319" w:lineRule="auto"/>
        <w:ind w:right="878"/>
        <w:rPr>
          <w:b/>
        </w:rPr>
      </w:pPr>
      <w:r>
        <w:lastRenderedPageBreak/>
        <w:pict w14:anchorId="301E6229">
          <v:shapetype id="_x0000_t202" coordsize="21600,21600" o:spt="202" path="m,l,21600r21600,l21600,xe">
            <v:stroke joinstyle="miter"/>
            <v:path gradientshapeok="t" o:connecttype="rect"/>
          </v:shapetype>
          <v:shape id="_x0000_s1033" type="#_x0000_t202" style="position:absolute;left:0;text-align:left;margin-left:64.55pt;margin-top:67.4pt;width:466.2pt;height:59.2pt;z-index:-251655680;mso-wrap-distance-left:0;mso-wrap-distance-right:0;mso-position-horizontal-relative:page" fillcolor="#ffdebc" stroked="f">
            <v:textbox inset="0,0,0,0">
              <w:txbxContent>
                <w:p w14:paraId="301E6256" w14:textId="77777777" w:rsidR="00A92B22" w:rsidRDefault="001D75F8">
                  <w:pPr>
                    <w:pStyle w:val="BodyText"/>
                    <w:spacing w:before="118" w:line="266" w:lineRule="auto"/>
                    <w:ind w:left="506" w:right="146" w:hanging="358"/>
                    <w:jc w:val="both"/>
                  </w:pPr>
                  <w:r>
                    <w:rPr>
                      <w:rFonts w:ascii="Segoe UI Emoji" w:hAnsi="Segoe UI Emoji"/>
                    </w:rPr>
                    <w:t>�</w:t>
                  </w:r>
                  <w:r>
                    <w:rPr>
                      <w:rFonts w:ascii="Segoe UI Emoji" w:hAnsi="Segoe UI Emoji"/>
                      <w:color w:val="FBE000"/>
                    </w:rPr>
                    <w:t>�</w:t>
                  </w:r>
                  <w:r>
                    <w:rPr>
                      <w:rFonts w:ascii="Segoe UI Emoji" w:hAnsi="Segoe UI Emoji"/>
                    </w:rPr>
                    <w:t xml:space="preserve">� </w:t>
                  </w:r>
                  <w:r>
                    <w:rPr>
                      <w:rFonts w:ascii="Lucida Sans" w:hAnsi="Lucida Sans"/>
                      <w:b/>
                      <w:bCs/>
                    </w:rPr>
                    <w:t xml:space="preserve">Nóta don Léitheoir: </w:t>
                  </w:r>
                  <w:r>
                    <w:t>tá an dréacht-bhosca uirlisí curtha isteach againn chun léargas níos cuimsithí a sholáthar. Ach, déantar forbairt leanúnach ar an mbosca uirlisí agus beidh sé mar cháipéis/leathanach idirlín ‘beo’.</w:t>
                  </w:r>
                </w:p>
              </w:txbxContent>
            </v:textbox>
            <w10:wrap type="topAndBottom" anchorx="page"/>
          </v:shape>
        </w:pict>
      </w:r>
      <w:bookmarkStart w:id="21" w:name="Annex_4_–_Toolbox:_practical_tools_and_o"/>
      <w:bookmarkEnd w:id="21"/>
      <w:r w:rsidR="001D75F8">
        <w:rPr>
          <w:b/>
        </w:rPr>
        <w:t>Aguisín 4: Bosca Uirlisí: uirlisí praiticiúla agus roghanna le haghaidh measúnaithe</w:t>
      </w:r>
    </w:p>
    <w:p w14:paraId="301E6107" w14:textId="77777777" w:rsidR="00A92B22" w:rsidRDefault="00A92B22">
      <w:pPr>
        <w:pStyle w:val="BodyText"/>
        <w:rPr>
          <w:rFonts w:ascii="Lucida Sans"/>
          <w:b/>
        </w:rPr>
      </w:pPr>
    </w:p>
    <w:p w14:paraId="301E6108" w14:textId="77777777" w:rsidR="00A92B22" w:rsidRDefault="00A92B22">
      <w:pPr>
        <w:pStyle w:val="BodyText"/>
        <w:spacing w:before="8" w:after="1"/>
        <w:rPr>
          <w:rFonts w:ascii="Lucida Sans"/>
          <w:b/>
          <w:sz w:val="23"/>
        </w:rPr>
      </w:pPr>
    </w:p>
    <w:tbl>
      <w:tblPr>
        <w:tblW w:w="0" w:type="auto"/>
        <w:tblInd w:w="272"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Pr>
      <w:tblGrid>
        <w:gridCol w:w="3823"/>
        <w:gridCol w:w="5193"/>
      </w:tblGrid>
      <w:tr w:rsidR="00A92B22" w14:paraId="301E610B" w14:textId="77777777">
        <w:trPr>
          <w:trHeight w:val="676"/>
        </w:trPr>
        <w:tc>
          <w:tcPr>
            <w:tcW w:w="3823" w:type="dxa"/>
            <w:tcBorders>
              <w:top w:val="nil"/>
              <w:left w:val="nil"/>
              <w:bottom w:val="nil"/>
              <w:right w:val="nil"/>
            </w:tcBorders>
            <w:shd w:val="clear" w:color="auto" w:fill="00AFEF"/>
          </w:tcPr>
          <w:p w14:paraId="301E6109" w14:textId="77777777" w:rsidR="00A92B22" w:rsidRDefault="001D75F8">
            <w:pPr>
              <w:pStyle w:val="TableParagraph"/>
              <w:spacing w:before="84"/>
              <w:ind w:left="112" w:firstLine="0"/>
              <w:rPr>
                <w:rFonts w:ascii="Lucida Sans"/>
                <w:b/>
                <w:sz w:val="20"/>
              </w:rPr>
            </w:pPr>
            <w:r>
              <w:rPr>
                <w:rFonts w:ascii="Lucida Sans"/>
                <w:b/>
                <w:color w:val="FFFFFF"/>
                <w:sz w:val="20"/>
              </w:rPr>
              <w:t>Tiomantas</w:t>
            </w:r>
          </w:p>
        </w:tc>
        <w:tc>
          <w:tcPr>
            <w:tcW w:w="5193" w:type="dxa"/>
            <w:tcBorders>
              <w:top w:val="nil"/>
              <w:left w:val="nil"/>
              <w:bottom w:val="nil"/>
              <w:right w:val="nil"/>
            </w:tcBorders>
            <w:shd w:val="clear" w:color="auto" w:fill="00AFEF"/>
          </w:tcPr>
          <w:p w14:paraId="301E610A" w14:textId="77777777" w:rsidR="00A92B22" w:rsidRDefault="001D75F8">
            <w:pPr>
              <w:pStyle w:val="TableParagraph"/>
              <w:spacing w:before="84" w:line="278" w:lineRule="auto"/>
              <w:ind w:left="113" w:right="351" w:firstLine="0"/>
              <w:rPr>
                <w:rFonts w:ascii="Lucida Sans"/>
                <w:b/>
                <w:sz w:val="20"/>
              </w:rPr>
            </w:pPr>
            <w:r>
              <w:rPr>
                <w:rFonts w:ascii="Lucida Sans"/>
                <w:b/>
                <w:color w:val="FFFFFF"/>
                <w:sz w:val="20"/>
              </w:rPr>
              <w:t>Sampla</w:t>
            </w:r>
            <w:r>
              <w:rPr>
                <w:rFonts w:ascii="Lucida Sans"/>
                <w:b/>
                <w:color w:val="FFFFFF"/>
                <w:sz w:val="20"/>
              </w:rPr>
              <w:t>í</w:t>
            </w:r>
            <w:r>
              <w:rPr>
                <w:rFonts w:ascii="Lucida Sans"/>
                <w:b/>
                <w:color w:val="FFFFFF"/>
                <w:sz w:val="20"/>
              </w:rPr>
              <w:t xml:space="preserve"> d</w:t>
            </w:r>
            <w:r>
              <w:rPr>
                <w:rFonts w:ascii="Lucida Sans"/>
                <w:b/>
                <w:color w:val="FFFFFF"/>
                <w:sz w:val="20"/>
              </w:rPr>
              <w:t>’</w:t>
            </w:r>
            <w:r>
              <w:rPr>
                <w:rFonts w:ascii="Lucida Sans"/>
                <w:b/>
                <w:color w:val="FFFFFF"/>
                <w:sz w:val="20"/>
              </w:rPr>
              <w:t>uirlis</w:t>
            </w:r>
            <w:r>
              <w:rPr>
                <w:rFonts w:ascii="Lucida Sans"/>
                <w:b/>
                <w:color w:val="FFFFFF"/>
                <w:sz w:val="20"/>
              </w:rPr>
              <w:t>í</w:t>
            </w:r>
            <w:r>
              <w:rPr>
                <w:rFonts w:ascii="Lucida Sans"/>
                <w:b/>
                <w:color w:val="FFFFFF"/>
                <w:sz w:val="20"/>
              </w:rPr>
              <w:t xml:space="preserve"> chun tac</w:t>
            </w:r>
            <w:r>
              <w:rPr>
                <w:rFonts w:ascii="Lucida Sans"/>
                <w:b/>
                <w:color w:val="FFFFFF"/>
                <w:sz w:val="20"/>
              </w:rPr>
              <w:t>ú</w:t>
            </w:r>
            <w:r>
              <w:rPr>
                <w:rFonts w:ascii="Lucida Sans"/>
                <w:b/>
                <w:color w:val="FFFFFF"/>
                <w:sz w:val="20"/>
              </w:rPr>
              <w:t xml:space="preserve"> leis an tiomantas seo/roghanna le haghaidh meas</w:t>
            </w:r>
            <w:r>
              <w:rPr>
                <w:rFonts w:ascii="Lucida Sans"/>
                <w:b/>
                <w:color w:val="FFFFFF"/>
                <w:sz w:val="20"/>
              </w:rPr>
              <w:t>ú</w:t>
            </w:r>
            <w:r>
              <w:rPr>
                <w:rFonts w:ascii="Lucida Sans"/>
                <w:b/>
                <w:color w:val="FFFFFF"/>
                <w:sz w:val="20"/>
              </w:rPr>
              <w:t>naithe</w:t>
            </w:r>
          </w:p>
        </w:tc>
      </w:tr>
      <w:tr w:rsidR="00A92B22" w14:paraId="301E6110" w14:textId="77777777">
        <w:trPr>
          <w:trHeight w:val="2781"/>
        </w:trPr>
        <w:tc>
          <w:tcPr>
            <w:tcW w:w="3823" w:type="dxa"/>
            <w:tcBorders>
              <w:top w:val="nil"/>
            </w:tcBorders>
          </w:tcPr>
          <w:p w14:paraId="301E610C" w14:textId="77777777" w:rsidR="00A92B22" w:rsidRDefault="001D75F8">
            <w:pPr>
              <w:pStyle w:val="TableParagraph"/>
              <w:spacing w:line="230" w:lineRule="auto"/>
              <w:ind w:left="107" w:right="128" w:firstLine="0"/>
              <w:rPr>
                <w:sz w:val="18"/>
              </w:rPr>
            </w:pPr>
            <w:r>
              <w:rPr>
                <w:sz w:val="18"/>
              </w:rPr>
              <w:t>Aithneofar go gcuirtear ar shlite éagsúla leis an taighde, agus le gairmeacha taighde faoi réir ag riachtanais agus cineálacha taighde.</w:t>
            </w:r>
          </w:p>
        </w:tc>
        <w:tc>
          <w:tcPr>
            <w:tcW w:w="5193" w:type="dxa"/>
            <w:tcBorders>
              <w:top w:val="nil"/>
            </w:tcBorders>
          </w:tcPr>
          <w:p w14:paraId="301E610D" w14:textId="77777777" w:rsidR="00A92B22" w:rsidRDefault="001D75F8">
            <w:pPr>
              <w:pStyle w:val="TableParagraph"/>
              <w:numPr>
                <w:ilvl w:val="0"/>
                <w:numId w:val="33"/>
              </w:numPr>
              <w:tabs>
                <w:tab w:val="left" w:pos="465"/>
                <w:tab w:val="left" w:pos="466"/>
              </w:tabs>
              <w:spacing w:line="230" w:lineRule="auto"/>
              <w:ind w:right="236" w:hanging="357"/>
              <w:rPr>
                <w:rFonts w:ascii="Symbol" w:hAnsi="Symbol"/>
                <w:color w:val="00AFEF"/>
                <w:sz w:val="18"/>
              </w:rPr>
            </w:pPr>
            <w:r>
              <w:t xml:space="preserve">Cumasófar éagsúlacht bhreise i </w:t>
            </w:r>
            <w:r>
              <w:rPr>
                <w:sz w:val="18"/>
              </w:rPr>
              <w:t xml:space="preserve">Enable greater diversity i </w:t>
            </w:r>
            <w:r>
              <w:rPr>
                <w:rFonts w:ascii="Lucida Sans" w:hAnsi="Lucida Sans"/>
                <w:b/>
                <w:sz w:val="18"/>
              </w:rPr>
              <w:t xml:space="preserve">ngairmeacha gus próifílí </w:t>
            </w:r>
            <w:r>
              <w:rPr>
                <w:sz w:val="18"/>
              </w:rPr>
              <w:t>b toisc go n-aithneofar níos mó cumas agus buanna éagsúla</w:t>
            </w:r>
            <w:hyperlink w:anchor="_bookmark4" w:history="1">
              <w:r>
                <w:rPr>
                  <w:rFonts w:ascii="Calibri" w:hAnsi="Calibri"/>
                  <w:sz w:val="12"/>
                </w:rPr>
                <w:t>5</w:t>
              </w:r>
            </w:hyperlink>
          </w:p>
          <w:p w14:paraId="301E610E" w14:textId="77777777" w:rsidR="00A92B22" w:rsidRDefault="001D75F8">
            <w:pPr>
              <w:pStyle w:val="TableParagraph"/>
              <w:numPr>
                <w:ilvl w:val="0"/>
                <w:numId w:val="33"/>
              </w:numPr>
              <w:tabs>
                <w:tab w:val="left" w:pos="465"/>
                <w:tab w:val="left" w:pos="466"/>
              </w:tabs>
              <w:spacing w:before="56"/>
              <w:ind w:right="204"/>
              <w:rPr>
                <w:rFonts w:ascii="Symbol" w:hAnsi="Symbol"/>
                <w:color w:val="00AFEF"/>
                <w:sz w:val="18"/>
              </w:rPr>
            </w:pPr>
            <w:r>
              <w:t xml:space="preserve">Bainfear úsáid as cuir chuige i dtreo is gur feidir le hacadóirí an dea-theist orthu féin a mhéadú i </w:t>
            </w:r>
            <w:r>
              <w:rPr>
                <w:rFonts w:ascii="Lucida Sans" w:hAnsi="Lucida Sans"/>
                <w:b/>
                <w:sz w:val="18"/>
              </w:rPr>
              <w:t>bpríomhréimsí taighde ata tábhachtach dóibh</w:t>
            </w:r>
            <w:r>
              <w:rPr>
                <w:sz w:val="18"/>
              </w:rPr>
              <w:t>, agus is dtreo is gur féidir leo ligean dá bpróifíl réimse athrú le linn a ngairmeacha</w:t>
            </w:r>
            <w:hyperlink w:anchor="_bookmark5" w:history="1">
              <w:r>
                <w:rPr>
                  <w:rFonts w:ascii="Calibri" w:hAnsi="Calibri"/>
                  <w:sz w:val="12"/>
                </w:rPr>
                <w:t>6</w:t>
              </w:r>
            </w:hyperlink>
          </w:p>
          <w:p w14:paraId="301E610F" w14:textId="77777777" w:rsidR="00A92B22" w:rsidRDefault="001D75F8">
            <w:pPr>
              <w:pStyle w:val="TableParagraph"/>
              <w:numPr>
                <w:ilvl w:val="0"/>
                <w:numId w:val="33"/>
              </w:numPr>
              <w:tabs>
                <w:tab w:val="left" w:pos="470"/>
                <w:tab w:val="left" w:pos="471"/>
              </w:tabs>
              <w:spacing w:before="67" w:line="230" w:lineRule="auto"/>
              <w:ind w:left="470" w:right="497" w:hanging="362"/>
              <w:rPr>
                <w:rFonts w:ascii="Symbol" w:hAnsi="Symbol"/>
                <w:color w:val="00AFEF"/>
                <w:sz w:val="20"/>
              </w:rPr>
            </w:pPr>
            <w:r>
              <w:rPr>
                <w:sz w:val="18"/>
              </w:rPr>
              <w:t xml:space="preserve">Úsáid a bhaint as </w:t>
            </w:r>
            <w:r>
              <w:rPr>
                <w:rFonts w:ascii="Lucida Sans" w:hAnsi="Lucida Sans"/>
                <w:b/>
                <w:sz w:val="18"/>
              </w:rPr>
              <w:t xml:space="preserve">cur chuige punainne </w:t>
            </w:r>
            <w:r>
              <w:rPr>
                <w:sz w:val="18"/>
              </w:rPr>
              <w:t>chun cumais nó dul chun cinn i raonta éagsúla a bhaineann le ról an taighdeora a thástáil</w:t>
            </w:r>
            <w:hyperlink w:anchor="_bookmark6" w:history="1">
              <w:r>
                <w:rPr>
                  <w:rFonts w:ascii="Calibri" w:hAnsi="Calibri"/>
                  <w:sz w:val="12"/>
                </w:rPr>
                <w:t>7</w:t>
              </w:r>
            </w:hyperlink>
          </w:p>
        </w:tc>
      </w:tr>
      <w:tr w:rsidR="00A92B22" w14:paraId="301E6115" w14:textId="77777777">
        <w:trPr>
          <w:trHeight w:val="3481"/>
        </w:trPr>
        <w:tc>
          <w:tcPr>
            <w:tcW w:w="3823" w:type="dxa"/>
          </w:tcPr>
          <w:p w14:paraId="301E6111" w14:textId="77777777" w:rsidR="00A92B22" w:rsidRDefault="001D75F8">
            <w:pPr>
              <w:pStyle w:val="TableParagraph"/>
              <w:spacing w:line="230" w:lineRule="auto"/>
              <w:ind w:left="107" w:right="105" w:hanging="1"/>
              <w:rPr>
                <w:sz w:val="18"/>
              </w:rPr>
            </w:pPr>
            <w:r>
              <w:rPr>
                <w:sz w:val="18"/>
              </w:rPr>
              <w:t>Ní mór measúnú a bhunú go príomha ar bhreithniú cáilíochtúil, ina bhfuil piarmheasúnú mar chuid lárnach, agus úsáid fhreagrach táscairí cainníochtúla mar thaca aige</w:t>
            </w:r>
          </w:p>
        </w:tc>
        <w:tc>
          <w:tcPr>
            <w:tcW w:w="5193" w:type="dxa"/>
          </w:tcPr>
          <w:p w14:paraId="301E6112" w14:textId="77777777" w:rsidR="00A92B22" w:rsidRDefault="001D75F8">
            <w:pPr>
              <w:pStyle w:val="TableParagraph"/>
              <w:numPr>
                <w:ilvl w:val="0"/>
                <w:numId w:val="32"/>
              </w:numPr>
              <w:tabs>
                <w:tab w:val="left" w:pos="465"/>
                <w:tab w:val="left" w:pos="466"/>
              </w:tabs>
              <w:spacing w:before="53" w:line="237" w:lineRule="auto"/>
              <w:ind w:right="325" w:hanging="357"/>
              <w:rPr>
                <w:sz w:val="12"/>
              </w:rPr>
            </w:pPr>
            <w:r>
              <w:rPr>
                <w:sz w:val="18"/>
              </w:rPr>
              <w:t xml:space="preserve">Consider Na gníomhartha a mheas mar atá siad luaite sa </w:t>
            </w:r>
            <w:r>
              <w:rPr>
                <w:rFonts w:ascii="Lucida Sans" w:hAnsi="Lucida Sans"/>
                <w:b/>
                <w:i/>
                <w:iCs/>
                <w:sz w:val="18"/>
              </w:rPr>
              <w:t>Leiden Manifesto</w:t>
            </w:r>
            <w:hyperlink w:anchor="_bookmark7" w:history="1">
              <w:r>
                <w:rPr>
                  <w:sz w:val="12"/>
                </w:rPr>
                <w:t>8</w:t>
              </w:r>
            </w:hyperlink>
          </w:p>
          <w:p w14:paraId="301E6113" w14:textId="77777777" w:rsidR="00A92B22" w:rsidRDefault="001D75F8">
            <w:pPr>
              <w:pStyle w:val="TableParagraph"/>
              <w:numPr>
                <w:ilvl w:val="0"/>
                <w:numId w:val="32"/>
              </w:numPr>
              <w:tabs>
                <w:tab w:val="left" w:pos="465"/>
                <w:tab w:val="left" w:pos="466"/>
              </w:tabs>
              <w:spacing w:before="75" w:line="232" w:lineRule="auto"/>
              <w:ind w:right="277"/>
              <w:rPr>
                <w:sz w:val="12"/>
              </w:rPr>
            </w:pPr>
            <w:r>
              <w:t>Roghanna measúnaithe a scagadh; mar riail ghinearálta, bain úsáid as táscairí cainníochtúla le haghaidh nithe cainníochtúla (más cuí é sin don mheasúnú): foilseacháin, maoiniú, tagairtí agus mic léinnn, agus táscairí cáilíochtúla (ar nós cás-staidéar, insintí nó ráiteas) le haghaidh nithe cáilíochtúla: feabhs, cáilíocht, luach, tionchar, agus bí an-aireach go deo má úsáideann tú táscairí cainníochtúla le haghaidh nithe cáilíochtúla</w:t>
            </w:r>
            <w:hyperlink w:anchor="_bookmark8" w:history="1">
              <w:r>
                <w:rPr>
                  <w:sz w:val="12"/>
                </w:rPr>
                <w:t>9</w:t>
              </w:r>
            </w:hyperlink>
          </w:p>
          <w:p w14:paraId="301E6114" w14:textId="77777777" w:rsidR="00A92B22" w:rsidRDefault="001D75F8">
            <w:pPr>
              <w:pStyle w:val="TableParagraph"/>
              <w:numPr>
                <w:ilvl w:val="0"/>
                <w:numId w:val="32"/>
              </w:numPr>
              <w:tabs>
                <w:tab w:val="left" w:pos="465"/>
                <w:tab w:val="left" w:pos="466"/>
              </w:tabs>
              <w:spacing w:before="51" w:line="232" w:lineRule="auto"/>
              <w:ind w:right="92" w:hanging="357"/>
              <w:rPr>
                <w:sz w:val="18"/>
              </w:rPr>
            </w:pPr>
            <w:r>
              <w:rPr>
                <w:sz w:val="18"/>
              </w:rPr>
              <w:t>Bí lánpháirteach i dtaighde ar thaighde agus foghlaim uaidh sin chun méadracht feabhsaithe nua a fhorbairt, agus déan do mhachnamh ar an úsáid chuí ag dul leo</w:t>
            </w:r>
          </w:p>
        </w:tc>
      </w:tr>
    </w:tbl>
    <w:p w14:paraId="301E6116" w14:textId="77777777" w:rsidR="00A92B22" w:rsidRDefault="00A92B22">
      <w:pPr>
        <w:pStyle w:val="BodyText"/>
        <w:rPr>
          <w:rFonts w:ascii="Lucida Sans"/>
          <w:b/>
        </w:rPr>
      </w:pPr>
    </w:p>
    <w:p w14:paraId="301E6117" w14:textId="77777777" w:rsidR="00A92B22" w:rsidRDefault="00A92B22">
      <w:pPr>
        <w:pStyle w:val="BodyText"/>
        <w:rPr>
          <w:rFonts w:ascii="Lucida Sans"/>
          <w:b/>
        </w:rPr>
      </w:pPr>
    </w:p>
    <w:p w14:paraId="301E6118" w14:textId="77777777" w:rsidR="00A92B22" w:rsidRDefault="00A92B22">
      <w:pPr>
        <w:pStyle w:val="BodyText"/>
        <w:rPr>
          <w:rFonts w:ascii="Lucida Sans"/>
          <w:b/>
        </w:rPr>
      </w:pPr>
    </w:p>
    <w:p w14:paraId="301E6119" w14:textId="77777777" w:rsidR="00A92B22" w:rsidRDefault="00A92B22">
      <w:pPr>
        <w:pStyle w:val="BodyText"/>
        <w:rPr>
          <w:rFonts w:ascii="Lucida Sans"/>
          <w:b/>
        </w:rPr>
      </w:pPr>
    </w:p>
    <w:p w14:paraId="301E611A" w14:textId="77777777" w:rsidR="00A92B22" w:rsidRDefault="009B1645">
      <w:pPr>
        <w:pStyle w:val="BodyText"/>
        <w:spacing w:before="2"/>
        <w:rPr>
          <w:rFonts w:ascii="Lucida Sans"/>
          <w:b/>
          <w:sz w:val="19"/>
        </w:rPr>
      </w:pPr>
      <w:r>
        <w:pict w14:anchorId="301E622A">
          <v:line id="_x0000_s1032" style="position:absolute;z-index:-251654656;mso-wrap-distance-left:0;mso-wrap-distance-right:0;mso-position-horizontal-relative:page" from="1in,13.5pt" to="3in,13.5pt" strokeweight=".16969mm">
            <w10:wrap type="topAndBottom" anchorx="page"/>
          </v:line>
        </w:pict>
      </w:r>
    </w:p>
    <w:p w14:paraId="301E611B" w14:textId="77777777" w:rsidR="00A92B22" w:rsidRDefault="00A92B22">
      <w:pPr>
        <w:pStyle w:val="BodyText"/>
        <w:spacing w:before="5"/>
        <w:rPr>
          <w:rFonts w:ascii="Lucida Sans"/>
          <w:b/>
          <w:sz w:val="10"/>
        </w:rPr>
      </w:pPr>
    </w:p>
    <w:p w14:paraId="301E611C" w14:textId="77777777" w:rsidR="00A92B22" w:rsidRDefault="00A92B22">
      <w:pPr>
        <w:pStyle w:val="ListParagraph"/>
        <w:numPr>
          <w:ilvl w:val="0"/>
          <w:numId w:val="34"/>
        </w:numPr>
        <w:tabs>
          <w:tab w:val="left" w:pos="392"/>
        </w:tabs>
        <w:spacing w:before="96" w:line="268" w:lineRule="auto"/>
        <w:ind w:left="488" w:right="722" w:hanging="228"/>
        <w:rPr>
          <w:sz w:val="16"/>
        </w:rPr>
      </w:pPr>
      <w:hyperlink r:id="rId21">
        <w:bookmarkStart w:id="22" w:name="_bookmark4"/>
        <w:bookmarkEnd w:id="22"/>
      </w:hyperlink>
      <w:hyperlink r:id="rId22">
        <w:r w:rsidR="001D75F8">
          <w:rPr>
            <w:color w:val="006FC0"/>
            <w:sz w:val="16"/>
            <w:u w:val="single" w:color="006FC0"/>
          </w:rPr>
          <w:t>https://www.universiteitenvannederland.nl/recognitionandrewards/wp-content/uploads/2019/11/Position-paper-</w:t>
        </w:r>
      </w:hyperlink>
      <w:r w:rsidR="001D75F8">
        <w:rPr>
          <w:color w:val="006FC0"/>
          <w:sz w:val="16"/>
        </w:rPr>
        <w:t xml:space="preserve"> </w:t>
      </w:r>
      <w:hyperlink r:id="rId23">
        <w:r w:rsidR="001D75F8">
          <w:rPr>
            <w:color w:val="006FC0"/>
            <w:sz w:val="16"/>
            <w:u w:val="single" w:color="006FC0"/>
          </w:rPr>
          <w:t>Room-for-everyone%e2%80%99s-talent.pdf</w:t>
        </w:r>
      </w:hyperlink>
    </w:p>
    <w:p w14:paraId="301E611D" w14:textId="77777777" w:rsidR="00A92B22" w:rsidRDefault="00A92B22">
      <w:pPr>
        <w:pStyle w:val="ListParagraph"/>
        <w:numPr>
          <w:ilvl w:val="0"/>
          <w:numId w:val="34"/>
        </w:numPr>
        <w:tabs>
          <w:tab w:val="left" w:pos="392"/>
        </w:tabs>
        <w:spacing w:before="57" w:line="266" w:lineRule="auto"/>
        <w:ind w:left="488" w:right="722" w:hanging="228"/>
        <w:rPr>
          <w:sz w:val="16"/>
        </w:rPr>
      </w:pPr>
      <w:hyperlink r:id="rId24">
        <w:bookmarkStart w:id="23" w:name="_bookmark5"/>
        <w:bookmarkEnd w:id="23"/>
      </w:hyperlink>
      <w:hyperlink r:id="rId25">
        <w:r w:rsidR="001D75F8">
          <w:rPr>
            <w:color w:val="006FC0"/>
            <w:sz w:val="16"/>
            <w:u w:val="single" w:color="006FC0"/>
          </w:rPr>
          <w:t>https://www.universiteitenvannederland.nl/recognitionandrewards/wp-content/uploads/2019/11/Position-paper-</w:t>
        </w:r>
      </w:hyperlink>
      <w:r w:rsidR="001D75F8">
        <w:rPr>
          <w:color w:val="006FC0"/>
          <w:sz w:val="16"/>
        </w:rPr>
        <w:t xml:space="preserve"> </w:t>
      </w:r>
      <w:hyperlink r:id="rId26">
        <w:r w:rsidR="001D75F8">
          <w:rPr>
            <w:color w:val="006FC0"/>
            <w:sz w:val="16"/>
            <w:u w:val="single" w:color="006FC0"/>
          </w:rPr>
          <w:t>Room-for-everyone%E2%80%99s-talent.pdf</w:t>
        </w:r>
      </w:hyperlink>
    </w:p>
    <w:p w14:paraId="301E611E" w14:textId="77777777" w:rsidR="00A92B22" w:rsidRDefault="001D75F8">
      <w:pPr>
        <w:pStyle w:val="ListParagraph"/>
        <w:numPr>
          <w:ilvl w:val="0"/>
          <w:numId w:val="34"/>
        </w:numPr>
        <w:tabs>
          <w:tab w:val="left" w:pos="393"/>
        </w:tabs>
        <w:spacing w:before="60"/>
        <w:ind w:hanging="132"/>
        <w:rPr>
          <w:sz w:val="16"/>
        </w:rPr>
      </w:pPr>
      <w:bookmarkStart w:id="24" w:name="_bookmark6"/>
      <w:bookmarkEnd w:id="24"/>
      <w:r>
        <w:rPr>
          <w:color w:val="006FC0"/>
          <w:sz w:val="16"/>
          <w:u w:val="single" w:color="006FC0"/>
        </w:rPr>
        <w:t>https://embassy.science/wiki/Resource:Ca0ed587-ac8e-4259-9cc7-74de01941cd1;</w:t>
      </w:r>
    </w:p>
    <w:p w14:paraId="301E611F" w14:textId="77777777" w:rsidR="00A92B22" w:rsidRDefault="001D75F8">
      <w:pPr>
        <w:spacing w:before="24" w:line="268" w:lineRule="auto"/>
        <w:ind w:left="488" w:right="720"/>
        <w:rPr>
          <w:sz w:val="16"/>
        </w:rPr>
      </w:pPr>
      <w:hyperlink r:id="rId27">
        <w:r>
          <w:rPr>
            <w:color w:val="006FC0"/>
            <w:sz w:val="16"/>
            <w:u w:val="single" w:color="006FC0"/>
          </w:rPr>
          <w:t>https://assets-eu-01.kc-usercontent.com/546dd520-97db-01b7-154d-79bb6d950a2d/6eb2e1cc-068a-4283-b6de-</w:t>
        </w:r>
      </w:hyperlink>
      <w:r>
        <w:rPr>
          <w:color w:val="006FC0"/>
          <w:sz w:val="16"/>
        </w:rPr>
        <w:t xml:space="preserve"> </w:t>
      </w:r>
      <w:hyperlink r:id="rId28">
        <w:r>
          <w:rPr>
            <w:color w:val="006FC0"/>
            <w:sz w:val="16"/>
            <w:u w:val="single" w:color="006FC0"/>
          </w:rPr>
          <w:t>a281868b749d/Qualification-portfolio-professors-UMC%20Utrecht.pdf</w:t>
        </w:r>
      </w:hyperlink>
    </w:p>
    <w:p w14:paraId="301E6120" w14:textId="77777777" w:rsidR="00A92B22" w:rsidRDefault="001D75F8">
      <w:pPr>
        <w:spacing w:before="57"/>
        <w:ind w:left="260"/>
        <w:rPr>
          <w:sz w:val="16"/>
        </w:rPr>
      </w:pPr>
      <w:bookmarkStart w:id="25" w:name="_bookmark7"/>
      <w:bookmarkEnd w:id="25"/>
      <w:r>
        <w:rPr>
          <w:sz w:val="16"/>
        </w:rPr>
        <w:t xml:space="preserve">8 </w:t>
      </w:r>
      <w:hyperlink r:id="rId29">
        <w:r>
          <w:rPr>
            <w:color w:val="006FC0"/>
            <w:sz w:val="16"/>
            <w:u w:val="single" w:color="006FC0"/>
          </w:rPr>
          <w:t>https://doi.org/10.1038/520429a</w:t>
        </w:r>
      </w:hyperlink>
    </w:p>
    <w:p w14:paraId="301E6121" w14:textId="77777777" w:rsidR="00A92B22" w:rsidRDefault="001D75F8">
      <w:pPr>
        <w:pStyle w:val="ListParagraph"/>
        <w:numPr>
          <w:ilvl w:val="0"/>
          <w:numId w:val="31"/>
        </w:numPr>
        <w:tabs>
          <w:tab w:val="left" w:pos="393"/>
        </w:tabs>
        <w:ind w:hanging="132"/>
        <w:rPr>
          <w:sz w:val="16"/>
        </w:rPr>
      </w:pPr>
      <w:hyperlink r:id="rId30">
        <w:bookmarkStart w:id="26" w:name="_bookmark8"/>
        <w:bookmarkEnd w:id="26"/>
        <w:r>
          <w:rPr>
            <w:color w:val="006FC0"/>
            <w:sz w:val="16"/>
            <w:u w:val="single" w:color="006FC0"/>
          </w:rPr>
          <w:t>https://thebibliomagician.wordpress.com/2019/12/11/introducing-scope-aprocess-for-evaluating-responsibly/</w:t>
        </w:r>
      </w:hyperlink>
    </w:p>
    <w:p w14:paraId="301E6122" w14:textId="77777777" w:rsidR="00A92B22" w:rsidRDefault="00A92B22">
      <w:pPr>
        <w:rPr>
          <w:sz w:val="16"/>
        </w:rPr>
        <w:sectPr w:rsidR="00A92B22">
          <w:pgSz w:w="11910" w:h="16840"/>
          <w:pgMar w:top="1340" w:right="1180" w:bottom="1440" w:left="1180" w:header="707" w:footer="1215" w:gutter="0"/>
          <w:cols w:space="720"/>
        </w:sectPr>
      </w:pPr>
    </w:p>
    <w:p w14:paraId="301E6123" w14:textId="77777777" w:rsidR="00A92B22" w:rsidRDefault="00A92B22">
      <w:pPr>
        <w:pStyle w:val="BodyText"/>
        <w:spacing w:before="6"/>
        <w:rPr>
          <w:sz w:val="6"/>
        </w:rPr>
      </w:pPr>
    </w:p>
    <w:tbl>
      <w:tblPr>
        <w:tblW w:w="0" w:type="auto"/>
        <w:tblInd w:w="270"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Pr>
      <w:tblGrid>
        <w:gridCol w:w="3823"/>
        <w:gridCol w:w="5193"/>
      </w:tblGrid>
      <w:tr w:rsidR="00A92B22" w14:paraId="301E6126" w14:textId="77777777">
        <w:trPr>
          <w:trHeight w:val="1338"/>
        </w:trPr>
        <w:tc>
          <w:tcPr>
            <w:tcW w:w="3823" w:type="dxa"/>
          </w:tcPr>
          <w:p w14:paraId="301E6124" w14:textId="77777777" w:rsidR="00A92B22" w:rsidRDefault="001D75F8">
            <w:pPr>
              <w:pStyle w:val="TableParagraph"/>
              <w:spacing w:line="230" w:lineRule="auto"/>
              <w:ind w:left="107" w:right="222" w:firstLine="0"/>
              <w:rPr>
                <w:sz w:val="18"/>
              </w:rPr>
            </w:pPr>
            <w:r>
              <w:rPr>
                <w:sz w:val="18"/>
              </w:rPr>
              <w:t>Faigh réidh le húsáidí míchuí i measúnú taighde a bhaintear as méadracht atá bunaithe ar irisí agus foilseacháin, go háirithe úsáidí míchuí den J</w:t>
            </w:r>
            <w:r>
              <w:rPr>
                <w:i/>
                <w:iCs/>
                <w:sz w:val="18"/>
              </w:rPr>
              <w:t>ournal Impact Factor</w:t>
            </w:r>
            <w:r>
              <w:rPr>
                <w:sz w:val="18"/>
              </w:rPr>
              <w:t xml:space="preserve"> (JIF) agus </w:t>
            </w:r>
            <w:r>
              <w:rPr>
                <w:i/>
                <w:iCs/>
                <w:sz w:val="18"/>
              </w:rPr>
              <w:t>h-index</w:t>
            </w:r>
          </w:p>
        </w:tc>
        <w:tc>
          <w:tcPr>
            <w:tcW w:w="5193" w:type="dxa"/>
          </w:tcPr>
          <w:p w14:paraId="301E6125" w14:textId="77777777" w:rsidR="00A92B22" w:rsidRDefault="001D75F8">
            <w:pPr>
              <w:pStyle w:val="TableParagraph"/>
              <w:numPr>
                <w:ilvl w:val="0"/>
                <w:numId w:val="30"/>
              </w:numPr>
              <w:tabs>
                <w:tab w:val="left" w:pos="465"/>
                <w:tab w:val="left" w:pos="466"/>
              </w:tabs>
              <w:spacing w:line="230" w:lineRule="auto"/>
              <w:ind w:right="782" w:hanging="357"/>
              <w:rPr>
                <w:rFonts w:ascii="Calibri" w:hAnsi="Calibri"/>
                <w:sz w:val="12"/>
              </w:rPr>
            </w:pPr>
            <w:r>
              <w:t xml:space="preserve">Déan na gníomhartha a mheas mar atá siad leagtha amach sa </w:t>
            </w:r>
            <w:r>
              <w:rPr>
                <w:i/>
                <w:iCs/>
                <w:sz w:val="18"/>
              </w:rPr>
              <w:t>San Francisco Declaration on Research Assessment</w:t>
            </w:r>
            <w:r>
              <w:rPr>
                <w:sz w:val="18"/>
              </w:rPr>
              <w:t xml:space="preserve"> (</w:t>
            </w:r>
            <w:r>
              <w:rPr>
                <w:rFonts w:ascii="Lucida Sans" w:hAnsi="Lucida Sans"/>
                <w:b/>
                <w:sz w:val="18"/>
              </w:rPr>
              <w:t>DORA</w:t>
            </w:r>
            <w:r>
              <w:rPr>
                <w:sz w:val="18"/>
              </w:rPr>
              <w:t>)</w:t>
            </w:r>
            <w:hyperlink w:anchor="_bookmark9" w:history="1">
              <w:r>
                <w:rPr>
                  <w:rFonts w:ascii="Calibri" w:hAnsi="Calibri"/>
                  <w:sz w:val="12"/>
                </w:rPr>
                <w:t>10</w:t>
              </w:r>
            </w:hyperlink>
            <w:r>
              <w:rPr>
                <w:rFonts w:ascii="Calibri" w:hAnsi="Calibri"/>
                <w:sz w:val="12"/>
              </w:rPr>
              <w:t xml:space="preserve"> </w:t>
            </w:r>
            <w:r>
              <w:rPr>
                <w:sz w:val="18"/>
              </w:rPr>
              <w:t xml:space="preserve">agus sa </w:t>
            </w:r>
            <w:r>
              <w:rPr>
                <w:rFonts w:ascii="Lucida Sans" w:hAnsi="Lucida Sans"/>
                <w:b/>
                <w:i/>
                <w:iCs/>
                <w:sz w:val="18"/>
              </w:rPr>
              <w:t>Leiden Manifesto</w:t>
            </w:r>
            <w:hyperlink w:anchor="_bookmark10" w:history="1">
              <w:r>
                <w:rPr>
                  <w:rFonts w:ascii="Calibri" w:hAnsi="Calibri"/>
                  <w:sz w:val="12"/>
                </w:rPr>
                <w:t>11</w:t>
              </w:r>
            </w:hyperlink>
          </w:p>
        </w:tc>
      </w:tr>
      <w:tr w:rsidR="00A92B22" w14:paraId="301E612C" w14:textId="77777777">
        <w:trPr>
          <w:trHeight w:val="1216"/>
        </w:trPr>
        <w:tc>
          <w:tcPr>
            <w:tcW w:w="3823" w:type="dxa"/>
          </w:tcPr>
          <w:p w14:paraId="301E6127" w14:textId="77777777" w:rsidR="00A92B22" w:rsidRDefault="001D75F8">
            <w:pPr>
              <w:pStyle w:val="TableParagraph"/>
              <w:spacing w:line="230" w:lineRule="auto"/>
              <w:ind w:left="107" w:right="128" w:firstLine="0"/>
              <w:rPr>
                <w:sz w:val="18"/>
              </w:rPr>
            </w:pPr>
            <w:r>
              <w:rPr>
                <w:sz w:val="18"/>
              </w:rPr>
              <w:t>Is cóir rangú eagraíochtaí taighde a sheachaint agus taighde á mheasúnú.</w:t>
            </w:r>
          </w:p>
        </w:tc>
        <w:tc>
          <w:tcPr>
            <w:tcW w:w="5193" w:type="dxa"/>
          </w:tcPr>
          <w:p w14:paraId="301E6128" w14:textId="77777777" w:rsidR="00A92B22" w:rsidRDefault="001D75F8">
            <w:pPr>
              <w:pStyle w:val="TableParagraph"/>
              <w:numPr>
                <w:ilvl w:val="0"/>
                <w:numId w:val="29"/>
              </w:numPr>
              <w:tabs>
                <w:tab w:val="left" w:pos="467"/>
                <w:tab w:val="left" w:pos="468"/>
              </w:tabs>
              <w:spacing w:before="51" w:line="249" w:lineRule="exact"/>
              <w:rPr>
                <w:sz w:val="12"/>
              </w:rPr>
            </w:pPr>
            <w:r>
              <w:t xml:space="preserve">Déan na gníomhartha a mheas mar atá siad leagtha amach in </w:t>
            </w:r>
            <w:r>
              <w:rPr>
                <w:sz w:val="18"/>
              </w:rPr>
              <w:t xml:space="preserve">uirlisí </w:t>
            </w:r>
            <w:r>
              <w:rPr>
                <w:rFonts w:ascii="Lucida Sans" w:hAnsi="Lucida Sans"/>
                <w:b/>
                <w:sz w:val="18"/>
              </w:rPr>
              <w:t>INORMS</w:t>
            </w:r>
            <w:hyperlink w:anchor="_bookmark11" w:history="1">
              <w:r>
                <w:rPr>
                  <w:sz w:val="12"/>
                </w:rPr>
                <w:t>12</w:t>
              </w:r>
            </w:hyperlink>
            <w:r>
              <w:t xml:space="preserve"> chun athmhachnamh a dhéanamh ar ranguithe ollscoile</w:t>
            </w:r>
          </w:p>
          <w:p w14:paraId="301E6129" w14:textId="77777777" w:rsidR="00A92B22" w:rsidRDefault="00A92B22">
            <w:pPr>
              <w:pStyle w:val="TableParagraph"/>
              <w:spacing w:before="0" w:line="249" w:lineRule="exact"/>
              <w:ind w:left="467" w:firstLine="0"/>
              <w:rPr>
                <w:sz w:val="18"/>
              </w:rPr>
            </w:pPr>
          </w:p>
          <w:p w14:paraId="301E612A" w14:textId="77777777" w:rsidR="00A92B22" w:rsidRDefault="001D75F8">
            <w:pPr>
              <w:pStyle w:val="TableParagraph"/>
              <w:numPr>
                <w:ilvl w:val="0"/>
                <w:numId w:val="29"/>
              </w:numPr>
              <w:tabs>
                <w:tab w:val="left" w:pos="359"/>
                <w:tab w:val="left" w:pos="468"/>
              </w:tabs>
              <w:spacing w:before="53" w:line="249" w:lineRule="exact"/>
              <w:ind w:right="363"/>
              <w:rPr>
                <w:rFonts w:ascii="Lucida Sans" w:hAnsi="Lucida Sans"/>
                <w:b/>
                <w:sz w:val="18"/>
              </w:rPr>
            </w:pPr>
            <w:r>
              <w:rPr>
                <w:sz w:val="18"/>
              </w:rPr>
              <w:t xml:space="preserve">Déan na moltaí sa tuairisc </w:t>
            </w:r>
            <w:r>
              <w:rPr>
                <w:rFonts w:ascii="Lucida Sans" w:hAnsi="Lucida Sans"/>
                <w:b/>
                <w:i/>
                <w:iCs/>
                <w:sz w:val="18"/>
              </w:rPr>
              <w:t>Metric Tide</w:t>
            </w:r>
            <w:r>
              <w:rPr>
                <w:sz w:val="18"/>
              </w:rPr>
              <w:t xml:space="preserve"> </w:t>
            </w:r>
            <w:hyperlink w:anchor="_bookmark12" w:history="1">
              <w:r>
                <w:rPr>
                  <w:sz w:val="12"/>
                </w:rPr>
                <w:t>13</w:t>
              </w:r>
            </w:hyperlink>
            <w:r>
              <w:rPr>
                <w:sz w:val="18"/>
              </w:rPr>
              <w:t xml:space="preserve"> a mheas</w:t>
            </w:r>
          </w:p>
          <w:p w14:paraId="301E612B" w14:textId="77777777" w:rsidR="00A92B22" w:rsidRDefault="00A92B22">
            <w:pPr>
              <w:pStyle w:val="TableParagraph"/>
              <w:spacing w:before="0" w:line="249" w:lineRule="exact"/>
              <w:ind w:firstLine="0"/>
              <w:rPr>
                <w:sz w:val="12"/>
              </w:rPr>
            </w:pPr>
          </w:p>
        </w:tc>
      </w:tr>
      <w:tr w:rsidR="00A92B22" w14:paraId="301E612F" w14:textId="77777777">
        <w:trPr>
          <w:trHeight w:val="849"/>
        </w:trPr>
        <w:tc>
          <w:tcPr>
            <w:tcW w:w="3823" w:type="dxa"/>
          </w:tcPr>
          <w:p w14:paraId="301E612D" w14:textId="77777777" w:rsidR="00A92B22" w:rsidRDefault="001D75F8">
            <w:pPr>
              <w:pStyle w:val="TableParagraph"/>
              <w:spacing w:before="55" w:line="232" w:lineRule="auto"/>
              <w:ind w:left="107" w:right="278" w:firstLine="0"/>
              <w:rPr>
                <w:sz w:val="18"/>
              </w:rPr>
            </w:pPr>
            <w:r>
              <w:rPr>
                <w:sz w:val="18"/>
              </w:rPr>
              <w:t>Is cóir Acmhainní a chur ar fáil chun measúnú taighde a athchóiriú de réir mar is gá chun athruithe san eagraíocht a bhaint amach atá beartaithe</w:t>
            </w:r>
          </w:p>
        </w:tc>
        <w:tc>
          <w:tcPr>
            <w:tcW w:w="5193" w:type="dxa"/>
          </w:tcPr>
          <w:p w14:paraId="301E612E" w14:textId="77777777" w:rsidR="00A92B22" w:rsidRDefault="00A92B22">
            <w:pPr>
              <w:pStyle w:val="TableParagraph"/>
              <w:spacing w:before="0"/>
              <w:ind w:left="0" w:firstLine="0"/>
              <w:rPr>
                <w:rFonts w:ascii="Times New Roman"/>
                <w:sz w:val="16"/>
              </w:rPr>
            </w:pPr>
          </w:p>
        </w:tc>
      </w:tr>
      <w:tr w:rsidR="00A92B22" w14:paraId="301E6132" w14:textId="77777777">
        <w:trPr>
          <w:trHeight w:val="604"/>
        </w:trPr>
        <w:tc>
          <w:tcPr>
            <w:tcW w:w="3823" w:type="dxa"/>
          </w:tcPr>
          <w:p w14:paraId="301E6130" w14:textId="77777777" w:rsidR="00A92B22" w:rsidRDefault="001D75F8">
            <w:pPr>
              <w:pStyle w:val="TableParagraph"/>
              <w:spacing w:line="230" w:lineRule="auto"/>
              <w:ind w:left="107" w:right="128" w:firstLine="0"/>
              <w:rPr>
                <w:sz w:val="18"/>
              </w:rPr>
            </w:pPr>
            <w:r>
              <w:rPr>
                <w:sz w:val="18"/>
              </w:rPr>
              <w:t>Déan critéir, uirlisí agus próisis mheasúnaithe a athbhreithniú agus a fhorbairt</w:t>
            </w:r>
          </w:p>
        </w:tc>
        <w:tc>
          <w:tcPr>
            <w:tcW w:w="5193" w:type="dxa"/>
          </w:tcPr>
          <w:p w14:paraId="301E6131" w14:textId="77777777" w:rsidR="00A92B22" w:rsidRDefault="00A92B22">
            <w:pPr>
              <w:pStyle w:val="TableParagraph"/>
              <w:spacing w:before="0"/>
              <w:ind w:left="0" w:firstLine="0"/>
              <w:rPr>
                <w:rFonts w:ascii="Times New Roman"/>
                <w:sz w:val="16"/>
              </w:rPr>
            </w:pPr>
          </w:p>
        </w:tc>
      </w:tr>
      <w:tr w:rsidR="00A92B22" w14:paraId="301E6135" w14:textId="77777777">
        <w:trPr>
          <w:trHeight w:val="1828"/>
        </w:trPr>
        <w:tc>
          <w:tcPr>
            <w:tcW w:w="3823" w:type="dxa"/>
          </w:tcPr>
          <w:p w14:paraId="301E6133" w14:textId="77777777" w:rsidR="00A92B22" w:rsidRDefault="001D75F8">
            <w:pPr>
              <w:pStyle w:val="TableParagraph"/>
              <w:spacing w:before="75" w:line="268" w:lineRule="auto"/>
              <w:ind w:left="107" w:right="393" w:firstLine="0"/>
              <w:rPr>
                <w:rFonts w:ascii="Calibri" w:hAnsi="Calibri"/>
                <w:i/>
                <w:sz w:val="18"/>
              </w:rPr>
            </w:pPr>
            <w:r>
              <w:rPr>
                <w:rFonts w:ascii="Calibri" w:hAnsi="Calibri"/>
                <w:i/>
                <w:sz w:val="18"/>
              </w:rPr>
              <w:t>[Cuid 1 - Critéir d’Aonaid agus institiúidí] Agus baint lárnach ag eagraíochtaí taighde agus ag taighdeoir ag gach céim dá ngairmeacha, déanfar critéir a athbhreithniú agus a fhorbairt chun aonaid taighde agus eagraíochtaí feidhmíochta taighde a mheasúnú agus cuirfear idir-inoibritheacht chun cinn sa turas</w:t>
            </w:r>
          </w:p>
        </w:tc>
        <w:tc>
          <w:tcPr>
            <w:tcW w:w="5193" w:type="dxa"/>
          </w:tcPr>
          <w:p w14:paraId="301E6134" w14:textId="77777777" w:rsidR="00A92B22" w:rsidRDefault="001D75F8">
            <w:pPr>
              <w:pStyle w:val="TableParagraph"/>
              <w:numPr>
                <w:ilvl w:val="0"/>
                <w:numId w:val="28"/>
              </w:numPr>
              <w:tabs>
                <w:tab w:val="left" w:pos="467"/>
                <w:tab w:val="left" w:pos="468"/>
              </w:tabs>
              <w:spacing w:before="55" w:line="232" w:lineRule="auto"/>
              <w:ind w:right="297"/>
              <w:rPr>
                <w:sz w:val="18"/>
              </w:rPr>
            </w:pPr>
            <w:r>
              <w:rPr>
                <w:sz w:val="18"/>
              </w:rPr>
              <w:t>Déan ‘</w:t>
            </w:r>
            <w:r>
              <w:rPr>
                <w:rFonts w:ascii="Lucida Sans" w:hAnsi="Lucida Sans"/>
                <w:b/>
                <w:sz w:val="18"/>
              </w:rPr>
              <w:t>CV insinte d’institiúidí</w:t>
            </w:r>
            <w:r>
              <w:rPr>
                <w:sz w:val="18"/>
              </w:rPr>
              <w:t>’ a mheas ina gcuimseodh cás-staidéir ar na dea-thorthaí ó thobh chruthú eolais de a d’eascair as sonraí a roinnt go luath nó as iarrachtaí comhoibrithe m.sh. daoine eile ag cur le sonraí roinnte nó le comhoibriú agus na torthaí nó an tionchar a bhí ann dá bharr</w:t>
            </w:r>
          </w:p>
        </w:tc>
      </w:tr>
      <w:tr w:rsidR="00A92B22" w14:paraId="301E6138" w14:textId="77777777">
        <w:trPr>
          <w:trHeight w:val="1830"/>
        </w:trPr>
        <w:tc>
          <w:tcPr>
            <w:tcW w:w="3823" w:type="dxa"/>
          </w:tcPr>
          <w:p w14:paraId="301E6136" w14:textId="77777777" w:rsidR="00A92B22" w:rsidRDefault="001D75F8">
            <w:pPr>
              <w:pStyle w:val="TableParagraph"/>
              <w:spacing w:before="78" w:line="268" w:lineRule="auto"/>
              <w:ind w:left="107" w:right="393" w:firstLine="0"/>
              <w:rPr>
                <w:rFonts w:ascii="Calibri" w:hAnsi="Calibri"/>
                <w:i/>
                <w:sz w:val="18"/>
              </w:rPr>
            </w:pPr>
            <w:r>
              <w:rPr>
                <w:rFonts w:ascii="Calibri" w:hAnsi="Calibri"/>
                <w:i/>
                <w:sz w:val="18"/>
              </w:rPr>
              <w:t>[Cuid 2 – Critéir do thionscadail agus taighdeoirí] Agus baint lárnach ag taighdeoirí ag gach céim dá ngairmeacha, déanfar athbhreithniú agus forbairt ar chritéir, uirlisí agus próisis chun tionscadail taighde, foirne taighde agus taighdeoirí a mheasúnú atá curtha in oiriúint dá gcomhthéacs feidhme</w:t>
            </w:r>
          </w:p>
        </w:tc>
        <w:tc>
          <w:tcPr>
            <w:tcW w:w="5193" w:type="dxa"/>
          </w:tcPr>
          <w:p w14:paraId="301E6137" w14:textId="77777777" w:rsidR="00A92B22" w:rsidRDefault="001D75F8">
            <w:pPr>
              <w:pStyle w:val="TableParagraph"/>
              <w:numPr>
                <w:ilvl w:val="0"/>
                <w:numId w:val="27"/>
              </w:numPr>
              <w:tabs>
                <w:tab w:val="left" w:pos="467"/>
                <w:tab w:val="left" w:pos="468"/>
              </w:tabs>
              <w:spacing w:before="51" w:line="244" w:lineRule="auto"/>
              <w:ind w:right="99"/>
              <w:rPr>
                <w:rFonts w:ascii="Calibri" w:hAnsi="Calibri"/>
                <w:i/>
                <w:sz w:val="18"/>
              </w:rPr>
            </w:pPr>
            <w:r>
              <w:rPr>
                <w:rFonts w:ascii="Lucida Sans" w:hAnsi="Lucida Sans"/>
                <w:b/>
                <w:sz w:val="18"/>
              </w:rPr>
              <w:t xml:space="preserve">Triail </w:t>
            </w:r>
            <w:r>
              <w:rPr>
                <w:sz w:val="18"/>
              </w:rPr>
              <w:t xml:space="preserve">a bhaint as critéir, urlisí, agus próisis mhalartacha/nua (m.sh. formáid an CV insinte, formáid an CV chumasbhunaithe, formáid an CV fhianaisebhunaithe, éagsúlú gairmeacha taighde agus dul chun cinn gairmiúil ábhartha) </w:t>
            </w:r>
            <w:r>
              <w:rPr>
                <w:rFonts w:ascii="Calibri" w:hAnsi="Calibri"/>
                <w:i/>
                <w:sz w:val="18"/>
              </w:rPr>
              <w:t>– leagtar amach forléargas cuimsitheach ar na roghanna i ‘uirlisí a thacaíonn le céimeanna sa turas athchóirithe’</w:t>
            </w:r>
          </w:p>
        </w:tc>
      </w:tr>
      <w:tr w:rsidR="00A92B22" w14:paraId="301E613E" w14:textId="77777777">
        <w:trPr>
          <w:trHeight w:val="3050"/>
        </w:trPr>
        <w:tc>
          <w:tcPr>
            <w:tcW w:w="3823" w:type="dxa"/>
          </w:tcPr>
          <w:p w14:paraId="301E6139" w14:textId="77777777" w:rsidR="00A92B22" w:rsidRDefault="001D75F8">
            <w:pPr>
              <w:pStyle w:val="TableParagraph"/>
              <w:spacing w:line="230" w:lineRule="auto"/>
              <w:ind w:left="107" w:right="145" w:firstLine="0"/>
              <w:rPr>
                <w:sz w:val="18"/>
              </w:rPr>
            </w:pPr>
            <w:r>
              <w:rPr>
                <w:sz w:val="18"/>
              </w:rPr>
              <w:t>Feasacht a thiomsú faoi athchóiriú measúnaithe taighde agus cumarsáid thrédhearcach a chur ar fáil chomh maith le treoir agus oiliúint maidir le critéir agus próisis mheasúnaithe agus an úsáid a bhaintear astu</w:t>
            </w:r>
          </w:p>
        </w:tc>
        <w:tc>
          <w:tcPr>
            <w:tcW w:w="5193" w:type="dxa"/>
          </w:tcPr>
          <w:p w14:paraId="301E613A" w14:textId="77777777" w:rsidR="00A92B22" w:rsidRDefault="001D75F8">
            <w:pPr>
              <w:pStyle w:val="TableParagraph"/>
              <w:numPr>
                <w:ilvl w:val="0"/>
                <w:numId w:val="26"/>
              </w:numPr>
              <w:tabs>
                <w:tab w:val="left" w:pos="467"/>
                <w:tab w:val="left" w:pos="468"/>
              </w:tabs>
              <w:spacing w:line="230" w:lineRule="auto"/>
              <w:ind w:right="458"/>
              <w:rPr>
                <w:sz w:val="18"/>
              </w:rPr>
            </w:pPr>
            <w:r>
              <w:rPr>
                <w:rFonts w:ascii="Lucida Sans" w:hAnsi="Lucida Sans"/>
                <w:b/>
                <w:sz w:val="18"/>
              </w:rPr>
              <w:t xml:space="preserve">Seimineáir ghréasáin </w:t>
            </w:r>
            <w:r>
              <w:rPr>
                <w:sz w:val="18"/>
              </w:rPr>
              <w:t>a óstáil chun eolas a thabhairt d’iarrthóirí na bpróiseas measúnaithe agus chun deis a thabhairt le haghaidh ceisteanna agus freagraí</w:t>
            </w:r>
          </w:p>
          <w:p w14:paraId="301E613B" w14:textId="77777777" w:rsidR="00A92B22" w:rsidRDefault="001D75F8">
            <w:pPr>
              <w:pStyle w:val="TableParagraph"/>
              <w:numPr>
                <w:ilvl w:val="0"/>
                <w:numId w:val="26"/>
              </w:numPr>
              <w:tabs>
                <w:tab w:val="left" w:pos="467"/>
                <w:tab w:val="left" w:pos="468"/>
              </w:tabs>
              <w:spacing w:before="62" w:line="230" w:lineRule="auto"/>
              <w:ind w:right="1040"/>
              <w:rPr>
                <w:sz w:val="18"/>
              </w:rPr>
            </w:pPr>
            <w:r>
              <w:rPr>
                <w:rFonts w:ascii="Lucida Sans" w:hAnsi="Lucida Sans"/>
                <w:b/>
                <w:sz w:val="18"/>
              </w:rPr>
              <w:t xml:space="preserve">Oiliúint, treoir agus tacaíocht, guidance and support  </w:t>
            </w:r>
            <w:r>
              <w:rPr>
                <w:sz w:val="18"/>
              </w:rPr>
              <w:t>a chur ar fáil do phainéil, coistí agus giúréithe measúnaithe</w:t>
            </w:r>
          </w:p>
          <w:p w14:paraId="301E613C" w14:textId="77777777" w:rsidR="00A92B22" w:rsidRDefault="001D75F8">
            <w:pPr>
              <w:pStyle w:val="TableParagraph"/>
              <w:numPr>
                <w:ilvl w:val="0"/>
                <w:numId w:val="26"/>
              </w:numPr>
              <w:tabs>
                <w:tab w:val="left" w:pos="467"/>
                <w:tab w:val="left" w:pos="468"/>
              </w:tabs>
              <w:spacing w:before="62" w:line="230" w:lineRule="auto"/>
              <w:ind w:right="321"/>
              <w:rPr>
                <w:sz w:val="12"/>
              </w:rPr>
            </w:pPr>
            <w:r>
              <w:rPr>
                <w:sz w:val="18"/>
              </w:rPr>
              <w:t xml:space="preserve">Leathanaigh ghréasáin agus tuairiscí a fhoisliú chun  </w:t>
            </w:r>
            <w:r>
              <w:rPr>
                <w:rFonts w:ascii="Lucida Sans" w:hAnsi="Lucida Sans"/>
                <w:b/>
                <w:sz w:val="18"/>
              </w:rPr>
              <w:t xml:space="preserve">trédhearacht </w:t>
            </w:r>
            <w:r>
              <w:rPr>
                <w:sz w:val="18"/>
              </w:rPr>
              <w:t>na bpróiseas measúnaithe taighde a chur in iúl</w:t>
            </w:r>
            <w:hyperlink w:anchor="_bookmark13" w:history="1">
              <w:r>
                <w:rPr>
                  <w:sz w:val="12"/>
                </w:rPr>
                <w:t>14</w:t>
              </w:r>
            </w:hyperlink>
          </w:p>
          <w:p w14:paraId="301E613D" w14:textId="77777777" w:rsidR="00A92B22" w:rsidRDefault="001D75F8">
            <w:pPr>
              <w:pStyle w:val="TableParagraph"/>
              <w:numPr>
                <w:ilvl w:val="0"/>
                <w:numId w:val="26"/>
              </w:numPr>
              <w:tabs>
                <w:tab w:val="left" w:pos="467"/>
                <w:tab w:val="left" w:pos="468"/>
              </w:tabs>
              <w:spacing w:before="65" w:line="230" w:lineRule="auto"/>
              <w:ind w:right="337" w:hanging="361"/>
              <w:rPr>
                <w:sz w:val="12"/>
              </w:rPr>
            </w:pPr>
            <w:r>
              <w:rPr>
                <w:rFonts w:ascii="Lucida Sans" w:hAnsi="Lucida Sans"/>
                <w:b/>
                <w:sz w:val="18"/>
              </w:rPr>
              <w:t xml:space="preserve">Deimhin a dhéanamh de thrédearcacht </w:t>
            </w:r>
            <w:r>
              <w:rPr>
                <w:sz w:val="18"/>
              </w:rPr>
              <w:t xml:space="preserve">na bpróiseas measúnaithe taighde - ar na dea-shamplaí de chothú na trédhearcachta tá: </w:t>
            </w:r>
            <w:r>
              <w:rPr>
                <w:sz w:val="18"/>
              </w:rPr>
              <w:lastRenderedPageBreak/>
              <w:t>rialacháin dhochta i leith coinbhleacht leasa, gnáthaimh faoi chearta na n-iarrthóirí chun freagra a thabhairt agus athbhreithniú oscailte (nach bhfuil anaithnid)</w:t>
            </w:r>
            <w:hyperlink w:anchor="_bookmark14" w:history="1">
              <w:r>
                <w:rPr>
                  <w:sz w:val="12"/>
                </w:rPr>
                <w:t>15</w:t>
              </w:r>
            </w:hyperlink>
          </w:p>
        </w:tc>
      </w:tr>
    </w:tbl>
    <w:p w14:paraId="301E613F" w14:textId="77777777" w:rsidR="00A92B22" w:rsidRDefault="00A92B22">
      <w:pPr>
        <w:pStyle w:val="BodyText"/>
      </w:pPr>
    </w:p>
    <w:p w14:paraId="301E6140" w14:textId="77777777" w:rsidR="00A92B22" w:rsidRDefault="00A92B22">
      <w:pPr>
        <w:pStyle w:val="BodyText"/>
      </w:pPr>
    </w:p>
    <w:p w14:paraId="301E6141" w14:textId="77777777" w:rsidR="00A92B22" w:rsidRDefault="00A92B22">
      <w:pPr>
        <w:pStyle w:val="BodyText"/>
      </w:pPr>
    </w:p>
    <w:p w14:paraId="301E6142" w14:textId="77777777" w:rsidR="00A92B22" w:rsidRDefault="009B1645">
      <w:pPr>
        <w:pStyle w:val="BodyText"/>
        <w:spacing w:before="5"/>
        <w:rPr>
          <w:sz w:val="10"/>
        </w:rPr>
      </w:pPr>
      <w:r>
        <w:pict w14:anchorId="301E622B">
          <v:line id="_x0000_s1031" style="position:absolute;z-index:-251653632;mso-wrap-distance-left:0;mso-wrap-distance-right:0;mso-position-horizontal-relative:page" from="1in,9.55pt" to="3in,9.55pt" strokeweight=".16969mm">
            <w10:wrap type="topAndBottom" anchorx="page"/>
          </v:line>
        </w:pict>
      </w:r>
    </w:p>
    <w:p w14:paraId="301E6143" w14:textId="77777777" w:rsidR="00A92B22" w:rsidRDefault="00A92B22">
      <w:pPr>
        <w:pStyle w:val="BodyText"/>
        <w:spacing w:before="10"/>
        <w:rPr>
          <w:sz w:val="8"/>
        </w:rPr>
      </w:pPr>
    </w:p>
    <w:bookmarkStart w:id="27" w:name="_bookmark14"/>
    <w:bookmarkEnd w:id="27"/>
    <w:p w14:paraId="301E6144" w14:textId="77777777" w:rsidR="00A92B22" w:rsidRDefault="001D75F8">
      <w:pPr>
        <w:pStyle w:val="ListParagraph"/>
        <w:numPr>
          <w:ilvl w:val="0"/>
          <w:numId w:val="31"/>
        </w:numPr>
        <w:tabs>
          <w:tab w:val="left" w:pos="484"/>
        </w:tabs>
        <w:spacing w:before="96"/>
        <w:ind w:left="483" w:hanging="223"/>
        <w:rPr>
          <w:sz w:val="16"/>
        </w:rPr>
      </w:pPr>
      <w:r>
        <w:fldChar w:fldCharType="begin"/>
      </w:r>
      <w:r>
        <w:instrText>HYPERLINK "https://sfdora.org/read/" \h</w:instrText>
      </w:r>
      <w:r>
        <w:fldChar w:fldCharType="separate"/>
      </w:r>
      <w:bookmarkStart w:id="28" w:name="_bookmark9"/>
      <w:bookmarkEnd w:id="28"/>
      <w:r>
        <w:rPr>
          <w:color w:val="006FC0"/>
          <w:sz w:val="16"/>
          <w:u w:val="single" w:color="006FC0"/>
        </w:rPr>
        <w:t>https://sfdora.org/read/</w:t>
      </w:r>
      <w:r>
        <w:fldChar w:fldCharType="end"/>
      </w:r>
    </w:p>
    <w:p w14:paraId="301E6145" w14:textId="77777777" w:rsidR="00A92B22" w:rsidRDefault="001D75F8">
      <w:pPr>
        <w:spacing w:before="87"/>
        <w:ind w:left="260"/>
        <w:rPr>
          <w:sz w:val="16"/>
        </w:rPr>
      </w:pPr>
      <w:bookmarkStart w:id="29" w:name="_bookmark10"/>
      <w:bookmarkEnd w:id="29"/>
      <w:r>
        <w:rPr>
          <w:sz w:val="16"/>
        </w:rPr>
        <w:t xml:space="preserve">11 </w:t>
      </w:r>
      <w:hyperlink r:id="rId31">
        <w:r>
          <w:rPr>
            <w:color w:val="006FC0"/>
            <w:sz w:val="16"/>
            <w:u w:val="single" w:color="006FC0"/>
          </w:rPr>
          <w:t>https://doi.org/10.1038/520429a</w:t>
        </w:r>
      </w:hyperlink>
    </w:p>
    <w:p w14:paraId="301E6146" w14:textId="77777777" w:rsidR="00A92B22" w:rsidRDefault="001D75F8">
      <w:pPr>
        <w:spacing w:before="84"/>
        <w:ind w:left="260"/>
        <w:rPr>
          <w:sz w:val="16"/>
        </w:rPr>
      </w:pPr>
      <w:bookmarkStart w:id="30" w:name="_bookmark11"/>
      <w:bookmarkEnd w:id="30"/>
      <w:r>
        <w:rPr>
          <w:sz w:val="16"/>
        </w:rPr>
        <w:t>12</w:t>
      </w:r>
      <w:r>
        <w:rPr>
          <w:color w:val="006FC0"/>
          <w:sz w:val="16"/>
        </w:rPr>
        <w:t xml:space="preserve"> </w:t>
      </w:r>
      <w:r>
        <w:rPr>
          <w:color w:val="006FC0"/>
          <w:sz w:val="16"/>
          <w:u w:val="single" w:color="006FC0"/>
        </w:rPr>
        <w:t>https://inorms.net/wp-content/uploads/2022/07/principles-for-fair-and-responsible-university-assessment-v5.pdf</w:t>
      </w:r>
    </w:p>
    <w:p w14:paraId="301E6147" w14:textId="77777777" w:rsidR="00A92B22" w:rsidRDefault="001D75F8">
      <w:pPr>
        <w:spacing w:before="86"/>
        <w:ind w:left="260"/>
        <w:rPr>
          <w:sz w:val="16"/>
        </w:rPr>
      </w:pPr>
      <w:bookmarkStart w:id="31" w:name="_bookmark12"/>
      <w:bookmarkEnd w:id="31"/>
      <w:r>
        <w:rPr>
          <w:sz w:val="16"/>
        </w:rPr>
        <w:t xml:space="preserve">13 </w:t>
      </w:r>
      <w:hyperlink r:id="rId32">
        <w:r>
          <w:rPr>
            <w:color w:val="006FC0"/>
            <w:sz w:val="16"/>
            <w:u w:val="single" w:color="006FC0"/>
          </w:rPr>
          <w:t>https://doi.org/10.13140/RG.2.1.4929.1363</w:t>
        </w:r>
      </w:hyperlink>
    </w:p>
    <w:p w14:paraId="301E6148" w14:textId="77777777" w:rsidR="00A92B22" w:rsidRDefault="001D75F8">
      <w:pPr>
        <w:spacing w:before="84"/>
        <w:ind w:left="260"/>
        <w:rPr>
          <w:sz w:val="16"/>
        </w:rPr>
      </w:pPr>
      <w:bookmarkStart w:id="32" w:name="_bookmark13"/>
      <w:bookmarkEnd w:id="32"/>
      <w:r>
        <w:rPr>
          <w:sz w:val="16"/>
        </w:rPr>
        <w:t>14</w:t>
      </w:r>
      <w:r>
        <w:rPr>
          <w:color w:val="006FC0"/>
          <w:sz w:val="16"/>
        </w:rPr>
        <w:t xml:space="preserve"> </w:t>
      </w:r>
      <w:hyperlink r:id="rId33">
        <w:r>
          <w:rPr>
            <w:color w:val="006FC0"/>
            <w:sz w:val="16"/>
            <w:u w:val="single" w:color="006FC0"/>
          </w:rPr>
          <w:t>https://www.scienceeurope.org/our-priorities/research-assessment/research-assessment-processes/</w:t>
        </w:r>
      </w:hyperlink>
    </w:p>
    <w:p w14:paraId="301E6149" w14:textId="77777777" w:rsidR="00A92B22" w:rsidRDefault="00A92B22">
      <w:pPr>
        <w:rPr>
          <w:sz w:val="16"/>
        </w:rPr>
        <w:sectPr w:rsidR="00A92B22">
          <w:footerReference w:type="default" r:id="rId34"/>
          <w:pgSz w:w="11910" w:h="16840"/>
          <w:pgMar w:top="1340" w:right="1180" w:bottom="1760" w:left="1180" w:header="707" w:footer="1564" w:gutter="0"/>
          <w:pgNumType w:start="18"/>
          <w:cols w:space="720"/>
        </w:sectPr>
      </w:pPr>
    </w:p>
    <w:p w14:paraId="301E614A" w14:textId="77777777" w:rsidR="00A92B22" w:rsidRDefault="00A92B22">
      <w:pPr>
        <w:pStyle w:val="BodyText"/>
        <w:spacing w:before="6"/>
        <w:rPr>
          <w:sz w:val="6"/>
        </w:rPr>
      </w:pPr>
    </w:p>
    <w:tbl>
      <w:tblPr>
        <w:tblW w:w="0" w:type="auto"/>
        <w:tblInd w:w="270"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Pr>
      <w:tblGrid>
        <w:gridCol w:w="3823"/>
        <w:gridCol w:w="5193"/>
      </w:tblGrid>
      <w:tr w:rsidR="00A92B22" w14:paraId="301E614E" w14:textId="77777777">
        <w:trPr>
          <w:trHeight w:val="1703"/>
        </w:trPr>
        <w:tc>
          <w:tcPr>
            <w:tcW w:w="3823" w:type="dxa"/>
          </w:tcPr>
          <w:p w14:paraId="301E614B" w14:textId="77777777" w:rsidR="00A92B22" w:rsidRDefault="001D75F8">
            <w:pPr>
              <w:pStyle w:val="TableParagraph"/>
              <w:spacing w:line="230" w:lineRule="auto"/>
              <w:ind w:left="107" w:right="146" w:firstLine="0"/>
              <w:rPr>
                <w:sz w:val="18"/>
              </w:rPr>
            </w:pPr>
            <w:r>
              <w:rPr>
                <w:sz w:val="18"/>
              </w:rPr>
              <w:t>Cleachtais agus eispéiris a mhaltartú chun comhfhoghlaim a chumasú laistigh agus lasmuigh den Chomhghuaillíocht</w:t>
            </w:r>
          </w:p>
        </w:tc>
        <w:tc>
          <w:tcPr>
            <w:tcW w:w="5193" w:type="dxa"/>
          </w:tcPr>
          <w:p w14:paraId="301E614C" w14:textId="77777777" w:rsidR="00A92B22" w:rsidRDefault="001D75F8">
            <w:pPr>
              <w:pStyle w:val="TableParagraph"/>
              <w:numPr>
                <w:ilvl w:val="0"/>
                <w:numId w:val="25"/>
              </w:numPr>
              <w:tabs>
                <w:tab w:val="left" w:pos="467"/>
                <w:tab w:val="left" w:pos="468"/>
              </w:tabs>
              <w:spacing w:line="230" w:lineRule="auto"/>
              <w:ind w:right="119"/>
              <w:rPr>
                <w:sz w:val="12"/>
              </w:rPr>
            </w:pPr>
            <w:r>
              <w:rPr>
                <w:rFonts w:ascii="Lucida Sans" w:hAnsi="Lucida Sans"/>
                <w:b/>
                <w:sz w:val="18"/>
              </w:rPr>
              <w:t>Cuibhreannais</w:t>
            </w:r>
            <w:r>
              <w:rPr>
                <w:sz w:val="18"/>
              </w:rPr>
              <w:t xml:space="preserve"> mheasúnaithe náisiúnta a chruthú, cuibhreannais náisiúnta ata ann a mheas ar mhaithe le measúnú freagrach a athchóiriú: san Fhionlainn</w:t>
            </w:r>
            <w:hyperlink w:anchor="_bookmark15" w:history="1">
              <w:r>
                <w:rPr>
                  <w:sz w:val="12"/>
                </w:rPr>
                <w:t>16</w:t>
              </w:r>
            </w:hyperlink>
            <w:r>
              <w:rPr>
                <w:sz w:val="18"/>
              </w:rPr>
              <w:t>, san Iorua</w:t>
            </w:r>
            <w:hyperlink w:anchor="_bookmark16" w:history="1">
              <w:r>
                <w:rPr>
                  <w:sz w:val="12"/>
                </w:rPr>
                <w:t>17</w:t>
              </w:r>
            </w:hyperlink>
            <w:r>
              <w:rPr>
                <w:sz w:val="18"/>
              </w:rPr>
              <w:t>, agus san Ísiltír</w:t>
            </w:r>
            <w:hyperlink w:anchor="_bookmark17" w:history="1">
              <w:r>
                <w:rPr>
                  <w:sz w:val="12"/>
                </w:rPr>
                <w:t>18</w:t>
              </w:r>
            </w:hyperlink>
          </w:p>
          <w:p w14:paraId="301E614D" w14:textId="77777777" w:rsidR="00A92B22" w:rsidRDefault="001D75F8">
            <w:pPr>
              <w:pStyle w:val="TableParagraph"/>
              <w:numPr>
                <w:ilvl w:val="0"/>
                <w:numId w:val="25"/>
              </w:numPr>
              <w:tabs>
                <w:tab w:val="left" w:pos="467"/>
                <w:tab w:val="left" w:pos="468"/>
              </w:tabs>
              <w:spacing w:before="62" w:line="232" w:lineRule="auto"/>
              <w:ind w:right="381"/>
              <w:rPr>
                <w:sz w:val="18"/>
              </w:rPr>
            </w:pPr>
            <w:r>
              <w:rPr>
                <w:rFonts w:ascii="Lucida Sans" w:hAnsi="Lucida Sans"/>
                <w:b/>
                <w:sz w:val="18"/>
              </w:rPr>
              <w:t xml:space="preserve">Díospóireacht idirnáisiúnta </w:t>
            </w:r>
            <w:r>
              <w:rPr>
                <w:sz w:val="18"/>
              </w:rPr>
              <w:t>mar gheall ar aitheantas agus dámhachtainí a chothú</w:t>
            </w:r>
          </w:p>
        </w:tc>
      </w:tr>
      <w:tr w:rsidR="00A92B22" w14:paraId="301E6151" w14:textId="77777777">
        <w:trPr>
          <w:trHeight w:val="851"/>
        </w:trPr>
        <w:tc>
          <w:tcPr>
            <w:tcW w:w="3823" w:type="dxa"/>
          </w:tcPr>
          <w:p w14:paraId="301E614F" w14:textId="77777777" w:rsidR="00A92B22" w:rsidRDefault="001D75F8">
            <w:pPr>
              <w:pStyle w:val="TableParagraph"/>
              <w:spacing w:before="57" w:line="232" w:lineRule="auto"/>
              <w:ind w:left="107" w:right="580" w:firstLine="0"/>
              <w:rPr>
                <w:sz w:val="18"/>
              </w:rPr>
            </w:pPr>
            <w:r>
              <w:rPr>
                <w:sz w:val="18"/>
              </w:rPr>
              <w:t>Dul chun cinn a chur in iúl maidir le comhlíonadh na bPrionsabal agus chur i bheidhm na dTiomantas</w:t>
            </w:r>
          </w:p>
        </w:tc>
        <w:tc>
          <w:tcPr>
            <w:tcW w:w="5193" w:type="dxa"/>
          </w:tcPr>
          <w:p w14:paraId="301E6150" w14:textId="77777777" w:rsidR="00A92B22" w:rsidRDefault="00A92B22">
            <w:pPr>
              <w:pStyle w:val="TableParagraph"/>
              <w:spacing w:before="0"/>
              <w:ind w:left="0" w:firstLine="0"/>
              <w:rPr>
                <w:rFonts w:ascii="Times New Roman"/>
                <w:sz w:val="16"/>
              </w:rPr>
            </w:pPr>
          </w:p>
        </w:tc>
      </w:tr>
      <w:tr w:rsidR="00A92B22" w14:paraId="301E6154" w14:textId="77777777">
        <w:trPr>
          <w:trHeight w:val="1338"/>
        </w:trPr>
        <w:tc>
          <w:tcPr>
            <w:tcW w:w="3823" w:type="dxa"/>
          </w:tcPr>
          <w:p w14:paraId="301E6152" w14:textId="77777777" w:rsidR="00A92B22" w:rsidRDefault="001D75F8">
            <w:pPr>
              <w:pStyle w:val="TableParagraph"/>
              <w:spacing w:before="55" w:line="232" w:lineRule="auto"/>
              <w:ind w:left="107" w:right="133" w:firstLine="0"/>
              <w:rPr>
                <w:sz w:val="18"/>
              </w:rPr>
            </w:pPr>
            <w:r>
              <w:rPr>
                <w:sz w:val="18"/>
              </w:rPr>
              <w:t>Cleachtais, critéir agus uirlisí a mheas bunaithe ar fhianaise láidir agus scoth an taighde sa taighde, agus sonraí a chur ar fáil go saoráideach ar mhaithe le bailiú fianaise agus le taighde</w:t>
            </w:r>
          </w:p>
        </w:tc>
        <w:tc>
          <w:tcPr>
            <w:tcW w:w="5193" w:type="dxa"/>
          </w:tcPr>
          <w:p w14:paraId="301E6153" w14:textId="77777777" w:rsidR="00A92B22" w:rsidRDefault="00A92B22">
            <w:pPr>
              <w:pStyle w:val="TableParagraph"/>
              <w:spacing w:before="0"/>
              <w:ind w:left="0" w:firstLine="0"/>
              <w:rPr>
                <w:rFonts w:ascii="Times New Roman"/>
                <w:sz w:val="16"/>
              </w:rPr>
            </w:pPr>
          </w:p>
        </w:tc>
      </w:tr>
      <w:tr w:rsidR="00A92B22" w14:paraId="301E6157" w14:textId="77777777">
        <w:trPr>
          <w:trHeight w:val="719"/>
        </w:trPr>
        <w:tc>
          <w:tcPr>
            <w:tcW w:w="3823" w:type="dxa"/>
            <w:shd w:val="clear" w:color="auto" w:fill="00AFEF"/>
          </w:tcPr>
          <w:p w14:paraId="301E6155" w14:textId="77777777" w:rsidR="00A92B22" w:rsidRDefault="001D75F8">
            <w:pPr>
              <w:pStyle w:val="TableParagraph"/>
              <w:spacing w:before="76"/>
              <w:ind w:left="107" w:firstLine="0"/>
              <w:rPr>
                <w:rFonts w:ascii="Lucida Sans"/>
                <w:b/>
                <w:sz w:val="20"/>
              </w:rPr>
            </w:pPr>
            <w:r>
              <w:rPr>
                <w:rFonts w:ascii="Lucida Sans"/>
                <w:b/>
                <w:color w:val="FFFFFF"/>
                <w:sz w:val="20"/>
              </w:rPr>
              <w:t>C</w:t>
            </w:r>
            <w:r>
              <w:rPr>
                <w:rFonts w:ascii="Lucida Sans"/>
                <w:b/>
                <w:color w:val="FFFFFF"/>
                <w:sz w:val="20"/>
              </w:rPr>
              <w:t>é</w:t>
            </w:r>
            <w:r>
              <w:rPr>
                <w:rFonts w:ascii="Lucida Sans"/>
                <w:b/>
                <w:color w:val="FFFFFF"/>
                <w:sz w:val="20"/>
              </w:rPr>
              <w:t>im sa turas athch</w:t>
            </w:r>
            <w:r>
              <w:rPr>
                <w:rFonts w:ascii="Lucida Sans"/>
                <w:b/>
                <w:color w:val="FFFFFF"/>
                <w:sz w:val="20"/>
              </w:rPr>
              <w:t>ó</w:t>
            </w:r>
            <w:r>
              <w:rPr>
                <w:rFonts w:ascii="Lucida Sans"/>
                <w:b/>
                <w:color w:val="FFFFFF"/>
                <w:sz w:val="20"/>
              </w:rPr>
              <w:t>irithe</w:t>
            </w:r>
          </w:p>
        </w:tc>
        <w:tc>
          <w:tcPr>
            <w:tcW w:w="5193" w:type="dxa"/>
            <w:shd w:val="clear" w:color="auto" w:fill="00AFEF"/>
          </w:tcPr>
          <w:p w14:paraId="301E6156" w14:textId="77777777" w:rsidR="00A92B22" w:rsidRDefault="001D75F8">
            <w:pPr>
              <w:pStyle w:val="TableParagraph"/>
              <w:spacing w:before="76" w:line="276" w:lineRule="auto"/>
              <w:ind w:left="108" w:right="101" w:firstLine="0"/>
              <w:rPr>
                <w:rFonts w:ascii="Lucida Sans"/>
                <w:b/>
                <w:sz w:val="20"/>
              </w:rPr>
            </w:pPr>
            <w:r>
              <w:rPr>
                <w:rFonts w:ascii="Lucida Sans"/>
                <w:b/>
                <w:color w:val="FFFFFF"/>
                <w:sz w:val="20"/>
              </w:rPr>
              <w:t>Sampla</w:t>
            </w:r>
            <w:r>
              <w:rPr>
                <w:rFonts w:ascii="Lucida Sans"/>
                <w:b/>
                <w:color w:val="FFFFFF"/>
                <w:sz w:val="20"/>
              </w:rPr>
              <w:t>í</w:t>
            </w:r>
            <w:r>
              <w:rPr>
                <w:rFonts w:ascii="Lucida Sans"/>
                <w:b/>
                <w:color w:val="FFFFFF"/>
                <w:sz w:val="20"/>
              </w:rPr>
              <w:t xml:space="preserve"> d</w:t>
            </w:r>
            <w:r>
              <w:rPr>
                <w:rFonts w:ascii="Lucida Sans"/>
                <w:b/>
                <w:color w:val="FFFFFF"/>
                <w:sz w:val="20"/>
              </w:rPr>
              <w:t>’</w:t>
            </w:r>
            <w:r>
              <w:rPr>
                <w:rFonts w:ascii="Lucida Sans"/>
                <w:b/>
                <w:color w:val="FFFFFF"/>
                <w:sz w:val="20"/>
              </w:rPr>
              <w:t>uirlis</w:t>
            </w:r>
            <w:r>
              <w:rPr>
                <w:rFonts w:ascii="Lucida Sans"/>
                <w:b/>
                <w:color w:val="FFFFFF"/>
                <w:sz w:val="20"/>
              </w:rPr>
              <w:t>í</w:t>
            </w:r>
            <w:r>
              <w:rPr>
                <w:rFonts w:ascii="Lucida Sans"/>
                <w:b/>
                <w:color w:val="FFFFFF"/>
                <w:sz w:val="20"/>
              </w:rPr>
              <w:t xml:space="preserve"> chun tac</w:t>
            </w:r>
            <w:r>
              <w:rPr>
                <w:rFonts w:ascii="Lucida Sans"/>
                <w:b/>
                <w:color w:val="FFFFFF"/>
                <w:sz w:val="20"/>
              </w:rPr>
              <w:t>ú</w:t>
            </w:r>
            <w:r>
              <w:rPr>
                <w:rFonts w:ascii="Lucida Sans"/>
                <w:b/>
                <w:color w:val="FFFFFF"/>
                <w:sz w:val="20"/>
              </w:rPr>
              <w:t xml:space="preserve"> leis an gc</w:t>
            </w:r>
            <w:r>
              <w:rPr>
                <w:rFonts w:ascii="Lucida Sans"/>
                <w:b/>
                <w:color w:val="FFFFFF"/>
                <w:sz w:val="20"/>
              </w:rPr>
              <w:t>é</w:t>
            </w:r>
            <w:r>
              <w:rPr>
                <w:rFonts w:ascii="Lucida Sans"/>
                <w:b/>
                <w:color w:val="FFFFFF"/>
                <w:sz w:val="20"/>
              </w:rPr>
              <w:t>im seo / roghanna le haghaidh meas</w:t>
            </w:r>
            <w:r>
              <w:rPr>
                <w:rFonts w:ascii="Lucida Sans"/>
                <w:b/>
                <w:color w:val="FFFFFF"/>
                <w:sz w:val="20"/>
              </w:rPr>
              <w:t>ú</w:t>
            </w:r>
            <w:r>
              <w:rPr>
                <w:rFonts w:ascii="Lucida Sans"/>
                <w:b/>
                <w:color w:val="FFFFFF"/>
                <w:sz w:val="20"/>
              </w:rPr>
              <w:t>naithe</w:t>
            </w:r>
          </w:p>
        </w:tc>
      </w:tr>
      <w:tr w:rsidR="00A92B22" w14:paraId="301E615A" w14:textId="77777777">
        <w:trPr>
          <w:trHeight w:val="849"/>
        </w:trPr>
        <w:tc>
          <w:tcPr>
            <w:tcW w:w="3823" w:type="dxa"/>
          </w:tcPr>
          <w:p w14:paraId="301E6158" w14:textId="77777777" w:rsidR="00A92B22" w:rsidRDefault="001D75F8">
            <w:pPr>
              <w:pStyle w:val="TableParagraph"/>
              <w:spacing w:before="55" w:line="232" w:lineRule="auto"/>
              <w:ind w:left="107" w:right="357" w:firstLine="0"/>
              <w:jc w:val="both"/>
              <w:rPr>
                <w:sz w:val="18"/>
              </w:rPr>
            </w:pPr>
            <w:r>
              <w:rPr>
                <w:sz w:val="18"/>
              </w:rPr>
              <w:t>Acmhainní a dháileadh, bíodh sin i dtéarmaí cumais nó buiséid, chun caidreamh gníomhach a dhéanamh leis an turas athchóirithe</w:t>
            </w:r>
          </w:p>
        </w:tc>
        <w:tc>
          <w:tcPr>
            <w:tcW w:w="5193" w:type="dxa"/>
          </w:tcPr>
          <w:p w14:paraId="301E6159" w14:textId="77777777" w:rsidR="00A92B22" w:rsidRDefault="001D75F8">
            <w:pPr>
              <w:pStyle w:val="TableParagraph"/>
              <w:numPr>
                <w:ilvl w:val="0"/>
                <w:numId w:val="24"/>
              </w:numPr>
              <w:tabs>
                <w:tab w:val="left" w:pos="467"/>
                <w:tab w:val="left" w:pos="468"/>
              </w:tabs>
              <w:spacing w:before="55" w:line="232" w:lineRule="auto"/>
              <w:ind w:right="617"/>
              <w:rPr>
                <w:sz w:val="18"/>
              </w:rPr>
            </w:pPr>
            <w:r>
              <w:rPr>
                <w:rFonts w:ascii="Lucida Sans" w:hAnsi="Lucida Sans"/>
                <w:b/>
                <w:sz w:val="18"/>
              </w:rPr>
              <w:t xml:space="preserve">Coiste beartas </w:t>
            </w:r>
            <w:r>
              <w:rPr>
                <w:sz w:val="18"/>
              </w:rPr>
              <w:t>a a chruthú i d’eagraoíocht</w:t>
            </w:r>
          </w:p>
        </w:tc>
      </w:tr>
      <w:tr w:rsidR="00A92B22" w14:paraId="301E615D" w14:textId="77777777">
        <w:trPr>
          <w:trHeight w:val="1338"/>
        </w:trPr>
        <w:tc>
          <w:tcPr>
            <w:tcW w:w="3823" w:type="dxa"/>
          </w:tcPr>
          <w:p w14:paraId="301E615B" w14:textId="77777777" w:rsidR="00A92B22" w:rsidRDefault="001D75F8">
            <w:pPr>
              <w:pStyle w:val="TableParagraph"/>
              <w:spacing w:line="230" w:lineRule="auto"/>
              <w:ind w:left="107" w:right="222" w:firstLine="0"/>
              <w:rPr>
                <w:sz w:val="18"/>
              </w:rPr>
            </w:pPr>
            <w:r>
              <w:rPr>
                <w:sz w:val="18"/>
              </w:rPr>
              <w:t>Cumarsáid a dhéanamh go bhfuil an t-athchóiriú mar rún agat, mínigh conas a chuir tú tús leis an bpróiseas athbhreithnithe nó le critéir, uirlisí agus próisis a fhorbairt faoi réir ag tiomantais lárnacha</w:t>
            </w:r>
          </w:p>
        </w:tc>
        <w:tc>
          <w:tcPr>
            <w:tcW w:w="5193" w:type="dxa"/>
          </w:tcPr>
          <w:p w14:paraId="301E615C" w14:textId="77777777" w:rsidR="00A92B22" w:rsidRDefault="001D75F8">
            <w:pPr>
              <w:pStyle w:val="TableParagraph"/>
              <w:numPr>
                <w:ilvl w:val="0"/>
                <w:numId w:val="23"/>
              </w:numPr>
              <w:tabs>
                <w:tab w:val="left" w:pos="467"/>
                <w:tab w:val="left" w:pos="468"/>
              </w:tabs>
              <w:spacing w:line="230" w:lineRule="auto"/>
              <w:ind w:right="707"/>
              <w:rPr>
                <w:sz w:val="18"/>
              </w:rPr>
            </w:pPr>
            <w:r>
              <w:rPr>
                <w:rFonts w:ascii="Lucida Sans" w:hAnsi="Lucida Sans"/>
                <w:b/>
                <w:sz w:val="18"/>
              </w:rPr>
              <w:t>Creat SCOPE</w:t>
            </w:r>
            <w:hyperlink w:anchor="_bookmark18" w:history="1">
              <w:r>
                <w:rPr>
                  <w:sz w:val="12"/>
                </w:rPr>
                <w:t>19</w:t>
              </w:r>
            </w:hyperlink>
            <w:r>
              <w:rPr>
                <w:sz w:val="12"/>
              </w:rPr>
              <w:t xml:space="preserve"> </w:t>
            </w:r>
            <w:r>
              <w:rPr>
                <w:sz w:val="18"/>
              </w:rPr>
              <w:t>le haghaidh measúnú taighde a mheas mar thaca leis an gcéim seo</w:t>
            </w:r>
          </w:p>
        </w:tc>
      </w:tr>
      <w:tr w:rsidR="00A92B22" w14:paraId="301E6163" w14:textId="77777777">
        <w:trPr>
          <w:trHeight w:val="2320"/>
        </w:trPr>
        <w:tc>
          <w:tcPr>
            <w:tcW w:w="3823" w:type="dxa"/>
          </w:tcPr>
          <w:p w14:paraId="301E615E" w14:textId="77777777" w:rsidR="00A92B22" w:rsidRDefault="001D75F8">
            <w:pPr>
              <w:pStyle w:val="TableParagraph"/>
              <w:spacing w:before="53" w:line="237" w:lineRule="auto"/>
              <w:ind w:left="107" w:right="151" w:firstLine="0"/>
              <w:rPr>
                <w:rFonts w:ascii="Calibri"/>
                <w:i/>
                <w:sz w:val="18"/>
              </w:rPr>
            </w:pPr>
            <w:r>
              <w:rPr>
                <w:sz w:val="18"/>
              </w:rPr>
              <w:t xml:space="preserve">Cleachtais mheasúnaithe reatha a mheasúnú i dtérmaí an ailíniú leis na Prionsabail agus na Tiomantaism, agus is cóir a chur san áireamh nithe a bhfuil rath orthu i láthair na huaire agus conas iad sin a choimeád in éineact le cleachtas nua ar bith - </w:t>
            </w:r>
            <w:r>
              <w:rPr>
                <w:rFonts w:ascii="Calibri"/>
                <w:i/>
                <w:sz w:val="18"/>
              </w:rPr>
              <w:t>D</w:t>
            </w:r>
            <w:r>
              <w:rPr>
                <w:rFonts w:ascii="Calibri"/>
                <w:i/>
                <w:sz w:val="18"/>
              </w:rPr>
              <w:t>é</w:t>
            </w:r>
            <w:r>
              <w:rPr>
                <w:rFonts w:ascii="Calibri"/>
                <w:i/>
                <w:sz w:val="18"/>
              </w:rPr>
              <w:t>an athmheas</w:t>
            </w:r>
            <w:r>
              <w:rPr>
                <w:rFonts w:ascii="Calibri"/>
                <w:i/>
                <w:sz w:val="18"/>
              </w:rPr>
              <w:t>ú</w:t>
            </w:r>
            <w:r>
              <w:rPr>
                <w:rFonts w:ascii="Calibri"/>
                <w:i/>
                <w:sz w:val="18"/>
              </w:rPr>
              <w:t>n</w:t>
            </w:r>
            <w:r>
              <w:rPr>
                <w:rFonts w:ascii="Calibri"/>
                <w:i/>
                <w:sz w:val="18"/>
              </w:rPr>
              <w:t>ú</w:t>
            </w:r>
            <w:r>
              <w:rPr>
                <w:rFonts w:ascii="Calibri"/>
                <w:i/>
                <w:sz w:val="18"/>
              </w:rPr>
              <w:t xml:space="preserve"> ag tr</w:t>
            </w:r>
            <w:r>
              <w:rPr>
                <w:rFonts w:ascii="Calibri"/>
                <w:i/>
                <w:sz w:val="18"/>
              </w:rPr>
              <w:t>á</w:t>
            </w:r>
            <w:r>
              <w:rPr>
                <w:rFonts w:ascii="Calibri"/>
                <w:i/>
                <w:sz w:val="18"/>
              </w:rPr>
              <w:t>thanna socraithe, nuair a chuirtear athch</w:t>
            </w:r>
            <w:r>
              <w:rPr>
                <w:rFonts w:ascii="Calibri"/>
                <w:i/>
                <w:sz w:val="18"/>
              </w:rPr>
              <w:t>ó</w:t>
            </w:r>
            <w:r>
              <w:rPr>
                <w:rFonts w:ascii="Calibri"/>
                <w:i/>
                <w:sz w:val="18"/>
              </w:rPr>
              <w:t>irithe leathana ar mheas</w:t>
            </w:r>
            <w:r>
              <w:rPr>
                <w:rFonts w:ascii="Calibri"/>
                <w:i/>
                <w:sz w:val="18"/>
              </w:rPr>
              <w:t>ú</w:t>
            </w:r>
            <w:r>
              <w:rPr>
                <w:rFonts w:ascii="Calibri"/>
                <w:i/>
                <w:sz w:val="18"/>
              </w:rPr>
              <w:t>nuithe i bhfeidhm, n</w:t>
            </w:r>
            <w:r>
              <w:rPr>
                <w:rFonts w:ascii="Calibri"/>
                <w:i/>
                <w:sz w:val="18"/>
              </w:rPr>
              <w:t>ó</w:t>
            </w:r>
            <w:r>
              <w:rPr>
                <w:rFonts w:ascii="Calibri"/>
                <w:i/>
                <w:sz w:val="18"/>
              </w:rPr>
              <w:t xml:space="preserve"> nuair a thugtar fadbhanna faoi deara</w:t>
            </w:r>
          </w:p>
          <w:p w14:paraId="301E615F" w14:textId="77777777" w:rsidR="00A92B22" w:rsidRDefault="00A92B22">
            <w:pPr>
              <w:pStyle w:val="TableParagraph"/>
              <w:spacing w:before="22" w:line="266" w:lineRule="auto"/>
              <w:ind w:left="107" w:right="393" w:firstLine="0"/>
              <w:rPr>
                <w:rFonts w:ascii="Calibri"/>
                <w:i/>
                <w:sz w:val="18"/>
              </w:rPr>
            </w:pPr>
          </w:p>
        </w:tc>
        <w:tc>
          <w:tcPr>
            <w:tcW w:w="5193" w:type="dxa"/>
          </w:tcPr>
          <w:p w14:paraId="301E6160" w14:textId="77777777" w:rsidR="00A92B22" w:rsidRDefault="001D75F8">
            <w:pPr>
              <w:pStyle w:val="TableParagraph"/>
              <w:numPr>
                <w:ilvl w:val="0"/>
                <w:numId w:val="22"/>
              </w:numPr>
              <w:tabs>
                <w:tab w:val="left" w:pos="468"/>
              </w:tabs>
              <w:spacing w:line="230" w:lineRule="auto"/>
              <w:ind w:right="160"/>
              <w:jc w:val="both"/>
              <w:rPr>
                <w:sz w:val="18"/>
              </w:rPr>
            </w:pPr>
            <w:r>
              <w:rPr>
                <w:rFonts w:ascii="Lucida Sans" w:hAnsi="Lucida Sans"/>
                <w:b/>
                <w:sz w:val="18"/>
              </w:rPr>
              <w:t>Cur chuige thionscnamh</w:t>
            </w:r>
            <w:r>
              <w:rPr>
                <w:sz w:val="18"/>
              </w:rPr>
              <w:t xml:space="preserve"> </w:t>
            </w:r>
            <w:r>
              <w:rPr>
                <w:rFonts w:ascii="Lucida Sans" w:hAnsi="Lucida Sans"/>
                <w:b/>
                <w:sz w:val="18"/>
              </w:rPr>
              <w:t>HuMetricsHSS</w:t>
            </w:r>
            <w:hyperlink w:anchor="_bookmark19" w:history="1">
              <w:r>
                <w:rPr>
                  <w:sz w:val="12"/>
                </w:rPr>
                <w:t>20</w:t>
              </w:r>
            </w:hyperlink>
            <w:r>
              <w:rPr>
                <w:sz w:val="18"/>
              </w:rPr>
              <w:t xml:space="preserve"> i leith measúnú bunaithe ar luachanna a mheas chomh maith le </w:t>
            </w:r>
            <w:r>
              <w:rPr>
                <w:rFonts w:ascii="Lucida Sans" w:hAnsi="Lucida Sans"/>
                <w:b/>
                <w:sz w:val="18"/>
              </w:rPr>
              <w:t>creat SCOPE</w:t>
            </w:r>
            <w:hyperlink w:anchor="_bookmark20" w:history="1">
              <w:r>
                <w:rPr>
                  <w:sz w:val="12"/>
                </w:rPr>
                <w:t>21</w:t>
              </w:r>
            </w:hyperlink>
            <w:r>
              <w:rPr>
                <w:sz w:val="12"/>
              </w:rPr>
              <w:t xml:space="preserve"> </w:t>
            </w:r>
            <w:r>
              <w:rPr>
                <w:sz w:val="18"/>
              </w:rPr>
              <w:t>mar thaca leis an gcéim seo</w:t>
            </w:r>
          </w:p>
          <w:p w14:paraId="301E6161" w14:textId="77777777" w:rsidR="00A92B22" w:rsidRDefault="001D75F8">
            <w:pPr>
              <w:pStyle w:val="TableParagraph"/>
              <w:numPr>
                <w:ilvl w:val="0"/>
                <w:numId w:val="22"/>
              </w:numPr>
              <w:tabs>
                <w:tab w:val="left" w:pos="467"/>
                <w:tab w:val="left" w:pos="469"/>
              </w:tabs>
              <w:spacing w:before="55"/>
              <w:rPr>
                <w:sz w:val="12"/>
              </w:rPr>
            </w:pPr>
            <w:r>
              <w:rPr>
                <w:sz w:val="18"/>
              </w:rPr>
              <w:t xml:space="preserve">Athbhreithniú féideartha ar </w:t>
            </w:r>
            <w:r>
              <w:rPr>
                <w:rFonts w:ascii="Lucida Sans" w:hAnsi="Lucida Sans"/>
                <w:b/>
                <w:sz w:val="18"/>
              </w:rPr>
              <w:t>mhinicíocht an mheasúnaithe</w:t>
            </w:r>
            <w:hyperlink w:anchor="_bookmark21" w:history="1">
              <w:r>
                <w:rPr>
                  <w:sz w:val="12"/>
                </w:rPr>
                <w:t>22</w:t>
              </w:r>
            </w:hyperlink>
          </w:p>
          <w:p w14:paraId="301E6162" w14:textId="77777777" w:rsidR="00A92B22" w:rsidRDefault="001D75F8">
            <w:pPr>
              <w:pStyle w:val="TableParagraph"/>
              <w:numPr>
                <w:ilvl w:val="0"/>
                <w:numId w:val="22"/>
              </w:numPr>
              <w:tabs>
                <w:tab w:val="left" w:pos="467"/>
                <w:tab w:val="left" w:pos="468"/>
              </w:tabs>
              <w:spacing w:before="57" w:line="232" w:lineRule="auto"/>
              <w:ind w:right="121" w:hanging="361"/>
              <w:rPr>
                <w:sz w:val="18"/>
              </w:rPr>
            </w:pPr>
            <w:r>
              <w:t xml:space="preserve">Machnamh a dhéanamh faoi fhoirmeacha iarratais a </w:t>
            </w:r>
            <w:r>
              <w:rPr>
                <w:rFonts w:ascii="Lucida Sans" w:hAnsi="Lucida Sans"/>
                <w:b/>
                <w:sz w:val="18"/>
              </w:rPr>
              <w:t xml:space="preserve">oiriúnú </w:t>
            </w:r>
            <w:r>
              <w:rPr>
                <w:sz w:val="18"/>
              </w:rPr>
              <w:t>chun gnáthshonraí iarratais (mar shampla nasc go dtí ORCID</w:t>
            </w:r>
            <w:hyperlink w:anchor="_bookmark22" w:history="1">
              <w:r>
                <w:rPr>
                  <w:sz w:val="12"/>
                </w:rPr>
                <w:t>23</w:t>
              </w:r>
            </w:hyperlink>
            <w:r>
              <w:rPr>
                <w:sz w:val="18"/>
              </w:rPr>
              <w:t>) a thaifeadadh</w:t>
            </w:r>
          </w:p>
        </w:tc>
      </w:tr>
    </w:tbl>
    <w:p w14:paraId="301E6164" w14:textId="77777777" w:rsidR="00A92B22" w:rsidRDefault="00A92B22">
      <w:pPr>
        <w:pStyle w:val="BodyText"/>
      </w:pPr>
    </w:p>
    <w:p w14:paraId="301E6165" w14:textId="77777777" w:rsidR="00A92B22" w:rsidRDefault="00A92B22">
      <w:pPr>
        <w:pStyle w:val="BodyText"/>
      </w:pPr>
    </w:p>
    <w:p w14:paraId="301E6166" w14:textId="77777777" w:rsidR="00A92B22" w:rsidRDefault="00A92B22">
      <w:pPr>
        <w:pStyle w:val="BodyText"/>
      </w:pPr>
    </w:p>
    <w:p w14:paraId="301E6167" w14:textId="77777777" w:rsidR="00A92B22" w:rsidRDefault="00A92B22">
      <w:pPr>
        <w:pStyle w:val="BodyText"/>
      </w:pPr>
    </w:p>
    <w:p w14:paraId="301E6168" w14:textId="77777777" w:rsidR="00A92B22" w:rsidRDefault="00A92B22">
      <w:pPr>
        <w:pStyle w:val="BodyText"/>
      </w:pPr>
    </w:p>
    <w:p w14:paraId="301E6169" w14:textId="77777777" w:rsidR="00A92B22" w:rsidRDefault="009B1645">
      <w:pPr>
        <w:pStyle w:val="BodyText"/>
        <w:spacing w:before="11"/>
        <w:rPr>
          <w:sz w:val="21"/>
        </w:rPr>
      </w:pPr>
      <w:r>
        <w:pict w14:anchorId="301E622C">
          <v:line id="_x0000_s1030" style="position:absolute;z-index:-251652608;mso-wrap-distance-left:0;mso-wrap-distance-right:0;mso-position-horizontal-relative:page" from="1in,17.6pt" to="3in,17.6pt" strokeweight=".16969mm">
            <w10:wrap type="topAndBottom" anchorx="page"/>
          </v:line>
        </w:pict>
      </w:r>
    </w:p>
    <w:p w14:paraId="301E616A" w14:textId="77777777" w:rsidR="00A92B22" w:rsidRDefault="00A92B22">
      <w:pPr>
        <w:pStyle w:val="BodyText"/>
        <w:spacing w:before="10"/>
        <w:rPr>
          <w:sz w:val="8"/>
        </w:rPr>
      </w:pPr>
    </w:p>
    <w:p w14:paraId="301E616B" w14:textId="77777777" w:rsidR="00A92B22" w:rsidRDefault="001D75F8">
      <w:pPr>
        <w:spacing w:before="96"/>
        <w:ind w:left="260"/>
        <w:rPr>
          <w:sz w:val="16"/>
        </w:rPr>
      </w:pPr>
      <w:bookmarkStart w:id="33" w:name="_bookmark22"/>
      <w:bookmarkStart w:id="34" w:name="_bookmark15"/>
      <w:bookmarkEnd w:id="33"/>
      <w:bookmarkEnd w:id="34"/>
      <w:r>
        <w:rPr>
          <w:sz w:val="16"/>
        </w:rPr>
        <w:lastRenderedPageBreak/>
        <w:t xml:space="preserve">16 </w:t>
      </w:r>
      <w:hyperlink r:id="rId35">
        <w:r>
          <w:rPr>
            <w:color w:val="006FC0"/>
            <w:sz w:val="16"/>
            <w:u w:val="single" w:color="006FC0"/>
          </w:rPr>
          <w:t>https://doi.org/10.23847/isbn.9789525995282</w:t>
        </w:r>
      </w:hyperlink>
    </w:p>
    <w:p w14:paraId="301E616C" w14:textId="77777777" w:rsidR="00A92B22" w:rsidRDefault="00A92B22">
      <w:pPr>
        <w:pStyle w:val="ListParagraph"/>
        <w:numPr>
          <w:ilvl w:val="0"/>
          <w:numId w:val="21"/>
        </w:numPr>
        <w:tabs>
          <w:tab w:val="left" w:pos="484"/>
        </w:tabs>
        <w:spacing w:before="87" w:line="266" w:lineRule="auto"/>
        <w:ind w:right="1217" w:hanging="228"/>
        <w:rPr>
          <w:sz w:val="16"/>
        </w:rPr>
      </w:pPr>
      <w:hyperlink r:id="rId36">
        <w:bookmarkStart w:id="35" w:name="_bookmark16"/>
        <w:bookmarkEnd w:id="35"/>
      </w:hyperlink>
      <w:hyperlink r:id="rId37">
        <w:r w:rsidR="001D75F8">
          <w:rPr>
            <w:color w:val="006FC0"/>
            <w:sz w:val="16"/>
            <w:u w:val="single" w:color="006FC0"/>
          </w:rPr>
          <w:t>https://www.uhr.no/en/front-page-carousel/nor-cam-a-toolbox-for-recognition-and-rewards-in-academic-</w:t>
        </w:r>
      </w:hyperlink>
      <w:hyperlink r:id="rId38">
        <w:r w:rsidR="001D75F8">
          <w:rPr>
            <w:color w:val="006FC0"/>
            <w:sz w:val="16"/>
            <w:u w:val="single" w:color="006FC0"/>
          </w:rPr>
          <w:t xml:space="preserve"> careers.5780.aspx</w:t>
        </w:r>
      </w:hyperlink>
    </w:p>
    <w:p w14:paraId="301E616D" w14:textId="77777777" w:rsidR="00A92B22" w:rsidRDefault="001D75F8">
      <w:pPr>
        <w:pStyle w:val="ListParagraph"/>
        <w:numPr>
          <w:ilvl w:val="0"/>
          <w:numId w:val="21"/>
        </w:numPr>
        <w:tabs>
          <w:tab w:val="left" w:pos="484"/>
        </w:tabs>
        <w:spacing w:before="58"/>
        <w:ind w:left="483" w:hanging="223"/>
        <w:rPr>
          <w:sz w:val="16"/>
        </w:rPr>
      </w:pPr>
      <w:hyperlink r:id="rId39">
        <w:bookmarkStart w:id="36" w:name="_bookmark17"/>
        <w:bookmarkEnd w:id="36"/>
        <w:r>
          <w:rPr>
            <w:color w:val="006FC0"/>
            <w:sz w:val="16"/>
            <w:u w:val="single" w:color="006FC0"/>
          </w:rPr>
          <w:t>https://recognitionrewards.nl/</w:t>
        </w:r>
      </w:hyperlink>
    </w:p>
    <w:p w14:paraId="301E616E" w14:textId="77777777" w:rsidR="00A92B22" w:rsidRDefault="001D75F8">
      <w:pPr>
        <w:pStyle w:val="ListParagraph"/>
        <w:numPr>
          <w:ilvl w:val="0"/>
          <w:numId w:val="21"/>
        </w:numPr>
        <w:tabs>
          <w:tab w:val="left" w:pos="484"/>
        </w:tabs>
        <w:spacing w:before="86"/>
        <w:ind w:left="483" w:hanging="223"/>
        <w:rPr>
          <w:sz w:val="16"/>
        </w:rPr>
      </w:pPr>
      <w:hyperlink r:id="rId40">
        <w:bookmarkStart w:id="37" w:name="_bookmark18"/>
        <w:bookmarkEnd w:id="37"/>
        <w:r>
          <w:rPr>
            <w:color w:val="006FC0"/>
            <w:sz w:val="16"/>
            <w:u w:val="single" w:color="006FC0"/>
          </w:rPr>
          <w:t>https://inorms.net/scope-framework-for-research-evaluation/</w:t>
        </w:r>
      </w:hyperlink>
    </w:p>
    <w:p w14:paraId="301E616F" w14:textId="77777777" w:rsidR="00A92B22" w:rsidRDefault="001D75F8">
      <w:pPr>
        <w:pStyle w:val="ListParagraph"/>
        <w:numPr>
          <w:ilvl w:val="0"/>
          <w:numId w:val="21"/>
        </w:numPr>
        <w:tabs>
          <w:tab w:val="left" w:pos="484"/>
        </w:tabs>
        <w:ind w:left="483" w:hanging="223"/>
        <w:rPr>
          <w:sz w:val="16"/>
        </w:rPr>
      </w:pPr>
      <w:hyperlink r:id="rId41">
        <w:bookmarkStart w:id="38" w:name="_bookmark19"/>
        <w:bookmarkEnd w:id="38"/>
        <w:r>
          <w:rPr>
            <w:color w:val="006FC0"/>
            <w:sz w:val="16"/>
            <w:u w:val="single" w:color="006FC0"/>
          </w:rPr>
          <w:t>https://humetricshss.org</w:t>
        </w:r>
      </w:hyperlink>
    </w:p>
    <w:p w14:paraId="301E6170" w14:textId="77777777" w:rsidR="00A92B22" w:rsidRDefault="001D75F8">
      <w:pPr>
        <w:pStyle w:val="ListParagraph"/>
        <w:numPr>
          <w:ilvl w:val="0"/>
          <w:numId w:val="21"/>
        </w:numPr>
        <w:tabs>
          <w:tab w:val="left" w:pos="484"/>
        </w:tabs>
        <w:spacing w:before="87"/>
        <w:ind w:left="483" w:hanging="223"/>
        <w:rPr>
          <w:sz w:val="16"/>
        </w:rPr>
      </w:pPr>
      <w:hyperlink r:id="rId42">
        <w:bookmarkStart w:id="39" w:name="_bookmark20"/>
        <w:bookmarkEnd w:id="39"/>
        <w:r>
          <w:rPr>
            <w:color w:val="006FC0"/>
            <w:sz w:val="16"/>
            <w:u w:val="single" w:color="006FC0"/>
          </w:rPr>
          <w:t>https://inorms.net/scope-framework-for-research-evaluation/</w:t>
        </w:r>
      </w:hyperlink>
    </w:p>
    <w:p w14:paraId="301E6171" w14:textId="77777777" w:rsidR="00A92B22" w:rsidRDefault="001D75F8">
      <w:pPr>
        <w:pStyle w:val="ListParagraph"/>
        <w:numPr>
          <w:ilvl w:val="0"/>
          <w:numId w:val="21"/>
        </w:numPr>
        <w:tabs>
          <w:tab w:val="left" w:pos="484"/>
        </w:tabs>
        <w:ind w:left="483" w:hanging="223"/>
        <w:rPr>
          <w:sz w:val="16"/>
        </w:rPr>
      </w:pPr>
      <w:hyperlink r:id="rId43">
        <w:bookmarkStart w:id="40" w:name="_bookmark21"/>
        <w:bookmarkEnd w:id="40"/>
        <w:r>
          <w:rPr>
            <w:color w:val="006FC0"/>
            <w:sz w:val="16"/>
            <w:u w:val="single" w:color="006FC0"/>
          </w:rPr>
          <w:t>https://doi.org/10.31222/osf.io/82rmj</w:t>
        </w:r>
      </w:hyperlink>
    </w:p>
    <w:p w14:paraId="301E6172" w14:textId="77777777" w:rsidR="00A92B22" w:rsidRDefault="00A92B22">
      <w:pPr>
        <w:rPr>
          <w:sz w:val="16"/>
        </w:rPr>
        <w:sectPr w:rsidR="00A92B22">
          <w:footerReference w:type="default" r:id="rId44"/>
          <w:pgSz w:w="11910" w:h="16840"/>
          <w:pgMar w:top="1340" w:right="1180" w:bottom="1760" w:left="1180" w:header="707" w:footer="1564" w:gutter="0"/>
          <w:cols w:space="720"/>
        </w:sectPr>
      </w:pPr>
    </w:p>
    <w:p w14:paraId="301E6173" w14:textId="77777777" w:rsidR="00A92B22" w:rsidRDefault="00A92B22">
      <w:pPr>
        <w:pStyle w:val="BodyText"/>
        <w:spacing w:before="6"/>
        <w:rPr>
          <w:sz w:val="6"/>
        </w:rPr>
      </w:pPr>
    </w:p>
    <w:tbl>
      <w:tblPr>
        <w:tblW w:w="0" w:type="auto"/>
        <w:tblInd w:w="270"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Pr>
      <w:tblGrid>
        <w:gridCol w:w="3823"/>
        <w:gridCol w:w="5193"/>
      </w:tblGrid>
      <w:tr w:rsidR="00A92B22" w14:paraId="301E6176" w14:textId="77777777">
        <w:trPr>
          <w:trHeight w:val="1583"/>
        </w:trPr>
        <w:tc>
          <w:tcPr>
            <w:tcW w:w="3823" w:type="dxa"/>
          </w:tcPr>
          <w:p w14:paraId="301E6174" w14:textId="77777777" w:rsidR="00A92B22" w:rsidRDefault="001D75F8">
            <w:pPr>
              <w:pStyle w:val="TableParagraph"/>
              <w:spacing w:before="57" w:line="232" w:lineRule="auto"/>
              <w:ind w:left="107" w:right="115" w:firstLine="0"/>
              <w:rPr>
                <w:sz w:val="18"/>
              </w:rPr>
            </w:pPr>
            <w:r>
              <w:rPr>
                <w:sz w:val="18"/>
              </w:rPr>
              <w:t>Bídís siúd a ndéanfar measúnú orthu mar chuid d’fhorbairt agus dearadh na gcritéar agus na bpróiseas measúnaithe, comhoibrigh le taighdeoirí chun na difríochtaí idir disciplíní agus leibhéil gairmeacha a chur sa mheá</w:t>
            </w:r>
          </w:p>
        </w:tc>
        <w:tc>
          <w:tcPr>
            <w:tcW w:w="5193" w:type="dxa"/>
          </w:tcPr>
          <w:p w14:paraId="301E6175" w14:textId="77777777" w:rsidR="00A92B22" w:rsidRDefault="001D75F8">
            <w:pPr>
              <w:pStyle w:val="TableParagraph"/>
              <w:numPr>
                <w:ilvl w:val="0"/>
                <w:numId w:val="20"/>
              </w:numPr>
              <w:tabs>
                <w:tab w:val="left" w:pos="467"/>
                <w:tab w:val="left" w:pos="468"/>
              </w:tabs>
              <w:spacing w:line="230" w:lineRule="auto"/>
              <w:ind w:right="909"/>
              <w:rPr>
                <w:sz w:val="12"/>
              </w:rPr>
            </w:pPr>
            <w:r>
              <w:rPr>
                <w:rFonts w:ascii="Lucida Sans" w:hAnsi="Lucida Sans"/>
                <w:b/>
              </w:rPr>
              <w:t>Creat SCOPE</w:t>
            </w:r>
            <w:r>
              <w:t xml:space="preserve"> </w:t>
            </w:r>
            <w:r>
              <w:rPr>
                <w:sz w:val="18"/>
              </w:rPr>
              <w:t>le haghaidh measúnú taighde a mheas mar thaca leis an gcéim seo</w:t>
            </w:r>
            <w:hyperlink w:anchor="_bookmark23" w:history="1">
              <w:r>
                <w:rPr>
                  <w:sz w:val="12"/>
                </w:rPr>
                <w:t>24</w:t>
              </w:r>
            </w:hyperlink>
          </w:p>
        </w:tc>
      </w:tr>
      <w:tr w:rsidR="00A92B22" w14:paraId="301E617F" w14:textId="77777777">
        <w:trPr>
          <w:trHeight w:val="5159"/>
        </w:trPr>
        <w:tc>
          <w:tcPr>
            <w:tcW w:w="3823" w:type="dxa"/>
          </w:tcPr>
          <w:p w14:paraId="301E6177" w14:textId="77777777" w:rsidR="00A92B22" w:rsidRDefault="001D75F8">
            <w:pPr>
              <w:pStyle w:val="TableParagraph"/>
              <w:spacing w:before="57" w:line="232" w:lineRule="auto"/>
              <w:ind w:left="107" w:right="128" w:firstLine="0"/>
              <w:rPr>
                <w:sz w:val="18"/>
              </w:rPr>
            </w:pPr>
            <w:r>
              <w:rPr>
                <w:sz w:val="18"/>
              </w:rPr>
              <w:t>Critéir, uirlisí agus próisis mheasúnaithe atá ann cheana a fhorbairt agus cinn nua a dhearadh le measúnóirí agus leo siúd a ndéantar measúnú orthu</w:t>
            </w:r>
          </w:p>
        </w:tc>
        <w:tc>
          <w:tcPr>
            <w:tcW w:w="5193" w:type="dxa"/>
          </w:tcPr>
          <w:p w14:paraId="301E6178" w14:textId="77777777" w:rsidR="00A92B22" w:rsidRDefault="001D75F8">
            <w:pPr>
              <w:pStyle w:val="TableParagraph"/>
              <w:numPr>
                <w:ilvl w:val="0"/>
                <w:numId w:val="19"/>
              </w:numPr>
              <w:tabs>
                <w:tab w:val="left" w:pos="467"/>
                <w:tab w:val="left" w:pos="468"/>
              </w:tabs>
              <w:spacing w:before="57" w:line="232" w:lineRule="auto"/>
              <w:ind w:right="625"/>
              <w:rPr>
                <w:rFonts w:ascii="Lucida Sans" w:hAnsi="Lucida Sans"/>
                <w:b/>
                <w:sz w:val="18"/>
              </w:rPr>
            </w:pPr>
            <w:r>
              <w:t xml:space="preserve">Éábhlóid </w:t>
            </w:r>
            <w:r>
              <w:rPr>
                <w:sz w:val="18"/>
              </w:rPr>
              <w:t>HRS4R</w:t>
            </w:r>
            <w:hyperlink w:anchor="_bookmark24" w:history="1">
              <w:r>
                <w:rPr>
                  <w:sz w:val="12"/>
                </w:rPr>
                <w:t>25</w:t>
              </w:r>
            </w:hyperlink>
            <w:r>
              <w:rPr>
                <w:sz w:val="12"/>
              </w:rPr>
              <w:t xml:space="preserve"> amach anseo a mhe</w:t>
            </w:r>
            <w:r>
              <w:rPr>
                <w:sz w:val="18"/>
              </w:rPr>
              <w:t xml:space="preserve">as mar mheicníocht a thacódh le hinstitiúidí </w:t>
            </w:r>
            <w:r>
              <w:rPr>
                <w:rFonts w:ascii="Lucida Sans" w:hAnsi="Lucida Sans"/>
                <w:b/>
                <w:sz w:val="18"/>
              </w:rPr>
              <w:t>próisis earcaíochta</w:t>
            </w:r>
            <w:r>
              <w:rPr>
                <w:sz w:val="18"/>
              </w:rPr>
              <w:t xml:space="preserve"> a fhorbairt</w:t>
            </w:r>
          </w:p>
          <w:p w14:paraId="301E6179" w14:textId="77777777" w:rsidR="00A92B22" w:rsidRDefault="001D75F8">
            <w:pPr>
              <w:pStyle w:val="TableParagraph"/>
              <w:numPr>
                <w:ilvl w:val="0"/>
                <w:numId w:val="19"/>
              </w:numPr>
              <w:tabs>
                <w:tab w:val="left" w:pos="467"/>
                <w:tab w:val="left" w:pos="468"/>
              </w:tabs>
              <w:spacing w:before="60" w:line="230" w:lineRule="auto"/>
              <w:ind w:right="242"/>
              <w:rPr>
                <w:sz w:val="12"/>
              </w:rPr>
            </w:pPr>
            <w:r>
              <w:rPr>
                <w:sz w:val="18"/>
              </w:rPr>
              <w:t xml:space="preserve">Seicliosta </w:t>
            </w:r>
            <w:r>
              <w:rPr>
                <w:rFonts w:ascii="Lucida Sans" w:hAnsi="Lucida Sans"/>
                <w:b/>
                <w:sz w:val="18"/>
              </w:rPr>
              <w:t xml:space="preserve"> Earcú na dTaighdeoirí atá Oscailte, Thrédearach agus Bunaithe ar Fhiúntas (OTM-R)</w:t>
            </w:r>
            <w:hyperlink w:anchor="_bookmark25" w:history="1">
              <w:r>
                <w:rPr>
                  <w:sz w:val="12"/>
                </w:rPr>
                <w:t>26</w:t>
              </w:r>
            </w:hyperlink>
            <w:r>
              <w:rPr>
                <w:sz w:val="12"/>
              </w:rPr>
              <w:t xml:space="preserve"> </w:t>
            </w:r>
            <w:r>
              <w:rPr>
                <w:sz w:val="18"/>
              </w:rPr>
              <w:t>d’institiúidí a mheas</w:t>
            </w:r>
            <w:hyperlink w:anchor="_bookmark26" w:history="1">
              <w:r>
                <w:rPr>
                  <w:sz w:val="12"/>
                </w:rPr>
                <w:t>27</w:t>
              </w:r>
            </w:hyperlink>
          </w:p>
          <w:p w14:paraId="301E617A" w14:textId="77777777" w:rsidR="00A92B22" w:rsidRDefault="001D75F8">
            <w:pPr>
              <w:pStyle w:val="TableParagraph"/>
              <w:numPr>
                <w:ilvl w:val="0"/>
                <w:numId w:val="19"/>
              </w:numPr>
              <w:tabs>
                <w:tab w:val="left" w:pos="467"/>
                <w:tab w:val="left" w:pos="469"/>
              </w:tabs>
              <w:spacing w:before="61" w:line="232" w:lineRule="auto"/>
              <w:ind w:right="239"/>
              <w:rPr>
                <w:sz w:val="18"/>
              </w:rPr>
            </w:pPr>
            <w:r>
              <w:rPr>
                <w:sz w:val="18"/>
              </w:rPr>
              <w:t xml:space="preserve">Machnamh a dhéanamh </w:t>
            </w:r>
            <w:r>
              <w:rPr>
                <w:rFonts w:ascii="Lucida Sans" w:hAnsi="Lucida Sans"/>
                <w:b/>
                <w:sz w:val="18"/>
              </w:rPr>
              <w:t xml:space="preserve">faoi uair na tástála </w:t>
            </w:r>
            <w:r>
              <w:rPr>
                <w:sz w:val="18"/>
              </w:rPr>
              <w:t>i dtaca le gnéithe ar leith mar chuid den phróiseas, m.sh. cad is cóir a chur san áireamh ar ábhar iarratais? In agallaimh? Nó i gcodanna eile den phróiseas?</w:t>
            </w:r>
          </w:p>
          <w:p w14:paraId="301E617B" w14:textId="77777777" w:rsidR="00A92B22" w:rsidRDefault="001D75F8">
            <w:pPr>
              <w:pStyle w:val="TableParagraph"/>
              <w:numPr>
                <w:ilvl w:val="0"/>
                <w:numId w:val="19"/>
              </w:numPr>
              <w:tabs>
                <w:tab w:val="left" w:pos="468"/>
                <w:tab w:val="left" w:pos="469"/>
              </w:tabs>
              <w:spacing w:line="230" w:lineRule="auto"/>
              <w:ind w:right="109"/>
              <w:rPr>
                <w:sz w:val="12"/>
              </w:rPr>
            </w:pPr>
            <w:r>
              <w:rPr>
                <w:sz w:val="18"/>
              </w:rPr>
              <w:t xml:space="preserve">Ábharthacht a mheas i dtaca le </w:t>
            </w:r>
            <w:r>
              <w:rPr>
                <w:rFonts w:ascii="Lucida Sans" w:hAnsi="Lucida Sans"/>
                <w:b/>
                <w:sz w:val="18"/>
              </w:rPr>
              <w:t xml:space="preserve">táscairí </w:t>
            </w:r>
            <w:r>
              <w:rPr>
                <w:sz w:val="20"/>
              </w:rPr>
              <w:t xml:space="preserve">cainníochtúla agus cáilíochtúla: </w:t>
            </w:r>
            <w:r>
              <w:rPr>
                <w:sz w:val="18"/>
              </w:rPr>
              <w:t>táscairí cainníochtúla a úsáid le haghaidh nithe cainníochtúla agus táscairí cáilíochtúla a úsáid le haghaidh nithe cáilíochtúla</w:t>
            </w:r>
            <w:hyperlink w:anchor="_bookmark27" w:history="1">
              <w:r>
                <w:rPr>
                  <w:sz w:val="12"/>
                </w:rPr>
                <w:t>28</w:t>
              </w:r>
            </w:hyperlink>
          </w:p>
          <w:p w14:paraId="301E617C" w14:textId="77777777" w:rsidR="00A92B22" w:rsidRDefault="001D75F8">
            <w:pPr>
              <w:pStyle w:val="TableParagraph"/>
              <w:numPr>
                <w:ilvl w:val="0"/>
                <w:numId w:val="19"/>
              </w:numPr>
              <w:tabs>
                <w:tab w:val="left" w:pos="467"/>
                <w:tab w:val="left" w:pos="469"/>
              </w:tabs>
              <w:spacing w:before="65" w:line="230" w:lineRule="auto"/>
              <w:ind w:right="119"/>
              <w:rPr>
                <w:sz w:val="18"/>
              </w:rPr>
            </w:pPr>
            <w:r>
              <w:rPr>
                <w:sz w:val="18"/>
              </w:rPr>
              <w:t xml:space="preserve">Éagsúlú a dhéanamh ar </w:t>
            </w:r>
            <w:r>
              <w:rPr>
                <w:rFonts w:ascii="Lucida Sans" w:hAnsi="Lucida Sans"/>
                <w:b/>
                <w:sz w:val="18"/>
              </w:rPr>
              <w:t xml:space="preserve">tháscairí </w:t>
            </w:r>
            <w:r>
              <w:rPr>
                <w:sz w:val="18"/>
              </w:rPr>
              <w:t>(Suaitheantias eolaíochta oscailte; Publons, ORCID, piarmheasúnú oscailte; CRediT; Treoirlínte tuairiscithe m.sh. Gréasán EQUATOR) agus méadracht (Altmetrics, PlumX)</w:t>
            </w:r>
            <w:hyperlink w:anchor="_bookmark28" w:history="1">
              <w:r>
                <w:rPr>
                  <w:sz w:val="12"/>
                </w:rPr>
                <w:t>29</w:t>
              </w:r>
            </w:hyperlink>
          </w:p>
          <w:p w14:paraId="301E617D" w14:textId="77777777" w:rsidR="00A92B22" w:rsidRDefault="00A92B22">
            <w:pPr>
              <w:pStyle w:val="TableParagraph"/>
              <w:spacing w:before="3" w:line="230" w:lineRule="auto"/>
              <w:ind w:right="689" w:firstLine="0"/>
              <w:rPr>
                <w:sz w:val="12"/>
              </w:rPr>
            </w:pPr>
          </w:p>
          <w:p w14:paraId="301E617E" w14:textId="77777777" w:rsidR="00A92B22" w:rsidRDefault="001D75F8">
            <w:pPr>
              <w:pStyle w:val="TableParagraph"/>
              <w:numPr>
                <w:ilvl w:val="0"/>
                <w:numId w:val="18"/>
              </w:numPr>
              <w:tabs>
                <w:tab w:val="left" w:pos="467"/>
                <w:tab w:val="left" w:pos="468"/>
              </w:tabs>
              <w:spacing w:before="62" w:line="230" w:lineRule="auto"/>
              <w:ind w:right="765"/>
              <w:rPr>
                <w:sz w:val="12"/>
              </w:rPr>
            </w:pPr>
            <w:r>
              <w:rPr>
                <w:sz w:val="18"/>
              </w:rPr>
              <w:t>Consider Iarratais iar-phiarmheasúnaithe ar mhaoinú i bhfoirm chrannchuir a mheas</w:t>
            </w:r>
            <w:hyperlink w:anchor="_bookmark29" w:history="1">
              <w:r>
                <w:rPr>
                  <w:sz w:val="12"/>
                </w:rPr>
                <w:t>30</w:t>
              </w:r>
            </w:hyperlink>
          </w:p>
        </w:tc>
      </w:tr>
      <w:tr w:rsidR="00A92B22" w14:paraId="301E6184" w14:textId="77777777">
        <w:trPr>
          <w:trHeight w:val="3481"/>
        </w:trPr>
        <w:tc>
          <w:tcPr>
            <w:tcW w:w="3823" w:type="dxa"/>
          </w:tcPr>
          <w:p w14:paraId="301E6180" w14:textId="77777777" w:rsidR="00A92B22" w:rsidRDefault="001D75F8">
            <w:pPr>
              <w:pStyle w:val="TableParagraph"/>
              <w:spacing w:before="78"/>
              <w:ind w:left="107" w:firstLine="0"/>
              <w:rPr>
                <w:rFonts w:ascii="Calibri"/>
                <w:i/>
                <w:sz w:val="18"/>
              </w:rPr>
            </w:pPr>
            <w:r>
              <w:rPr>
                <w:rFonts w:ascii="Calibri"/>
                <w:i/>
                <w:sz w:val="18"/>
              </w:rPr>
              <w:t>É</w:t>
            </w:r>
            <w:r>
              <w:rPr>
                <w:rFonts w:ascii="Calibri"/>
                <w:i/>
                <w:sz w:val="18"/>
              </w:rPr>
              <w:t>ags</w:t>
            </w:r>
            <w:r>
              <w:rPr>
                <w:rFonts w:ascii="Calibri"/>
                <w:i/>
                <w:sz w:val="18"/>
              </w:rPr>
              <w:t>ú</w:t>
            </w:r>
            <w:r>
              <w:rPr>
                <w:rFonts w:ascii="Calibri"/>
                <w:i/>
                <w:sz w:val="18"/>
              </w:rPr>
              <w:t>lacht an tsaothair a mheas</w:t>
            </w:r>
          </w:p>
        </w:tc>
        <w:tc>
          <w:tcPr>
            <w:tcW w:w="5193" w:type="dxa"/>
          </w:tcPr>
          <w:p w14:paraId="301E6181" w14:textId="77777777" w:rsidR="00A92B22" w:rsidRDefault="001D75F8">
            <w:pPr>
              <w:pStyle w:val="TableParagraph"/>
              <w:numPr>
                <w:ilvl w:val="0"/>
                <w:numId w:val="17"/>
              </w:numPr>
              <w:tabs>
                <w:tab w:val="left" w:pos="467"/>
                <w:tab w:val="left" w:pos="468"/>
              </w:tabs>
              <w:spacing w:line="230" w:lineRule="auto"/>
              <w:ind w:right="285"/>
              <w:rPr>
                <w:sz w:val="18"/>
              </w:rPr>
            </w:pPr>
            <w:r>
              <w:rPr>
                <w:sz w:val="18"/>
              </w:rPr>
              <w:t>Formáidí CV</w:t>
            </w:r>
            <w:hyperlink w:anchor="_bookmark30" w:history="1">
              <w:r>
                <w:rPr>
                  <w:sz w:val="12"/>
                </w:rPr>
                <w:t>31</w:t>
              </w:r>
            </w:hyperlink>
            <w:r>
              <w:rPr>
                <w:sz w:val="12"/>
              </w:rPr>
              <w:t xml:space="preserve"> </w:t>
            </w:r>
            <w:r>
              <w:t>a mheas ina gcumasaítear</w:t>
            </w:r>
            <w:r>
              <w:rPr>
                <w:rFonts w:ascii="Lucida Sans" w:hAnsi="Lucida Sans"/>
                <w:b/>
                <w:sz w:val="18"/>
              </w:rPr>
              <w:t xml:space="preserve"> an measúnú a dhéantar ar fhoinsí éagsúla </w:t>
            </w:r>
            <w:r>
              <w:rPr>
                <w:sz w:val="18"/>
              </w:rPr>
              <w:t>eolais, chomh maith le hoiliúint agus forbart taighdeoirí eile mar aon leis an bpobal taigde agus an saol mór</w:t>
            </w:r>
          </w:p>
          <w:p w14:paraId="301E6182" w14:textId="77777777" w:rsidR="00A92B22" w:rsidRDefault="001D75F8">
            <w:pPr>
              <w:pStyle w:val="TableParagraph"/>
              <w:numPr>
                <w:ilvl w:val="0"/>
                <w:numId w:val="17"/>
              </w:numPr>
              <w:tabs>
                <w:tab w:val="left" w:pos="467"/>
                <w:tab w:val="left" w:pos="468"/>
              </w:tabs>
              <w:spacing w:before="67" w:line="230" w:lineRule="auto"/>
              <w:ind w:right="132"/>
              <w:rPr>
                <w:sz w:val="18"/>
              </w:rPr>
            </w:pPr>
            <w:r>
              <w:rPr>
                <w:sz w:val="18"/>
              </w:rPr>
              <w:t xml:space="preserve">An luach cuí a thabhairt do </w:t>
            </w:r>
            <w:r>
              <w:rPr>
                <w:rFonts w:ascii="Lucida Sans" w:hAnsi="Lucida Sans"/>
                <w:b/>
                <w:sz w:val="18"/>
              </w:rPr>
              <w:t xml:space="preserve">ghníomhaíochtaí éagsúla </w:t>
            </w:r>
            <w:r>
              <w:rPr>
                <w:sz w:val="18"/>
              </w:rPr>
              <w:t>(gníomhaíochtaí aistrithe eolais, oiliúint agus meantóireacht taighdeoirí, gníomhartha caidrimh phoiblí, gníomhartha a chuireann le cultúr dearfach taighde, caidreamh le príomhpháirtithe leasmhara m.sh. othair, daoine gairmiúla, lucht cinnteoireachta polaitiúla)</w:t>
            </w:r>
          </w:p>
          <w:p w14:paraId="301E6183" w14:textId="77777777" w:rsidR="00A92B22" w:rsidRDefault="001D75F8">
            <w:pPr>
              <w:pStyle w:val="TableParagraph"/>
              <w:numPr>
                <w:ilvl w:val="0"/>
                <w:numId w:val="17"/>
              </w:numPr>
              <w:tabs>
                <w:tab w:val="left" w:pos="468"/>
                <w:tab w:val="left" w:pos="469"/>
              </w:tabs>
              <w:spacing w:before="65" w:line="232" w:lineRule="auto"/>
              <w:ind w:left="467" w:right="310" w:hanging="359"/>
              <w:rPr>
                <w:sz w:val="12"/>
              </w:rPr>
            </w:pPr>
            <w:r>
              <w:t>An luach cuí a thabhairt do</w:t>
            </w:r>
            <w:r>
              <w:rPr>
                <w:sz w:val="18"/>
              </w:rPr>
              <w:t xml:space="preserve"> </w:t>
            </w:r>
            <w:r>
              <w:rPr>
                <w:rFonts w:ascii="Lucida Sans" w:hAnsi="Lucida Sans"/>
                <w:b/>
                <w:sz w:val="18"/>
              </w:rPr>
              <w:t xml:space="preserve">thorthaí éagsúla </w:t>
            </w:r>
            <w:r>
              <w:rPr>
                <w:sz w:val="18"/>
              </w:rPr>
              <w:t>(tacair sonraí FAIR, staidéar macasamhlaithe, tuairiscí cláraithe</w:t>
            </w:r>
            <w:hyperlink w:anchor="_bookmark31" w:history="1">
              <w:r>
                <w:rPr>
                  <w:sz w:val="12"/>
                </w:rPr>
                <w:t>32</w:t>
              </w:r>
            </w:hyperlink>
            <w:r>
              <w:rPr>
                <w:sz w:val="18"/>
              </w:rPr>
              <w:t>, réamh-chlónna) i dteangacha éagsúla faoi réir ag tionscnamh Helsincí</w:t>
            </w:r>
            <w:hyperlink w:anchor="_bookmark32" w:history="1">
              <w:r>
                <w:rPr>
                  <w:sz w:val="12"/>
                </w:rPr>
                <w:t>33</w:t>
              </w:r>
            </w:hyperlink>
          </w:p>
        </w:tc>
      </w:tr>
    </w:tbl>
    <w:p w14:paraId="301E6185" w14:textId="77777777" w:rsidR="00A92B22" w:rsidRDefault="009B1645">
      <w:pPr>
        <w:pStyle w:val="BodyText"/>
      </w:pPr>
      <w:r>
        <w:pict w14:anchorId="301E622D">
          <v:line id="_x0000_s1029" style="position:absolute;z-index:-251651584;mso-wrap-distance-left:0;mso-wrap-distance-right:0;mso-position-horizontal-relative:page;mso-position-vertical-relative:text" from="1in,16.35pt" to="3in,16.35pt" strokeweight=".48pt">
            <w10:wrap type="topAndBottom" anchorx="page"/>
          </v:line>
        </w:pict>
      </w:r>
    </w:p>
    <w:p w14:paraId="301E6186" w14:textId="77777777" w:rsidR="00A92B22" w:rsidRDefault="00A92B22">
      <w:pPr>
        <w:pStyle w:val="BodyText"/>
        <w:spacing w:before="13"/>
        <w:rPr>
          <w:sz w:val="8"/>
        </w:rPr>
      </w:pPr>
    </w:p>
    <w:bookmarkStart w:id="41" w:name="_bookmark32"/>
    <w:bookmarkEnd w:id="41"/>
    <w:p w14:paraId="301E6187" w14:textId="77777777" w:rsidR="00A92B22" w:rsidRDefault="001D75F8">
      <w:pPr>
        <w:pStyle w:val="ListParagraph"/>
        <w:numPr>
          <w:ilvl w:val="0"/>
          <w:numId w:val="16"/>
        </w:numPr>
        <w:tabs>
          <w:tab w:val="left" w:pos="484"/>
        </w:tabs>
        <w:spacing w:before="96"/>
        <w:ind w:hanging="223"/>
        <w:rPr>
          <w:sz w:val="16"/>
        </w:rPr>
      </w:pPr>
      <w:r>
        <w:fldChar w:fldCharType="begin"/>
      </w:r>
      <w:r>
        <w:instrText>HYPERLINK "https://inorms.net/scope-framework-for-research-evaluation/" \h</w:instrText>
      </w:r>
      <w:r>
        <w:fldChar w:fldCharType="separate"/>
      </w:r>
      <w:bookmarkStart w:id="42" w:name="_bookmark23"/>
      <w:bookmarkEnd w:id="42"/>
      <w:r>
        <w:rPr>
          <w:color w:val="006FC0"/>
          <w:sz w:val="16"/>
          <w:u w:val="single" w:color="006FC0"/>
        </w:rPr>
        <w:t>https://inorms.net/scope-framework-for-research-evaluation/</w:t>
      </w:r>
      <w:r>
        <w:fldChar w:fldCharType="end"/>
      </w:r>
    </w:p>
    <w:p w14:paraId="301E6188" w14:textId="77777777" w:rsidR="00A92B22" w:rsidRDefault="001D75F8">
      <w:pPr>
        <w:pStyle w:val="ListParagraph"/>
        <w:numPr>
          <w:ilvl w:val="0"/>
          <w:numId w:val="16"/>
        </w:numPr>
        <w:tabs>
          <w:tab w:val="left" w:pos="484"/>
        </w:tabs>
        <w:ind w:hanging="223"/>
        <w:rPr>
          <w:sz w:val="16"/>
        </w:rPr>
      </w:pPr>
      <w:hyperlink r:id="rId45">
        <w:bookmarkStart w:id="43" w:name="_bookmark24"/>
        <w:bookmarkEnd w:id="43"/>
        <w:r>
          <w:rPr>
            <w:color w:val="006FC0"/>
            <w:sz w:val="16"/>
            <w:u w:val="single" w:color="006FC0"/>
          </w:rPr>
          <w:t>https://euraxess.ec.europa.eu/jobs/hrs4r</w:t>
        </w:r>
      </w:hyperlink>
    </w:p>
    <w:p w14:paraId="301E6189" w14:textId="77777777" w:rsidR="00A92B22" w:rsidRDefault="001D75F8">
      <w:pPr>
        <w:pStyle w:val="ListParagraph"/>
        <w:numPr>
          <w:ilvl w:val="0"/>
          <w:numId w:val="16"/>
        </w:numPr>
        <w:tabs>
          <w:tab w:val="left" w:pos="484"/>
        </w:tabs>
        <w:spacing w:before="86"/>
        <w:ind w:hanging="223"/>
        <w:rPr>
          <w:sz w:val="16"/>
        </w:rPr>
      </w:pPr>
      <w:hyperlink r:id="rId46">
        <w:bookmarkStart w:id="44" w:name="_bookmark25"/>
        <w:bookmarkEnd w:id="44"/>
        <w:r>
          <w:rPr>
            <w:color w:val="006FC0"/>
            <w:sz w:val="16"/>
            <w:u w:val="single" w:color="006FC0"/>
          </w:rPr>
          <w:t>https://cdn1.euraxess.org/sites/default/files/policy_library/otm-r-finaldoc_0.pdf</w:t>
        </w:r>
      </w:hyperlink>
    </w:p>
    <w:p w14:paraId="301E618A" w14:textId="77777777" w:rsidR="00A92B22" w:rsidRDefault="001D75F8">
      <w:pPr>
        <w:pStyle w:val="ListParagraph"/>
        <w:numPr>
          <w:ilvl w:val="0"/>
          <w:numId w:val="16"/>
        </w:numPr>
        <w:tabs>
          <w:tab w:val="left" w:pos="484"/>
        </w:tabs>
        <w:ind w:hanging="223"/>
        <w:rPr>
          <w:sz w:val="16"/>
        </w:rPr>
      </w:pPr>
      <w:hyperlink r:id="rId47">
        <w:bookmarkStart w:id="45" w:name="_bookmark26"/>
        <w:bookmarkEnd w:id="45"/>
        <w:r>
          <w:rPr>
            <w:color w:val="006FC0"/>
            <w:sz w:val="16"/>
            <w:u w:val="single" w:color="006FC0"/>
          </w:rPr>
          <w:t>https://cdn5.euraxess.org/sites/default/files/policy_library/otm-r-checklist.pdf</w:t>
        </w:r>
      </w:hyperlink>
    </w:p>
    <w:p w14:paraId="301E618B" w14:textId="77777777" w:rsidR="00A92B22" w:rsidRDefault="001D75F8">
      <w:pPr>
        <w:pStyle w:val="ListParagraph"/>
        <w:numPr>
          <w:ilvl w:val="0"/>
          <w:numId w:val="16"/>
        </w:numPr>
        <w:tabs>
          <w:tab w:val="left" w:pos="484"/>
        </w:tabs>
        <w:ind w:hanging="223"/>
        <w:rPr>
          <w:sz w:val="16"/>
        </w:rPr>
      </w:pPr>
      <w:hyperlink r:id="rId48">
        <w:bookmarkStart w:id="46" w:name="_bookmark27"/>
        <w:bookmarkEnd w:id="46"/>
        <w:r>
          <w:rPr>
            <w:color w:val="006FC0"/>
            <w:sz w:val="16"/>
            <w:u w:val="single" w:color="006FC0"/>
          </w:rPr>
          <w:t>https://thebibliomagician.wordpress.com/2019/12/11/introducing-scope-aprocess-for-evaluating-responsibly/</w:t>
        </w:r>
      </w:hyperlink>
    </w:p>
    <w:p w14:paraId="301E618C" w14:textId="77777777" w:rsidR="00A92B22" w:rsidRDefault="001D75F8">
      <w:pPr>
        <w:pStyle w:val="ListParagraph"/>
        <w:numPr>
          <w:ilvl w:val="0"/>
          <w:numId w:val="16"/>
        </w:numPr>
        <w:tabs>
          <w:tab w:val="left" w:pos="484"/>
        </w:tabs>
        <w:spacing w:before="86"/>
        <w:ind w:hanging="223"/>
        <w:rPr>
          <w:sz w:val="16"/>
        </w:rPr>
      </w:pPr>
      <w:hyperlink r:id="rId49">
        <w:bookmarkStart w:id="47" w:name="_bookmark28"/>
        <w:bookmarkEnd w:id="47"/>
        <w:r>
          <w:rPr>
            <w:color w:val="006FC0"/>
            <w:sz w:val="16"/>
            <w:u w:val="single" w:color="006FC0"/>
          </w:rPr>
          <w:t>https://doi.org/10.31222/osf.io/82rmj</w:t>
        </w:r>
      </w:hyperlink>
    </w:p>
    <w:p w14:paraId="301E618D" w14:textId="77777777" w:rsidR="00A92B22" w:rsidRDefault="001D75F8">
      <w:pPr>
        <w:pStyle w:val="ListParagraph"/>
        <w:numPr>
          <w:ilvl w:val="0"/>
          <w:numId w:val="16"/>
        </w:numPr>
        <w:tabs>
          <w:tab w:val="left" w:pos="484"/>
        </w:tabs>
        <w:ind w:hanging="223"/>
        <w:rPr>
          <w:sz w:val="16"/>
        </w:rPr>
      </w:pPr>
      <w:hyperlink r:id="rId50">
        <w:bookmarkStart w:id="48" w:name="_bookmark29"/>
        <w:bookmarkEnd w:id="48"/>
        <w:r>
          <w:rPr>
            <w:color w:val="006FC0"/>
            <w:sz w:val="16"/>
            <w:u w:val="single" w:color="006FC0"/>
          </w:rPr>
          <w:t>https://www.nesta.org.uk/feature/innovation-squared/reducing-bias-funding-decisions/</w:t>
        </w:r>
      </w:hyperlink>
    </w:p>
    <w:p w14:paraId="301E618E" w14:textId="77777777" w:rsidR="00A92B22" w:rsidRDefault="001D75F8">
      <w:pPr>
        <w:pStyle w:val="ListParagraph"/>
        <w:numPr>
          <w:ilvl w:val="0"/>
          <w:numId w:val="16"/>
        </w:numPr>
        <w:tabs>
          <w:tab w:val="left" w:pos="484"/>
        </w:tabs>
        <w:spacing w:before="87"/>
        <w:ind w:hanging="223"/>
        <w:rPr>
          <w:sz w:val="16"/>
        </w:rPr>
      </w:pPr>
      <w:hyperlink r:id="rId51">
        <w:bookmarkStart w:id="49" w:name="_bookmark30"/>
        <w:bookmarkEnd w:id="49"/>
        <w:r>
          <w:rPr>
            <w:color w:val="006FC0"/>
            <w:sz w:val="16"/>
            <w:u w:val="single" w:color="006FC0"/>
          </w:rPr>
          <w:t>https://doi.org/10.31222/osf.io/82rmj</w:t>
        </w:r>
      </w:hyperlink>
    </w:p>
    <w:p w14:paraId="301E618F" w14:textId="77777777" w:rsidR="00A92B22" w:rsidRDefault="001D75F8">
      <w:pPr>
        <w:pStyle w:val="ListParagraph"/>
        <w:numPr>
          <w:ilvl w:val="0"/>
          <w:numId w:val="16"/>
        </w:numPr>
        <w:tabs>
          <w:tab w:val="left" w:pos="484"/>
        </w:tabs>
        <w:ind w:hanging="223"/>
        <w:rPr>
          <w:sz w:val="16"/>
        </w:rPr>
      </w:pPr>
      <w:hyperlink r:id="rId52">
        <w:bookmarkStart w:id="50" w:name="_bookmark31"/>
        <w:bookmarkEnd w:id="50"/>
        <w:r>
          <w:rPr>
            <w:color w:val="006FC0"/>
            <w:sz w:val="16"/>
            <w:u w:val="single" w:color="006FC0"/>
          </w:rPr>
          <w:t>https://www.cos.io/initiatives/registered-reports</w:t>
        </w:r>
      </w:hyperlink>
    </w:p>
    <w:p w14:paraId="301E6190" w14:textId="77777777" w:rsidR="00A92B22" w:rsidRDefault="00A92B22">
      <w:pPr>
        <w:rPr>
          <w:sz w:val="16"/>
        </w:rPr>
        <w:sectPr w:rsidR="00A92B22">
          <w:footerReference w:type="default" r:id="rId53"/>
          <w:pgSz w:w="11910" w:h="16840"/>
          <w:pgMar w:top="1340" w:right="1180" w:bottom="1760" w:left="1180" w:header="707" w:footer="1564" w:gutter="0"/>
          <w:cols w:space="720"/>
        </w:sectPr>
      </w:pPr>
    </w:p>
    <w:p w14:paraId="301E6191" w14:textId="77777777" w:rsidR="00A92B22" w:rsidRDefault="00A92B22">
      <w:pPr>
        <w:pStyle w:val="BodyText"/>
        <w:spacing w:before="6"/>
        <w:rPr>
          <w:sz w:val="6"/>
        </w:rPr>
      </w:pPr>
    </w:p>
    <w:tbl>
      <w:tblPr>
        <w:tblW w:w="0" w:type="auto"/>
        <w:tblInd w:w="270"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Pr>
      <w:tblGrid>
        <w:gridCol w:w="3823"/>
        <w:gridCol w:w="5193"/>
      </w:tblGrid>
      <w:tr w:rsidR="00A92B22" w14:paraId="301E6195" w14:textId="77777777">
        <w:trPr>
          <w:trHeight w:val="1458"/>
        </w:trPr>
        <w:tc>
          <w:tcPr>
            <w:tcW w:w="3823" w:type="dxa"/>
          </w:tcPr>
          <w:p w14:paraId="301E6192" w14:textId="77777777" w:rsidR="00A92B22" w:rsidRDefault="00A92B22">
            <w:pPr>
              <w:pStyle w:val="TableParagraph"/>
              <w:spacing w:before="0"/>
              <w:ind w:left="0" w:firstLine="0"/>
              <w:rPr>
                <w:rFonts w:ascii="Times New Roman"/>
                <w:sz w:val="16"/>
              </w:rPr>
            </w:pPr>
          </w:p>
        </w:tc>
        <w:tc>
          <w:tcPr>
            <w:tcW w:w="5193" w:type="dxa"/>
          </w:tcPr>
          <w:p w14:paraId="301E6193" w14:textId="77777777" w:rsidR="00A92B22" w:rsidRDefault="001D75F8">
            <w:pPr>
              <w:pStyle w:val="TableParagraph"/>
              <w:numPr>
                <w:ilvl w:val="0"/>
                <w:numId w:val="15"/>
              </w:numPr>
              <w:tabs>
                <w:tab w:val="left" w:pos="467"/>
                <w:tab w:val="left" w:pos="468"/>
              </w:tabs>
              <w:spacing w:before="51"/>
              <w:rPr>
                <w:rFonts w:ascii="Lucida Sans" w:hAnsi="Lucida Sans"/>
                <w:b/>
                <w:sz w:val="18"/>
              </w:rPr>
            </w:pPr>
            <w:r>
              <w:rPr>
                <w:sz w:val="18"/>
              </w:rPr>
              <w:t xml:space="preserve">Luach a thabhairt </w:t>
            </w:r>
            <w:r>
              <w:rPr>
                <w:rFonts w:ascii="Lucida Sans" w:hAnsi="Lucida Sans"/>
                <w:b/>
                <w:sz w:val="18"/>
              </w:rPr>
              <w:t>d’éagsúlachtaí ó thaobh tionchair de</w:t>
            </w:r>
          </w:p>
          <w:p w14:paraId="301E6194" w14:textId="77777777" w:rsidR="00A92B22" w:rsidRDefault="001D75F8">
            <w:pPr>
              <w:pStyle w:val="TableParagraph"/>
              <w:numPr>
                <w:ilvl w:val="0"/>
                <w:numId w:val="15"/>
              </w:numPr>
              <w:tabs>
                <w:tab w:val="left" w:pos="467"/>
                <w:tab w:val="left" w:pos="468"/>
              </w:tabs>
              <w:spacing w:line="230" w:lineRule="auto"/>
              <w:ind w:right="323"/>
              <w:rPr>
                <w:sz w:val="12"/>
              </w:rPr>
            </w:pPr>
            <w:r>
              <w:t>Machnamh a dhéanamh faoi</w:t>
            </w:r>
            <w:r>
              <w:rPr>
                <w:sz w:val="18"/>
              </w:rPr>
              <w:t xml:space="preserve"> </w:t>
            </w:r>
            <w:r>
              <w:rPr>
                <w:rFonts w:ascii="Lucida Sans" w:hAnsi="Lucida Sans"/>
                <w:b/>
                <w:sz w:val="18"/>
              </w:rPr>
              <w:t xml:space="preserve">shrian a chur le líon na dtorthaí </w:t>
            </w:r>
            <w:r>
              <w:rPr>
                <w:sz w:val="18"/>
              </w:rPr>
              <w:t>a ndéantar measúnú orthu (ag gluaiseacht ó liostaí torthaí go dtí rogha shrianta de ghaiscí móra agus an tábhacht a bhaineann leo)</w:t>
            </w:r>
            <w:hyperlink w:anchor="_bookmark33" w:history="1">
              <w:r>
                <w:rPr>
                  <w:sz w:val="12"/>
                </w:rPr>
                <w:t>34</w:t>
              </w:r>
            </w:hyperlink>
          </w:p>
        </w:tc>
      </w:tr>
      <w:tr w:rsidR="00A92B22" w14:paraId="301E6199" w14:textId="77777777">
        <w:trPr>
          <w:trHeight w:val="1216"/>
        </w:trPr>
        <w:tc>
          <w:tcPr>
            <w:tcW w:w="3823" w:type="dxa"/>
          </w:tcPr>
          <w:p w14:paraId="301E6196" w14:textId="77777777" w:rsidR="00A92B22" w:rsidRDefault="001D75F8">
            <w:pPr>
              <w:pStyle w:val="TableParagraph"/>
              <w:spacing w:before="78"/>
              <w:ind w:left="107" w:firstLine="0"/>
              <w:rPr>
                <w:rFonts w:ascii="Calibri"/>
                <w:i/>
                <w:sz w:val="18"/>
              </w:rPr>
            </w:pPr>
            <w:r>
              <w:rPr>
                <w:rFonts w:ascii="Calibri"/>
                <w:i/>
                <w:sz w:val="18"/>
              </w:rPr>
              <w:t xml:space="preserve">Gairmeacha taighde </w:t>
            </w:r>
            <w:r>
              <w:rPr>
                <w:rFonts w:ascii="Calibri"/>
                <w:i/>
                <w:sz w:val="18"/>
              </w:rPr>
              <w:t>é</w:t>
            </w:r>
            <w:r>
              <w:rPr>
                <w:rFonts w:ascii="Calibri"/>
                <w:i/>
                <w:sz w:val="18"/>
              </w:rPr>
              <w:t>ags</w:t>
            </w:r>
            <w:r>
              <w:rPr>
                <w:rFonts w:ascii="Calibri"/>
                <w:i/>
                <w:sz w:val="18"/>
              </w:rPr>
              <w:t>ú</w:t>
            </w:r>
            <w:r>
              <w:rPr>
                <w:rFonts w:ascii="Calibri"/>
                <w:i/>
                <w:sz w:val="18"/>
              </w:rPr>
              <w:t>la a mheas</w:t>
            </w:r>
          </w:p>
        </w:tc>
        <w:tc>
          <w:tcPr>
            <w:tcW w:w="5193" w:type="dxa"/>
          </w:tcPr>
          <w:p w14:paraId="301E6197" w14:textId="77777777" w:rsidR="00A92B22" w:rsidRDefault="001D75F8">
            <w:pPr>
              <w:pStyle w:val="TableParagraph"/>
              <w:numPr>
                <w:ilvl w:val="0"/>
                <w:numId w:val="14"/>
              </w:numPr>
              <w:tabs>
                <w:tab w:val="left" w:pos="467"/>
                <w:tab w:val="left" w:pos="468"/>
              </w:tabs>
              <w:spacing w:before="51"/>
              <w:rPr>
                <w:rFonts w:ascii="Lucida Sans" w:hAnsi="Lucida Sans"/>
                <w:b/>
                <w:sz w:val="18"/>
              </w:rPr>
            </w:pPr>
            <w:r>
              <w:rPr>
                <w:sz w:val="18"/>
              </w:rPr>
              <w:t xml:space="preserve">Luach a thabhairt do </w:t>
            </w:r>
            <w:r>
              <w:rPr>
                <w:rFonts w:ascii="Lucida Sans" w:hAnsi="Lucida Sans"/>
                <w:b/>
                <w:sz w:val="18"/>
              </w:rPr>
              <w:t>phróifílí gairmeacha taighde éagsúla</w:t>
            </w:r>
          </w:p>
          <w:p w14:paraId="301E6198" w14:textId="77777777" w:rsidR="00A92B22" w:rsidRDefault="001D75F8">
            <w:pPr>
              <w:pStyle w:val="TableParagraph"/>
              <w:numPr>
                <w:ilvl w:val="0"/>
                <w:numId w:val="14"/>
              </w:numPr>
              <w:tabs>
                <w:tab w:val="left" w:pos="467"/>
                <w:tab w:val="left" w:pos="468"/>
              </w:tabs>
              <w:spacing w:before="57" w:line="232" w:lineRule="auto"/>
              <w:ind w:right="139"/>
              <w:rPr>
                <w:sz w:val="18"/>
              </w:rPr>
            </w:pPr>
            <w:r>
              <w:t>Luach a thabhairt do mheantóireacht sonraí,</w:t>
            </w:r>
            <w:hyperlink w:anchor="_bookmark34" w:history="1">
              <w:r>
                <w:rPr>
                  <w:sz w:val="12"/>
                </w:rPr>
                <w:t>35</w:t>
              </w:r>
            </w:hyperlink>
            <w:r>
              <w:rPr>
                <w:sz w:val="12"/>
              </w:rPr>
              <w:t xml:space="preserve"> </w:t>
            </w:r>
            <w:r>
              <w:t>mar chroíghné fhéideartha de róil taighdeoirí áirithe</w:t>
            </w:r>
            <w:r>
              <w:rPr>
                <w:sz w:val="18"/>
              </w:rPr>
              <w:t xml:space="preserve"> (deis chun </w:t>
            </w:r>
            <w:r>
              <w:rPr>
                <w:rFonts w:ascii="Lucida Sans" w:hAnsi="Lucida Sans"/>
                <w:b/>
                <w:sz w:val="18"/>
              </w:rPr>
              <w:t>éagsúlú gairmeacha</w:t>
            </w:r>
            <w:r>
              <w:rPr>
                <w:sz w:val="18"/>
              </w:rPr>
              <w:t>)</w:t>
            </w:r>
          </w:p>
        </w:tc>
      </w:tr>
      <w:tr w:rsidR="00A92B22" w14:paraId="301E619C" w14:textId="77777777">
        <w:trPr>
          <w:trHeight w:val="1338"/>
        </w:trPr>
        <w:tc>
          <w:tcPr>
            <w:tcW w:w="3823" w:type="dxa"/>
          </w:tcPr>
          <w:p w14:paraId="301E619A" w14:textId="77777777" w:rsidR="00A92B22" w:rsidRDefault="001D75F8">
            <w:pPr>
              <w:pStyle w:val="TableParagraph"/>
              <w:spacing w:before="75" w:line="268" w:lineRule="auto"/>
              <w:ind w:left="107" w:right="278" w:firstLine="0"/>
              <w:rPr>
                <w:rFonts w:ascii="Calibri"/>
                <w:i/>
                <w:sz w:val="18"/>
              </w:rPr>
            </w:pPr>
            <w:r>
              <w:rPr>
                <w:rFonts w:ascii="Calibri"/>
                <w:i/>
                <w:sz w:val="18"/>
              </w:rPr>
              <w:t>É</w:t>
            </w:r>
            <w:r>
              <w:rPr>
                <w:rFonts w:ascii="Calibri"/>
                <w:i/>
                <w:sz w:val="18"/>
              </w:rPr>
              <w:t>ags</w:t>
            </w:r>
            <w:r>
              <w:rPr>
                <w:rFonts w:ascii="Calibri"/>
                <w:i/>
                <w:sz w:val="18"/>
              </w:rPr>
              <w:t>ú</w:t>
            </w:r>
            <w:r>
              <w:rPr>
                <w:rFonts w:ascii="Calibri"/>
                <w:i/>
                <w:sz w:val="18"/>
              </w:rPr>
              <w:t>lacht cleachtais a mheas a chuireann le neart, oscailteacht, tr</w:t>
            </w:r>
            <w:r>
              <w:rPr>
                <w:rFonts w:ascii="Calibri"/>
                <w:i/>
                <w:sz w:val="18"/>
              </w:rPr>
              <w:t>é</w:t>
            </w:r>
            <w:r>
              <w:rPr>
                <w:rFonts w:ascii="Calibri"/>
                <w:i/>
                <w:sz w:val="18"/>
              </w:rPr>
              <w:t>dhearcacht agus ionchuimsitheacht an taighde agus an phr</w:t>
            </w:r>
            <w:r>
              <w:rPr>
                <w:rFonts w:ascii="Calibri"/>
                <w:i/>
                <w:sz w:val="18"/>
              </w:rPr>
              <w:t>ó</w:t>
            </w:r>
            <w:r>
              <w:rPr>
                <w:rFonts w:ascii="Calibri"/>
                <w:i/>
                <w:sz w:val="18"/>
              </w:rPr>
              <w:t>isis taighde lena n-</w:t>
            </w:r>
            <w:r>
              <w:rPr>
                <w:rFonts w:ascii="Calibri"/>
                <w:i/>
                <w:sz w:val="18"/>
              </w:rPr>
              <w:t>á</w:t>
            </w:r>
            <w:r>
              <w:rPr>
                <w:rFonts w:ascii="Calibri"/>
                <w:i/>
                <w:sz w:val="18"/>
              </w:rPr>
              <w:t>ir</w:t>
            </w:r>
            <w:r>
              <w:rPr>
                <w:rFonts w:ascii="Calibri"/>
                <w:i/>
                <w:sz w:val="18"/>
              </w:rPr>
              <w:t>í</w:t>
            </w:r>
            <w:r>
              <w:rPr>
                <w:rFonts w:ascii="Calibri"/>
                <w:i/>
                <w:sz w:val="18"/>
              </w:rPr>
              <w:t>tear piarmheas</w:t>
            </w:r>
            <w:r>
              <w:rPr>
                <w:rFonts w:ascii="Calibri"/>
                <w:i/>
                <w:sz w:val="18"/>
              </w:rPr>
              <w:t>ú</w:t>
            </w:r>
            <w:r>
              <w:rPr>
                <w:rFonts w:ascii="Calibri"/>
                <w:i/>
                <w:sz w:val="18"/>
              </w:rPr>
              <w:t>n</w:t>
            </w:r>
            <w:r>
              <w:rPr>
                <w:rFonts w:ascii="Calibri"/>
                <w:i/>
                <w:sz w:val="18"/>
              </w:rPr>
              <w:t>ú</w:t>
            </w:r>
            <w:r>
              <w:rPr>
                <w:rFonts w:ascii="Calibri"/>
                <w:i/>
                <w:sz w:val="18"/>
              </w:rPr>
              <w:t>, obair foirne agus obair i gcomhar</w:t>
            </w:r>
          </w:p>
        </w:tc>
        <w:tc>
          <w:tcPr>
            <w:tcW w:w="5193" w:type="dxa"/>
          </w:tcPr>
          <w:p w14:paraId="301E619B" w14:textId="77777777" w:rsidR="00A92B22" w:rsidRDefault="00A92B22">
            <w:pPr>
              <w:pStyle w:val="TableParagraph"/>
              <w:spacing w:before="0"/>
              <w:ind w:left="0" w:firstLine="0"/>
              <w:rPr>
                <w:rFonts w:ascii="Times New Roman"/>
                <w:sz w:val="16"/>
              </w:rPr>
            </w:pPr>
          </w:p>
        </w:tc>
      </w:tr>
      <w:tr w:rsidR="00A92B22" w14:paraId="301E61A3" w14:textId="77777777">
        <w:trPr>
          <w:trHeight w:val="2375"/>
        </w:trPr>
        <w:tc>
          <w:tcPr>
            <w:tcW w:w="3823" w:type="dxa"/>
          </w:tcPr>
          <w:p w14:paraId="301E619D" w14:textId="77777777" w:rsidR="00A92B22" w:rsidRDefault="001D75F8">
            <w:pPr>
              <w:pStyle w:val="TableParagraph"/>
              <w:spacing w:before="78" w:line="266" w:lineRule="auto"/>
              <w:ind w:left="827" w:right="128" w:firstLine="0"/>
              <w:rPr>
                <w:rFonts w:ascii="Calibri"/>
                <w:i/>
                <w:sz w:val="18"/>
              </w:rPr>
            </w:pPr>
            <w:r>
              <w:rPr>
                <w:rFonts w:ascii="Calibri"/>
                <w:i/>
                <w:sz w:val="18"/>
              </w:rPr>
              <w:t>Neart an taighde agus an phr</w:t>
            </w:r>
            <w:r>
              <w:rPr>
                <w:rFonts w:ascii="Calibri"/>
                <w:i/>
                <w:sz w:val="18"/>
              </w:rPr>
              <w:t>ó</w:t>
            </w:r>
            <w:r>
              <w:rPr>
                <w:rFonts w:ascii="Calibri"/>
                <w:i/>
                <w:sz w:val="18"/>
              </w:rPr>
              <w:t>isis taighde</w:t>
            </w:r>
          </w:p>
        </w:tc>
        <w:tc>
          <w:tcPr>
            <w:tcW w:w="5193" w:type="dxa"/>
          </w:tcPr>
          <w:p w14:paraId="301E619E" w14:textId="77777777" w:rsidR="00A92B22" w:rsidRDefault="001D75F8">
            <w:pPr>
              <w:pStyle w:val="TableParagraph"/>
              <w:numPr>
                <w:ilvl w:val="0"/>
                <w:numId w:val="13"/>
              </w:numPr>
              <w:tabs>
                <w:tab w:val="left" w:pos="467"/>
                <w:tab w:val="left" w:pos="468"/>
              </w:tabs>
              <w:spacing w:before="51"/>
              <w:rPr>
                <w:rFonts w:ascii="Lucida Sans" w:hAnsi="Lucida Sans"/>
                <w:b/>
                <w:sz w:val="18"/>
              </w:rPr>
            </w:pPr>
            <w:r>
              <w:rPr>
                <w:sz w:val="18"/>
              </w:rPr>
              <w:t>Measúnú ar ailínú le luachanna an ionracais taighde</w:t>
            </w:r>
          </w:p>
          <w:p w14:paraId="301E619F" w14:textId="77777777" w:rsidR="00A92B22" w:rsidRDefault="001D75F8">
            <w:pPr>
              <w:pStyle w:val="TableParagraph"/>
              <w:numPr>
                <w:ilvl w:val="0"/>
                <w:numId w:val="13"/>
              </w:numPr>
              <w:tabs>
                <w:tab w:val="left" w:pos="467"/>
                <w:tab w:val="left" w:pos="468"/>
              </w:tabs>
              <w:spacing w:before="51"/>
              <w:rPr>
                <w:sz w:val="12"/>
              </w:rPr>
            </w:pPr>
            <w:r>
              <w:t xml:space="preserve">Luach a thabhairt don eolas ar turgnamhach </w:t>
            </w:r>
            <w:r>
              <w:rPr>
                <w:rFonts w:ascii="Lucida Sans" w:hAnsi="Lucida Sans"/>
                <w:b/>
                <w:sz w:val="18"/>
              </w:rPr>
              <w:t>críochnúil</w:t>
            </w:r>
            <w:hyperlink w:anchor="_bookmark35" w:history="1">
              <w:r>
                <w:rPr>
                  <w:sz w:val="12"/>
                </w:rPr>
                <w:t>36</w:t>
              </w:r>
            </w:hyperlink>
          </w:p>
          <w:p w14:paraId="301E61A0" w14:textId="77777777" w:rsidR="00A92B22" w:rsidRDefault="001D75F8">
            <w:pPr>
              <w:pStyle w:val="TableParagraph"/>
              <w:numPr>
                <w:ilvl w:val="0"/>
                <w:numId w:val="13"/>
              </w:numPr>
              <w:tabs>
                <w:tab w:val="left" w:pos="467"/>
                <w:tab w:val="left" w:pos="469"/>
              </w:tabs>
              <w:spacing w:before="51" w:line="254" w:lineRule="auto"/>
              <w:ind w:right="100"/>
              <w:rPr>
                <w:rFonts w:ascii="Lucida Sans" w:hAnsi="Lucida Sans"/>
                <w:b/>
                <w:sz w:val="18"/>
              </w:rPr>
            </w:pPr>
            <w:r>
              <w:rPr>
                <w:sz w:val="18"/>
              </w:rPr>
              <w:t xml:space="preserve">Luach a thabhairt do shaothair amhail </w:t>
            </w:r>
            <w:r>
              <w:rPr>
                <w:rFonts w:ascii="Lucida Sans" w:hAnsi="Lucida Sans"/>
                <w:b/>
                <w:sz w:val="18"/>
              </w:rPr>
              <w:t>róil phiarmheasúnaithe agus eagarthóireachta</w:t>
            </w:r>
          </w:p>
          <w:p w14:paraId="301E61A1" w14:textId="77777777" w:rsidR="00A92B22" w:rsidRDefault="001D75F8">
            <w:pPr>
              <w:pStyle w:val="TableParagraph"/>
              <w:numPr>
                <w:ilvl w:val="0"/>
                <w:numId w:val="13"/>
              </w:numPr>
              <w:tabs>
                <w:tab w:val="left" w:pos="467"/>
                <w:tab w:val="left" w:pos="469"/>
              </w:tabs>
              <w:spacing w:before="56"/>
              <w:rPr>
                <w:rFonts w:ascii="Lucida Sans" w:hAnsi="Lucida Sans"/>
                <w:b/>
                <w:sz w:val="18"/>
              </w:rPr>
            </w:pPr>
            <w:r>
              <w:rPr>
                <w:sz w:val="18"/>
              </w:rPr>
              <w:t xml:space="preserve">Luach a thabhairt don </w:t>
            </w:r>
            <w:r>
              <w:rPr>
                <w:rFonts w:ascii="Lucida Sans" w:hAnsi="Lucida Sans"/>
                <w:b/>
                <w:sz w:val="18"/>
              </w:rPr>
              <w:t>obair foirne agus comhoibriú</w:t>
            </w:r>
          </w:p>
          <w:p w14:paraId="301E61A2" w14:textId="77777777" w:rsidR="00A92B22" w:rsidRDefault="001D75F8">
            <w:pPr>
              <w:pStyle w:val="TableParagraph"/>
              <w:numPr>
                <w:ilvl w:val="0"/>
                <w:numId w:val="13"/>
              </w:numPr>
              <w:tabs>
                <w:tab w:val="left" w:pos="469"/>
              </w:tabs>
              <w:spacing w:before="61" w:line="230" w:lineRule="auto"/>
              <w:ind w:right="541"/>
              <w:jc w:val="both"/>
              <w:rPr>
                <w:sz w:val="18"/>
              </w:rPr>
            </w:pPr>
            <w:r>
              <w:t>Luach a thabhairt do thorthaí a bhaineann le</w:t>
            </w:r>
            <w:r>
              <w:rPr>
                <w:sz w:val="18"/>
              </w:rPr>
              <w:t xml:space="preserve"> </w:t>
            </w:r>
            <w:r>
              <w:rPr>
                <w:rFonts w:ascii="Lucida Sans" w:hAnsi="Lucida Sans"/>
                <w:b/>
                <w:sz w:val="18"/>
              </w:rPr>
              <w:t xml:space="preserve">taighde láidir, oscailte agus trédhearcach </w:t>
            </w:r>
            <w:r>
              <w:rPr>
                <w:sz w:val="18"/>
              </w:rPr>
              <w:t>(tacair sonraí FAIR, staidéar macasamhlaithe, tuairiscí cláraithe,</w:t>
            </w:r>
            <w:hyperlink w:anchor="_bookmark36" w:history="1">
              <w:r>
                <w:rPr>
                  <w:sz w:val="12"/>
                </w:rPr>
                <w:t>37</w:t>
              </w:r>
            </w:hyperlink>
            <w:r>
              <w:rPr>
                <w:sz w:val="12"/>
              </w:rPr>
              <w:t xml:space="preserve"> </w:t>
            </w:r>
            <w:r>
              <w:rPr>
                <w:sz w:val="18"/>
              </w:rPr>
              <w:t>réamh-chlónna)</w:t>
            </w:r>
          </w:p>
        </w:tc>
      </w:tr>
      <w:tr w:rsidR="00A92B22" w14:paraId="301E61A8" w14:textId="77777777">
        <w:trPr>
          <w:trHeight w:val="2253"/>
        </w:trPr>
        <w:tc>
          <w:tcPr>
            <w:tcW w:w="3823" w:type="dxa"/>
          </w:tcPr>
          <w:p w14:paraId="301E61A4" w14:textId="77777777" w:rsidR="00A92B22" w:rsidRDefault="001D75F8">
            <w:pPr>
              <w:pStyle w:val="TableParagraph"/>
              <w:spacing w:before="78" w:line="266" w:lineRule="auto"/>
              <w:ind w:left="827" w:right="128" w:firstLine="0"/>
              <w:rPr>
                <w:rFonts w:ascii="Calibri"/>
                <w:i/>
                <w:sz w:val="18"/>
              </w:rPr>
            </w:pPr>
            <w:r>
              <w:rPr>
                <w:rFonts w:ascii="Calibri"/>
                <w:i/>
                <w:sz w:val="18"/>
              </w:rPr>
              <w:t>Oscailteacht, tr</w:t>
            </w:r>
            <w:r>
              <w:rPr>
                <w:rFonts w:ascii="Calibri"/>
                <w:i/>
                <w:sz w:val="18"/>
              </w:rPr>
              <w:t>é</w:t>
            </w:r>
            <w:r>
              <w:rPr>
                <w:rFonts w:ascii="Calibri"/>
                <w:i/>
                <w:sz w:val="18"/>
              </w:rPr>
              <w:t>dhearcacht an taighde agus an phr</w:t>
            </w:r>
            <w:r>
              <w:rPr>
                <w:rFonts w:ascii="Calibri"/>
                <w:i/>
                <w:sz w:val="18"/>
              </w:rPr>
              <w:t>ó</w:t>
            </w:r>
            <w:r>
              <w:rPr>
                <w:rFonts w:ascii="Calibri"/>
                <w:i/>
                <w:sz w:val="18"/>
              </w:rPr>
              <w:t>isis taighde</w:t>
            </w:r>
          </w:p>
        </w:tc>
        <w:tc>
          <w:tcPr>
            <w:tcW w:w="5193" w:type="dxa"/>
          </w:tcPr>
          <w:p w14:paraId="301E61A5" w14:textId="77777777" w:rsidR="00A92B22" w:rsidRDefault="001D75F8">
            <w:pPr>
              <w:pStyle w:val="TableParagraph"/>
              <w:numPr>
                <w:ilvl w:val="0"/>
                <w:numId w:val="12"/>
              </w:numPr>
              <w:tabs>
                <w:tab w:val="left" w:pos="467"/>
                <w:tab w:val="left" w:pos="468"/>
              </w:tabs>
              <w:spacing w:before="53" w:line="237" w:lineRule="auto"/>
              <w:ind w:right="479"/>
              <w:rPr>
                <w:sz w:val="12"/>
              </w:rPr>
            </w:pPr>
            <w:r>
              <w:t>Machnamh a dhéanamh ar</w:t>
            </w:r>
            <w:r>
              <w:rPr>
                <w:rFonts w:ascii="Lucida Sans" w:hAnsi="Lucida Sans"/>
                <w:b/>
                <w:sz w:val="18"/>
              </w:rPr>
              <w:t xml:space="preserve"> mholadh UNESCO faoi eolaíocht oscailte</w:t>
            </w:r>
            <w:hyperlink w:anchor="_bookmark37" w:history="1">
              <w:r>
                <w:rPr>
                  <w:sz w:val="12"/>
                </w:rPr>
                <w:t>38</w:t>
              </w:r>
            </w:hyperlink>
          </w:p>
          <w:p w14:paraId="301E61A6" w14:textId="77777777" w:rsidR="00A92B22" w:rsidRDefault="001D75F8">
            <w:pPr>
              <w:pStyle w:val="TableParagraph"/>
              <w:numPr>
                <w:ilvl w:val="0"/>
                <w:numId w:val="12"/>
              </w:numPr>
              <w:tabs>
                <w:tab w:val="left" w:pos="467"/>
                <w:tab w:val="left" w:pos="469"/>
              </w:tabs>
              <w:spacing w:before="77" w:line="230" w:lineRule="auto"/>
              <w:ind w:right="194"/>
              <w:rPr>
                <w:sz w:val="18"/>
              </w:rPr>
            </w:pPr>
            <w:r>
              <w:rPr>
                <w:rFonts w:ascii="Lucida Sans" w:hAnsi="Lucida Sans"/>
                <w:b/>
                <w:sz w:val="18"/>
              </w:rPr>
              <w:t xml:space="preserve">Luach a thabhairt do ghníomhaíochtaí a bhaineann le hoscailteacht </w:t>
            </w:r>
            <w:r>
              <w:rPr>
                <w:sz w:val="18"/>
              </w:rPr>
              <w:t>(oiliúint, tiomsú feasachta, comphairtíochtaí tosaíochta</w:t>
            </w:r>
            <w:hyperlink w:anchor="_bookmark38" w:history="1">
              <w:r>
                <w:rPr>
                  <w:sz w:val="12"/>
                </w:rPr>
                <w:t>39</w:t>
              </w:r>
            </w:hyperlink>
            <w:r>
              <w:rPr>
                <w:sz w:val="18"/>
              </w:rPr>
              <w:t>, for-rochtain)</w:t>
            </w:r>
          </w:p>
          <w:p w14:paraId="301E61A7" w14:textId="77777777" w:rsidR="00A92B22" w:rsidRDefault="001D75F8">
            <w:pPr>
              <w:pStyle w:val="TableParagraph"/>
              <w:numPr>
                <w:ilvl w:val="0"/>
                <w:numId w:val="12"/>
              </w:numPr>
              <w:tabs>
                <w:tab w:val="left" w:pos="467"/>
                <w:tab w:val="left" w:pos="468"/>
              </w:tabs>
              <w:spacing w:before="62" w:line="232" w:lineRule="auto"/>
              <w:ind w:right="252"/>
              <w:rPr>
                <w:sz w:val="12"/>
              </w:rPr>
            </w:pPr>
            <w:r>
              <w:t xml:space="preserve">Luach a thabhairt do </w:t>
            </w:r>
            <w:r>
              <w:rPr>
                <w:rFonts w:ascii="Lucida Sans" w:hAnsi="Lucida Sans"/>
                <w:b/>
                <w:sz w:val="18"/>
              </w:rPr>
              <w:t xml:space="preserve">thorthaí a bhaineann le hoscailteacht   </w:t>
            </w:r>
            <w:r>
              <w:rPr>
                <w:sz w:val="18"/>
              </w:rPr>
              <w:t>(tacair sonraí FAIR, réamh-chlónna, bogearraí oscailte, cód oscailte, aistriúcháin)</w:t>
            </w:r>
            <w:hyperlink w:anchor="_bookmark39" w:history="1">
              <w:r>
                <w:rPr>
                  <w:sz w:val="12"/>
                </w:rPr>
                <w:t>40</w:t>
              </w:r>
            </w:hyperlink>
          </w:p>
        </w:tc>
      </w:tr>
      <w:tr w:rsidR="00A92B22" w14:paraId="301E61AC" w14:textId="77777777">
        <w:trPr>
          <w:trHeight w:val="1461"/>
        </w:trPr>
        <w:tc>
          <w:tcPr>
            <w:tcW w:w="3823" w:type="dxa"/>
          </w:tcPr>
          <w:p w14:paraId="301E61A9" w14:textId="77777777" w:rsidR="00A92B22" w:rsidRDefault="001D75F8">
            <w:pPr>
              <w:pStyle w:val="TableParagraph"/>
              <w:spacing w:before="78" w:line="266" w:lineRule="auto"/>
              <w:ind w:left="827" w:right="128" w:firstLine="0"/>
              <w:rPr>
                <w:rFonts w:ascii="Calibri"/>
                <w:i/>
                <w:sz w:val="18"/>
              </w:rPr>
            </w:pPr>
            <w:r>
              <w:rPr>
                <w:rFonts w:ascii="Calibri"/>
                <w:i/>
                <w:sz w:val="18"/>
              </w:rPr>
              <w:t>Ionchuimsi</w:t>
            </w:r>
            <w:r>
              <w:rPr>
                <w:rFonts w:ascii="Calibri"/>
                <w:i/>
                <w:sz w:val="18"/>
              </w:rPr>
              <w:t>ú</w:t>
            </w:r>
            <w:r>
              <w:rPr>
                <w:rFonts w:ascii="Calibri"/>
                <w:i/>
                <w:sz w:val="18"/>
              </w:rPr>
              <w:t xml:space="preserve"> an taighde agus an phr</w:t>
            </w:r>
            <w:r>
              <w:rPr>
                <w:rFonts w:ascii="Calibri"/>
                <w:i/>
                <w:sz w:val="18"/>
              </w:rPr>
              <w:t>ó</w:t>
            </w:r>
            <w:r>
              <w:rPr>
                <w:rFonts w:ascii="Calibri"/>
                <w:i/>
                <w:sz w:val="18"/>
              </w:rPr>
              <w:t>isis taighde</w:t>
            </w:r>
          </w:p>
        </w:tc>
        <w:tc>
          <w:tcPr>
            <w:tcW w:w="5193" w:type="dxa"/>
          </w:tcPr>
          <w:p w14:paraId="301E61AA" w14:textId="77777777" w:rsidR="00A92B22" w:rsidRDefault="001D75F8">
            <w:pPr>
              <w:pStyle w:val="TableParagraph"/>
              <w:numPr>
                <w:ilvl w:val="0"/>
                <w:numId w:val="11"/>
              </w:numPr>
              <w:tabs>
                <w:tab w:val="left" w:pos="467"/>
                <w:tab w:val="left" w:pos="468"/>
              </w:tabs>
              <w:spacing w:before="57" w:line="232" w:lineRule="auto"/>
              <w:ind w:right="303"/>
              <w:rPr>
                <w:sz w:val="12"/>
              </w:rPr>
            </w:pPr>
            <w:r>
              <w:rPr>
                <w:sz w:val="18"/>
              </w:rPr>
              <w:t xml:space="preserve">Luach a thabhairt do </w:t>
            </w:r>
            <w:r>
              <w:rPr>
                <w:rFonts w:ascii="Lucida Sans" w:hAnsi="Lucida Sans"/>
                <w:b/>
                <w:sz w:val="18"/>
              </w:rPr>
              <w:t xml:space="preserve"> pháirithe leasmhara a ionchuimsiú </w:t>
            </w:r>
            <w:r>
              <w:rPr>
                <w:sz w:val="18"/>
              </w:rPr>
              <w:t>sa phróiseas taighde, ó cheisteanna tosaíochta taighde a shainmhíniú go dtí aistrú eolais</w:t>
            </w:r>
            <w:hyperlink w:anchor="_bookmark40" w:history="1">
              <w:r>
                <w:rPr>
                  <w:sz w:val="12"/>
                </w:rPr>
                <w:t>41</w:t>
              </w:r>
            </w:hyperlink>
          </w:p>
          <w:p w14:paraId="301E61AB" w14:textId="77777777" w:rsidR="00A92B22" w:rsidRDefault="001D75F8">
            <w:pPr>
              <w:pStyle w:val="TableParagraph"/>
              <w:numPr>
                <w:ilvl w:val="0"/>
                <w:numId w:val="11"/>
              </w:numPr>
              <w:tabs>
                <w:tab w:val="left" w:pos="467"/>
                <w:tab w:val="left" w:pos="468"/>
              </w:tabs>
              <w:spacing w:before="60" w:line="230" w:lineRule="auto"/>
              <w:ind w:right="208" w:hanging="361"/>
              <w:rPr>
                <w:sz w:val="18"/>
              </w:rPr>
            </w:pPr>
            <w:r>
              <w:rPr>
                <w:sz w:val="18"/>
              </w:rPr>
              <w:t>Machnamh a dhéanamh faoi</w:t>
            </w:r>
            <w:r>
              <w:rPr>
                <w:rFonts w:ascii="Lucida Sans" w:hAnsi="Lucida Sans"/>
                <w:b/>
                <w:sz w:val="18"/>
              </w:rPr>
              <w:t xml:space="preserve"> éagsúlacht </w:t>
            </w:r>
            <w:r>
              <w:rPr>
                <w:sz w:val="18"/>
              </w:rPr>
              <w:t>na bhfoirne taighde ag gach leibhéal agus ábhar an taighde agus na nuálaíochta</w:t>
            </w:r>
          </w:p>
        </w:tc>
      </w:tr>
    </w:tbl>
    <w:p w14:paraId="301E61AD" w14:textId="77777777" w:rsidR="00A92B22" w:rsidRDefault="00A92B22">
      <w:pPr>
        <w:pStyle w:val="BodyText"/>
      </w:pPr>
    </w:p>
    <w:p w14:paraId="301E61AE" w14:textId="77777777" w:rsidR="00A92B22" w:rsidRDefault="00A92B22">
      <w:pPr>
        <w:pStyle w:val="BodyText"/>
      </w:pPr>
    </w:p>
    <w:p w14:paraId="301E61AF" w14:textId="77777777" w:rsidR="00A92B22" w:rsidRDefault="00A92B22">
      <w:pPr>
        <w:pStyle w:val="BodyText"/>
      </w:pPr>
    </w:p>
    <w:p w14:paraId="301E61B0" w14:textId="77777777" w:rsidR="00A92B22" w:rsidRDefault="009B1645">
      <w:pPr>
        <w:pStyle w:val="BodyText"/>
        <w:spacing w:before="8"/>
        <w:rPr>
          <w:sz w:val="10"/>
        </w:rPr>
      </w:pPr>
      <w:r>
        <w:pict w14:anchorId="301E622E">
          <v:line id="_x0000_s1028" style="position:absolute;z-index:-251650560;mso-wrap-distance-left:0;mso-wrap-distance-right:0;mso-position-horizontal-relative:page" from="1in,9.65pt" to="3in,9.65pt" strokeweight=".48pt">
            <w10:wrap type="topAndBottom" anchorx="page"/>
          </v:line>
        </w:pict>
      </w:r>
    </w:p>
    <w:p w14:paraId="301E61B1" w14:textId="77777777" w:rsidR="00A92B22" w:rsidRDefault="00A92B22">
      <w:pPr>
        <w:pStyle w:val="BodyText"/>
        <w:spacing w:before="13"/>
        <w:rPr>
          <w:sz w:val="8"/>
        </w:rPr>
      </w:pPr>
    </w:p>
    <w:bookmarkStart w:id="51" w:name="_bookmark40"/>
    <w:bookmarkEnd w:id="51"/>
    <w:p w14:paraId="301E61B2" w14:textId="77777777" w:rsidR="00A92B22" w:rsidRDefault="001D75F8">
      <w:pPr>
        <w:pStyle w:val="ListParagraph"/>
        <w:numPr>
          <w:ilvl w:val="0"/>
          <w:numId w:val="10"/>
        </w:numPr>
        <w:tabs>
          <w:tab w:val="left" w:pos="484"/>
        </w:tabs>
        <w:spacing w:before="96"/>
        <w:ind w:hanging="223"/>
        <w:rPr>
          <w:sz w:val="16"/>
        </w:rPr>
      </w:pPr>
      <w:r>
        <w:fldChar w:fldCharType="begin"/>
      </w:r>
      <w:r>
        <w:instrText>HYPERLINK "https://news.cancerresearchuk.org/2018/02/20/improving-research-evaluation-dora/" \h</w:instrText>
      </w:r>
      <w:r>
        <w:fldChar w:fldCharType="separate"/>
      </w:r>
      <w:bookmarkStart w:id="52" w:name="_bookmark33"/>
      <w:bookmarkEnd w:id="52"/>
      <w:r>
        <w:rPr>
          <w:color w:val="006FC0"/>
          <w:sz w:val="16"/>
          <w:u w:val="single" w:color="006FC0"/>
        </w:rPr>
        <w:t>https://news.cancerresearchuk.org/2018/02/20/improving-research-evaluation-dora/</w:t>
      </w:r>
      <w:r>
        <w:fldChar w:fldCharType="end"/>
      </w:r>
    </w:p>
    <w:p w14:paraId="301E61B3" w14:textId="77777777" w:rsidR="00A92B22" w:rsidRDefault="001D75F8">
      <w:pPr>
        <w:pStyle w:val="ListParagraph"/>
        <w:numPr>
          <w:ilvl w:val="0"/>
          <w:numId w:val="10"/>
        </w:numPr>
        <w:tabs>
          <w:tab w:val="left" w:pos="484"/>
        </w:tabs>
        <w:ind w:hanging="223"/>
        <w:rPr>
          <w:sz w:val="16"/>
        </w:rPr>
      </w:pPr>
      <w:hyperlink r:id="rId54">
        <w:bookmarkStart w:id="53" w:name="_bookmark34"/>
        <w:bookmarkEnd w:id="53"/>
        <w:r>
          <w:rPr>
            <w:color w:val="006FC0"/>
            <w:sz w:val="16"/>
            <w:u w:val="single" w:color="006FC0"/>
          </w:rPr>
          <w:t>https://doi.org/10.1371/journal.pbio.3000737</w:t>
        </w:r>
      </w:hyperlink>
    </w:p>
    <w:p w14:paraId="301E61B4" w14:textId="77777777" w:rsidR="00A92B22" w:rsidRDefault="001D75F8">
      <w:pPr>
        <w:pStyle w:val="ListParagraph"/>
        <w:numPr>
          <w:ilvl w:val="0"/>
          <w:numId w:val="10"/>
        </w:numPr>
        <w:tabs>
          <w:tab w:val="left" w:pos="484"/>
        </w:tabs>
        <w:ind w:hanging="223"/>
        <w:rPr>
          <w:sz w:val="16"/>
        </w:rPr>
      </w:pPr>
      <w:hyperlink r:id="rId55">
        <w:bookmarkStart w:id="54" w:name="_bookmark35"/>
        <w:bookmarkEnd w:id="54"/>
        <w:r>
          <w:rPr>
            <w:color w:val="006FC0"/>
            <w:sz w:val="16"/>
            <w:u w:val="single" w:color="006FC0"/>
          </w:rPr>
          <w:t>https://doi.org/10.1371/journal.pbio.3000737</w:t>
        </w:r>
      </w:hyperlink>
    </w:p>
    <w:p w14:paraId="301E61B5" w14:textId="77777777" w:rsidR="00A92B22" w:rsidRDefault="001D75F8">
      <w:pPr>
        <w:pStyle w:val="ListParagraph"/>
        <w:numPr>
          <w:ilvl w:val="0"/>
          <w:numId w:val="10"/>
        </w:numPr>
        <w:tabs>
          <w:tab w:val="left" w:pos="484"/>
        </w:tabs>
        <w:spacing w:before="86"/>
        <w:ind w:hanging="223"/>
        <w:rPr>
          <w:sz w:val="16"/>
        </w:rPr>
      </w:pPr>
      <w:hyperlink r:id="rId56">
        <w:bookmarkStart w:id="55" w:name="_bookmark36"/>
        <w:bookmarkEnd w:id="55"/>
        <w:r>
          <w:rPr>
            <w:color w:val="006FC0"/>
            <w:sz w:val="16"/>
            <w:u w:val="single" w:color="006FC0"/>
          </w:rPr>
          <w:t>https://www.cos.io/initiatives/registered-reports</w:t>
        </w:r>
      </w:hyperlink>
    </w:p>
    <w:p w14:paraId="301E61B6" w14:textId="77777777" w:rsidR="00A92B22" w:rsidRDefault="001D75F8">
      <w:pPr>
        <w:pStyle w:val="ListParagraph"/>
        <w:numPr>
          <w:ilvl w:val="0"/>
          <w:numId w:val="10"/>
        </w:numPr>
        <w:tabs>
          <w:tab w:val="left" w:pos="484"/>
        </w:tabs>
        <w:ind w:hanging="223"/>
        <w:rPr>
          <w:sz w:val="16"/>
        </w:rPr>
      </w:pPr>
      <w:hyperlink r:id="rId57">
        <w:bookmarkStart w:id="56" w:name="_bookmark37"/>
        <w:bookmarkEnd w:id="56"/>
        <w:r>
          <w:rPr>
            <w:color w:val="006FC0"/>
            <w:sz w:val="16"/>
            <w:u w:val="single" w:color="006FC0"/>
          </w:rPr>
          <w:t>https://en.unesco.org/science-sustainable-future/open-science/recommendation</w:t>
        </w:r>
      </w:hyperlink>
    </w:p>
    <w:p w14:paraId="301E61B7" w14:textId="77777777" w:rsidR="00A92B22" w:rsidRDefault="001D75F8">
      <w:pPr>
        <w:pStyle w:val="ListParagraph"/>
        <w:numPr>
          <w:ilvl w:val="0"/>
          <w:numId w:val="10"/>
        </w:numPr>
        <w:tabs>
          <w:tab w:val="left" w:pos="484"/>
        </w:tabs>
        <w:spacing w:before="86"/>
        <w:ind w:hanging="223"/>
        <w:rPr>
          <w:sz w:val="16"/>
        </w:rPr>
      </w:pPr>
      <w:hyperlink r:id="rId58">
        <w:bookmarkStart w:id="57" w:name="_bookmark38"/>
        <w:bookmarkEnd w:id="57"/>
        <w:r>
          <w:rPr>
            <w:color w:val="006FC0"/>
            <w:sz w:val="16"/>
            <w:u w:val="single" w:color="006FC0"/>
          </w:rPr>
          <w:t>https://www.jla.nihr.ac.uk/about-the-james-lind-alliance/about-psps.htm</w:t>
        </w:r>
      </w:hyperlink>
    </w:p>
    <w:p w14:paraId="301E61B8" w14:textId="77777777" w:rsidR="00A92B22" w:rsidRDefault="001D75F8">
      <w:pPr>
        <w:pStyle w:val="ListParagraph"/>
        <w:numPr>
          <w:ilvl w:val="0"/>
          <w:numId w:val="10"/>
        </w:numPr>
        <w:tabs>
          <w:tab w:val="left" w:pos="484"/>
        </w:tabs>
        <w:ind w:hanging="223"/>
        <w:rPr>
          <w:sz w:val="16"/>
        </w:rPr>
      </w:pPr>
      <w:hyperlink r:id="rId59">
        <w:bookmarkStart w:id="58" w:name="_bookmark39"/>
        <w:bookmarkEnd w:id="58"/>
        <w:r>
          <w:rPr>
            <w:color w:val="006FC0"/>
            <w:sz w:val="16"/>
            <w:u w:val="single" w:color="006FC0"/>
          </w:rPr>
          <w:t>http://eurodoc.net/open-science-ambassadors-training/m1-open-science</w:t>
        </w:r>
      </w:hyperlink>
    </w:p>
    <w:p w14:paraId="301E61B9" w14:textId="77777777" w:rsidR="00A92B22" w:rsidRDefault="00A92B22">
      <w:pPr>
        <w:rPr>
          <w:sz w:val="16"/>
        </w:rPr>
        <w:sectPr w:rsidR="00A92B22">
          <w:footerReference w:type="default" r:id="rId60"/>
          <w:pgSz w:w="11910" w:h="16840"/>
          <w:pgMar w:top="1340" w:right="1180" w:bottom="1760" w:left="1180" w:header="707" w:footer="1564" w:gutter="0"/>
          <w:cols w:space="720"/>
        </w:sectPr>
      </w:pPr>
    </w:p>
    <w:p w14:paraId="301E61BA" w14:textId="77777777" w:rsidR="00A92B22" w:rsidRDefault="00A92B22">
      <w:pPr>
        <w:pStyle w:val="BodyText"/>
        <w:spacing w:before="6"/>
        <w:rPr>
          <w:sz w:val="6"/>
        </w:rPr>
      </w:pPr>
    </w:p>
    <w:tbl>
      <w:tblPr>
        <w:tblW w:w="0" w:type="auto"/>
        <w:tblInd w:w="270"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Pr>
      <w:tblGrid>
        <w:gridCol w:w="3823"/>
        <w:gridCol w:w="5193"/>
      </w:tblGrid>
      <w:tr w:rsidR="00A92B22" w14:paraId="301E61C2" w14:textId="77777777">
        <w:trPr>
          <w:trHeight w:val="3170"/>
        </w:trPr>
        <w:tc>
          <w:tcPr>
            <w:tcW w:w="3823" w:type="dxa"/>
          </w:tcPr>
          <w:p w14:paraId="301E61BB" w14:textId="77777777" w:rsidR="00A92B22" w:rsidRDefault="00A92B22">
            <w:pPr>
              <w:pStyle w:val="TableParagraph"/>
              <w:spacing w:before="0"/>
              <w:ind w:left="0" w:firstLine="0"/>
              <w:rPr>
                <w:rFonts w:ascii="Times New Roman"/>
                <w:sz w:val="16"/>
              </w:rPr>
            </w:pPr>
          </w:p>
        </w:tc>
        <w:tc>
          <w:tcPr>
            <w:tcW w:w="5193" w:type="dxa"/>
          </w:tcPr>
          <w:p w14:paraId="301E61BC" w14:textId="77777777" w:rsidR="00A92B22" w:rsidRDefault="001D75F8">
            <w:pPr>
              <w:pStyle w:val="TableParagraph"/>
              <w:numPr>
                <w:ilvl w:val="0"/>
                <w:numId w:val="9"/>
              </w:numPr>
              <w:tabs>
                <w:tab w:val="left" w:pos="465"/>
                <w:tab w:val="left" w:pos="466"/>
              </w:tabs>
              <w:spacing w:before="51"/>
              <w:ind w:hanging="357"/>
              <w:rPr>
                <w:sz w:val="18"/>
              </w:rPr>
            </w:pPr>
            <w:r>
              <w:rPr>
                <w:sz w:val="18"/>
              </w:rPr>
              <w:t xml:space="preserve">Machnamh a dhéanamh ar </w:t>
            </w:r>
            <w:r>
              <w:rPr>
                <w:rFonts w:ascii="Lucida Sans" w:hAnsi="Lucida Sans"/>
                <w:b/>
                <w:sz w:val="18"/>
              </w:rPr>
              <w:t>EDI</w:t>
            </w:r>
            <w:r>
              <w:rPr>
                <w:sz w:val="18"/>
              </w:rPr>
              <w:t>:</w:t>
            </w:r>
          </w:p>
          <w:p w14:paraId="301E61BD" w14:textId="77777777" w:rsidR="00A92B22" w:rsidRDefault="001D75F8">
            <w:pPr>
              <w:pStyle w:val="TableParagraph"/>
              <w:numPr>
                <w:ilvl w:val="1"/>
                <w:numId w:val="9"/>
              </w:numPr>
              <w:tabs>
                <w:tab w:val="left" w:pos="825"/>
                <w:tab w:val="left" w:pos="826"/>
              </w:tabs>
              <w:spacing w:line="230" w:lineRule="auto"/>
              <w:ind w:right="628"/>
              <w:rPr>
                <w:sz w:val="18"/>
              </w:rPr>
            </w:pPr>
            <w:r>
              <w:t xml:space="preserve">Machnamh a dhéanamh ar </w:t>
            </w:r>
            <w:r>
              <w:rPr>
                <w:sz w:val="18"/>
              </w:rPr>
              <w:t>360</w:t>
            </w:r>
            <w:hyperlink w:anchor="_bookmark41" w:history="1">
              <w:r>
                <w:rPr>
                  <w:sz w:val="12"/>
                </w:rPr>
                <w:t>42</w:t>
              </w:r>
            </w:hyperlink>
            <w:r>
              <w:rPr>
                <w:sz w:val="12"/>
              </w:rPr>
              <w:t xml:space="preserve"> </w:t>
            </w:r>
            <w:r>
              <w:t>nó ar thagairtí eagraíochtúla seachas ar thagairtí aonair</w:t>
            </w:r>
          </w:p>
          <w:p w14:paraId="301E61BE" w14:textId="77777777" w:rsidR="00A92B22" w:rsidRDefault="001D75F8">
            <w:pPr>
              <w:pStyle w:val="TableParagraph"/>
              <w:numPr>
                <w:ilvl w:val="1"/>
                <w:numId w:val="9"/>
              </w:numPr>
              <w:tabs>
                <w:tab w:val="left" w:pos="825"/>
                <w:tab w:val="left" w:pos="826"/>
              </w:tabs>
              <w:spacing w:before="62" w:line="230" w:lineRule="auto"/>
              <w:ind w:right="335"/>
              <w:rPr>
                <w:sz w:val="12"/>
              </w:rPr>
            </w:pPr>
            <w:r>
              <w:t>Oiliúint chlaontachta fhollasach agus neamh-chomhfhiosach a chur san áireamh agus measúnóirí á gcur faoi oiliúint</w:t>
            </w:r>
            <w:hyperlink w:anchor="_bookmark42" w:history="1">
              <w:r>
                <w:rPr>
                  <w:sz w:val="12"/>
                </w:rPr>
                <w:t>43</w:t>
              </w:r>
            </w:hyperlink>
          </w:p>
          <w:p w14:paraId="301E61BF" w14:textId="77777777" w:rsidR="00A92B22" w:rsidRDefault="001D75F8">
            <w:pPr>
              <w:pStyle w:val="TableParagraph"/>
              <w:numPr>
                <w:ilvl w:val="1"/>
                <w:numId w:val="9"/>
              </w:numPr>
              <w:tabs>
                <w:tab w:val="left" w:pos="825"/>
                <w:tab w:val="left" w:pos="826"/>
              </w:tabs>
              <w:spacing w:before="65" w:line="230" w:lineRule="auto"/>
              <w:ind w:right="582"/>
              <w:rPr>
                <w:sz w:val="12"/>
              </w:rPr>
            </w:pPr>
            <w:r>
              <w:rPr>
                <w:sz w:val="18"/>
              </w:rPr>
              <w:t>Iarratais iar-phiarmheasúnaithe ar mhaoinú i bhfoirm chrannchuir a mheas</w:t>
            </w:r>
            <w:hyperlink w:anchor="_bookmark43" w:history="1">
              <w:r>
                <w:rPr>
                  <w:sz w:val="12"/>
                </w:rPr>
                <w:t>44</w:t>
              </w:r>
            </w:hyperlink>
          </w:p>
          <w:p w14:paraId="301E61C0" w14:textId="77777777" w:rsidR="00A92B22" w:rsidRDefault="001D75F8">
            <w:pPr>
              <w:pStyle w:val="TableParagraph"/>
              <w:numPr>
                <w:ilvl w:val="1"/>
                <w:numId w:val="9"/>
              </w:numPr>
              <w:tabs>
                <w:tab w:val="left" w:pos="826"/>
              </w:tabs>
              <w:spacing w:before="62" w:line="230" w:lineRule="auto"/>
              <w:ind w:right="329"/>
              <w:jc w:val="both"/>
              <w:rPr>
                <w:sz w:val="12"/>
              </w:rPr>
            </w:pPr>
            <w:r>
              <w:t>Caochadh inscne a mheas nó caochadh a dhéanamh ar shonraí ar bith a bhfuil baol claontachta i gceist leo, m.sh. stair oideachasúil a bhogadh síos in iarratais</w:t>
            </w:r>
            <w:hyperlink w:anchor="_bookmark44" w:history="1">
              <w:r>
                <w:rPr>
                  <w:sz w:val="12"/>
                </w:rPr>
                <w:t>45</w:t>
              </w:r>
            </w:hyperlink>
          </w:p>
          <w:p w14:paraId="301E61C1" w14:textId="77777777" w:rsidR="00A92B22" w:rsidRDefault="001D75F8">
            <w:pPr>
              <w:pStyle w:val="TableParagraph"/>
              <w:numPr>
                <w:ilvl w:val="0"/>
                <w:numId w:val="9"/>
              </w:numPr>
              <w:tabs>
                <w:tab w:val="left" w:pos="467"/>
                <w:tab w:val="left" w:pos="468"/>
              </w:tabs>
              <w:spacing w:before="55"/>
              <w:ind w:left="467" w:hanging="360"/>
              <w:rPr>
                <w:sz w:val="12"/>
              </w:rPr>
            </w:pPr>
            <w:r>
              <w:rPr>
                <w:rFonts w:ascii="Lucida Sans" w:hAnsi="Lucida Sans"/>
                <w:b/>
                <w:sz w:val="18"/>
              </w:rPr>
              <w:t xml:space="preserve">Ráiteas EDI </w:t>
            </w:r>
            <w:r>
              <w:rPr>
                <w:sz w:val="18"/>
              </w:rPr>
              <w:t>a chur san áireamh i bpróisis mheasúnaithe</w:t>
            </w:r>
            <w:hyperlink w:anchor="_bookmark45" w:history="1">
              <w:r>
                <w:rPr>
                  <w:sz w:val="12"/>
                </w:rPr>
                <w:t>46</w:t>
              </w:r>
            </w:hyperlink>
          </w:p>
        </w:tc>
      </w:tr>
      <w:tr w:rsidR="00A92B22" w14:paraId="301E61C7" w14:textId="77777777">
        <w:trPr>
          <w:trHeight w:val="1273"/>
        </w:trPr>
        <w:tc>
          <w:tcPr>
            <w:tcW w:w="3823" w:type="dxa"/>
          </w:tcPr>
          <w:p w14:paraId="301E61C3" w14:textId="77777777" w:rsidR="00A92B22" w:rsidRDefault="001D75F8">
            <w:pPr>
              <w:pStyle w:val="TableParagraph"/>
              <w:spacing w:before="78" w:line="266" w:lineRule="auto"/>
              <w:ind w:left="107" w:right="278" w:firstLine="0"/>
              <w:rPr>
                <w:rFonts w:ascii="Calibri"/>
                <w:i/>
                <w:sz w:val="18"/>
              </w:rPr>
            </w:pPr>
            <w:r>
              <w:rPr>
                <w:rFonts w:ascii="Calibri"/>
                <w:i/>
                <w:sz w:val="18"/>
              </w:rPr>
              <w:t>Gn</w:t>
            </w:r>
            <w:r>
              <w:rPr>
                <w:rFonts w:ascii="Calibri"/>
                <w:i/>
                <w:sz w:val="18"/>
              </w:rPr>
              <w:t>í</w:t>
            </w:r>
            <w:r>
              <w:rPr>
                <w:rFonts w:ascii="Calibri"/>
                <w:i/>
                <w:sz w:val="18"/>
              </w:rPr>
              <w:t>omha</w:t>
            </w:r>
            <w:r>
              <w:rPr>
                <w:rFonts w:ascii="Calibri"/>
                <w:i/>
                <w:sz w:val="18"/>
              </w:rPr>
              <w:t>í</w:t>
            </w:r>
            <w:r>
              <w:rPr>
                <w:rFonts w:ascii="Calibri"/>
                <w:i/>
                <w:sz w:val="18"/>
              </w:rPr>
              <w:t>ochta</w:t>
            </w:r>
            <w:r>
              <w:rPr>
                <w:rFonts w:ascii="Calibri"/>
                <w:i/>
                <w:sz w:val="18"/>
              </w:rPr>
              <w:t>í</w:t>
            </w:r>
            <w:r>
              <w:rPr>
                <w:rFonts w:ascii="Calibri"/>
                <w:i/>
                <w:sz w:val="18"/>
              </w:rPr>
              <w:t xml:space="preserve"> </w:t>
            </w:r>
            <w:r>
              <w:rPr>
                <w:rFonts w:ascii="Calibri"/>
                <w:i/>
                <w:sz w:val="18"/>
              </w:rPr>
              <w:t>é</w:t>
            </w:r>
            <w:r>
              <w:rPr>
                <w:rFonts w:ascii="Calibri"/>
                <w:i/>
                <w:sz w:val="18"/>
              </w:rPr>
              <w:t>ags</w:t>
            </w:r>
            <w:r>
              <w:rPr>
                <w:rFonts w:ascii="Calibri"/>
                <w:i/>
                <w:sz w:val="18"/>
              </w:rPr>
              <w:t>ú</w:t>
            </w:r>
            <w:r>
              <w:rPr>
                <w:rFonts w:ascii="Calibri"/>
                <w:i/>
                <w:sz w:val="18"/>
              </w:rPr>
              <w:t>la a mheas lena n-</w:t>
            </w:r>
            <w:r>
              <w:rPr>
                <w:rFonts w:ascii="Calibri"/>
                <w:i/>
                <w:sz w:val="18"/>
              </w:rPr>
              <w:t>á</w:t>
            </w:r>
            <w:r>
              <w:rPr>
                <w:rFonts w:ascii="Calibri"/>
                <w:i/>
                <w:sz w:val="18"/>
              </w:rPr>
              <w:t>ir</w:t>
            </w:r>
            <w:r>
              <w:rPr>
                <w:rFonts w:ascii="Calibri"/>
                <w:i/>
                <w:sz w:val="18"/>
              </w:rPr>
              <w:t>í</w:t>
            </w:r>
            <w:r>
              <w:rPr>
                <w:rFonts w:ascii="Calibri"/>
                <w:i/>
                <w:sz w:val="18"/>
              </w:rPr>
              <w:t>tear teagasc, ceannaireacht, maoirseacht, oili</w:t>
            </w:r>
            <w:r>
              <w:rPr>
                <w:rFonts w:ascii="Calibri"/>
                <w:i/>
                <w:sz w:val="18"/>
              </w:rPr>
              <w:t>ú</w:t>
            </w:r>
            <w:r>
              <w:rPr>
                <w:rFonts w:ascii="Calibri"/>
                <w:i/>
                <w:sz w:val="18"/>
              </w:rPr>
              <w:t>int agus meant</w:t>
            </w:r>
            <w:r>
              <w:rPr>
                <w:rFonts w:ascii="Calibri"/>
                <w:i/>
                <w:sz w:val="18"/>
              </w:rPr>
              <w:t>ó</w:t>
            </w:r>
            <w:r>
              <w:rPr>
                <w:rFonts w:ascii="Calibri"/>
                <w:i/>
                <w:sz w:val="18"/>
              </w:rPr>
              <w:t>ireacht, faoi r</w:t>
            </w:r>
            <w:r>
              <w:rPr>
                <w:rFonts w:ascii="Calibri"/>
                <w:i/>
                <w:sz w:val="18"/>
              </w:rPr>
              <w:t>é</w:t>
            </w:r>
            <w:r>
              <w:rPr>
                <w:rFonts w:ascii="Calibri"/>
                <w:i/>
                <w:sz w:val="18"/>
              </w:rPr>
              <w:t>ir ag n</w:t>
            </w:r>
            <w:r>
              <w:rPr>
                <w:rFonts w:ascii="Calibri"/>
                <w:i/>
                <w:sz w:val="18"/>
              </w:rPr>
              <w:t>á</w:t>
            </w:r>
            <w:r>
              <w:rPr>
                <w:rFonts w:ascii="Calibri"/>
                <w:i/>
                <w:sz w:val="18"/>
              </w:rPr>
              <w:t>d</w:t>
            </w:r>
            <w:r>
              <w:rPr>
                <w:rFonts w:ascii="Calibri"/>
                <w:i/>
                <w:sz w:val="18"/>
              </w:rPr>
              <w:t>ú</w:t>
            </w:r>
            <w:r>
              <w:rPr>
                <w:rFonts w:ascii="Calibri"/>
                <w:i/>
                <w:sz w:val="18"/>
              </w:rPr>
              <w:t>r gach discipl</w:t>
            </w:r>
            <w:r>
              <w:rPr>
                <w:rFonts w:ascii="Calibri"/>
                <w:i/>
                <w:sz w:val="18"/>
              </w:rPr>
              <w:t>í</w:t>
            </w:r>
            <w:r>
              <w:rPr>
                <w:rFonts w:ascii="Calibri"/>
                <w:i/>
                <w:sz w:val="18"/>
              </w:rPr>
              <w:t>n taighde</w:t>
            </w:r>
          </w:p>
        </w:tc>
        <w:tc>
          <w:tcPr>
            <w:tcW w:w="5193" w:type="dxa"/>
          </w:tcPr>
          <w:p w14:paraId="301E61C4" w14:textId="77777777" w:rsidR="00A92B22" w:rsidRDefault="001D75F8">
            <w:pPr>
              <w:pStyle w:val="TableParagraph"/>
              <w:numPr>
                <w:ilvl w:val="0"/>
                <w:numId w:val="8"/>
              </w:numPr>
              <w:tabs>
                <w:tab w:val="left" w:pos="467"/>
                <w:tab w:val="left" w:pos="468"/>
              </w:tabs>
              <w:spacing w:before="51"/>
              <w:rPr>
                <w:sz w:val="12"/>
              </w:rPr>
            </w:pPr>
            <w:r>
              <w:rPr>
                <w:sz w:val="18"/>
              </w:rPr>
              <w:t xml:space="preserve">Measúnú a dhéanamh ar na </w:t>
            </w:r>
            <w:r>
              <w:rPr>
                <w:rFonts w:ascii="Lucida Sans" w:hAnsi="Lucida Sans"/>
                <w:b/>
                <w:sz w:val="18"/>
              </w:rPr>
              <w:t xml:space="preserve">cumais </w:t>
            </w:r>
            <w:r>
              <w:rPr>
                <w:sz w:val="18"/>
              </w:rPr>
              <w:t>a bhaineann le ról ar leith</w:t>
            </w:r>
            <w:hyperlink w:anchor="_bookmark46" w:history="1">
              <w:r>
                <w:rPr>
                  <w:sz w:val="12"/>
                </w:rPr>
                <w:t>47</w:t>
              </w:r>
            </w:hyperlink>
          </w:p>
          <w:p w14:paraId="301E61C5" w14:textId="77777777" w:rsidR="00A92B22" w:rsidRDefault="001D75F8">
            <w:pPr>
              <w:pStyle w:val="TableParagraph"/>
              <w:numPr>
                <w:ilvl w:val="0"/>
                <w:numId w:val="8"/>
              </w:numPr>
              <w:tabs>
                <w:tab w:val="left" w:pos="467"/>
                <w:tab w:val="left" w:pos="468"/>
              </w:tabs>
              <w:spacing w:before="53" w:line="237" w:lineRule="auto"/>
              <w:ind w:right="260"/>
              <w:rPr>
                <w:sz w:val="12"/>
              </w:rPr>
            </w:pPr>
            <w:r>
              <w:t xml:space="preserve">Machnamh a dhéanamh faoin </w:t>
            </w:r>
            <w:r>
              <w:rPr>
                <w:rFonts w:ascii="Lucida Sans" w:hAnsi="Lucida Sans"/>
                <w:b/>
                <w:sz w:val="18"/>
              </w:rPr>
              <w:t>tionscnamh idirnáisiúnta a Chúitíonn Teagasc</w:t>
            </w:r>
            <w:hyperlink w:anchor="_bookmark47" w:history="1">
              <w:r>
                <w:rPr>
                  <w:sz w:val="12"/>
                </w:rPr>
                <w:t>48</w:t>
              </w:r>
            </w:hyperlink>
          </w:p>
          <w:p w14:paraId="301E61C6" w14:textId="77777777" w:rsidR="00A92B22" w:rsidRDefault="001D75F8">
            <w:pPr>
              <w:pStyle w:val="TableParagraph"/>
              <w:numPr>
                <w:ilvl w:val="0"/>
                <w:numId w:val="8"/>
              </w:numPr>
              <w:tabs>
                <w:tab w:val="left" w:pos="467"/>
                <w:tab w:val="left" w:pos="468"/>
              </w:tabs>
              <w:spacing w:before="69"/>
              <w:ind w:left="467"/>
              <w:rPr>
                <w:rFonts w:ascii="Lucida Sans" w:hAnsi="Lucida Sans"/>
                <w:b/>
                <w:sz w:val="18"/>
              </w:rPr>
            </w:pPr>
            <w:r>
              <w:rPr>
                <w:sz w:val="18"/>
              </w:rPr>
              <w:t xml:space="preserve">Aitheantas a thabhairt do </w:t>
            </w:r>
            <w:r>
              <w:rPr>
                <w:rFonts w:ascii="Lucida Sans" w:hAnsi="Lucida Sans"/>
                <w:b/>
                <w:sz w:val="18"/>
              </w:rPr>
              <w:t>chumais cheannaireachta</w:t>
            </w:r>
          </w:p>
        </w:tc>
      </w:tr>
      <w:tr w:rsidR="00A92B22" w14:paraId="301E61CA" w14:textId="77777777">
        <w:trPr>
          <w:trHeight w:val="1586"/>
        </w:trPr>
        <w:tc>
          <w:tcPr>
            <w:tcW w:w="3823" w:type="dxa"/>
          </w:tcPr>
          <w:p w14:paraId="301E61C8" w14:textId="77777777" w:rsidR="00A92B22" w:rsidRDefault="001D75F8">
            <w:pPr>
              <w:pStyle w:val="TableParagraph"/>
              <w:spacing w:before="57" w:line="232" w:lineRule="auto"/>
              <w:ind w:left="107" w:right="117" w:firstLine="0"/>
              <w:rPr>
                <w:sz w:val="18"/>
              </w:rPr>
            </w:pPr>
            <w:r>
              <w:rPr>
                <w:sz w:val="18"/>
              </w:rPr>
              <w:t>Scrúdaigh cuir chuige forbartha agus nua agus comhoibrigh le measúnóirí agus leo siúd a ndéanfar measúnú orthu (m.sh. dá rachadh cuir chuige nua i gcoinne;  conas úsáid mhíchuí a bhaint astu; cad iad na torthaí ionchasacha a d’fhéadfadh a bheith i gceist)</w:t>
            </w:r>
          </w:p>
        </w:tc>
        <w:tc>
          <w:tcPr>
            <w:tcW w:w="5193" w:type="dxa"/>
          </w:tcPr>
          <w:p w14:paraId="301E61C9" w14:textId="77777777" w:rsidR="00A92B22" w:rsidRDefault="001D75F8">
            <w:pPr>
              <w:pStyle w:val="TableParagraph"/>
              <w:numPr>
                <w:ilvl w:val="0"/>
                <w:numId w:val="7"/>
              </w:numPr>
              <w:tabs>
                <w:tab w:val="left" w:pos="467"/>
                <w:tab w:val="left" w:pos="468"/>
              </w:tabs>
              <w:spacing w:line="230" w:lineRule="auto"/>
              <w:ind w:right="904"/>
              <w:rPr>
                <w:sz w:val="12"/>
              </w:rPr>
            </w:pPr>
            <w:r>
              <w:rPr>
                <w:rFonts w:ascii="Lucida Sans" w:hAnsi="Lucida Sans"/>
                <w:b/>
              </w:rPr>
              <w:t>Creat SCOPE</w:t>
            </w:r>
            <w:r>
              <w:t xml:space="preserve"> </w:t>
            </w:r>
            <w:r>
              <w:rPr>
                <w:sz w:val="18"/>
              </w:rPr>
              <w:t>le haghaidh measúnú taighde a mheas mar thaca leis an gcéim seo</w:t>
            </w:r>
            <w:hyperlink w:anchor="_bookmark48" w:history="1">
              <w:r>
                <w:rPr>
                  <w:sz w:val="12"/>
                </w:rPr>
                <w:t>49</w:t>
              </w:r>
            </w:hyperlink>
          </w:p>
        </w:tc>
      </w:tr>
      <w:tr w:rsidR="00A92B22" w14:paraId="301E61CD" w14:textId="77777777">
        <w:trPr>
          <w:trHeight w:val="2075"/>
        </w:trPr>
        <w:tc>
          <w:tcPr>
            <w:tcW w:w="3823" w:type="dxa"/>
          </w:tcPr>
          <w:p w14:paraId="301E61CB" w14:textId="77777777" w:rsidR="00A92B22" w:rsidRDefault="001D75F8">
            <w:pPr>
              <w:pStyle w:val="TableParagraph"/>
              <w:spacing w:before="57" w:line="232" w:lineRule="auto"/>
              <w:ind w:left="107" w:right="95" w:firstLine="0"/>
              <w:rPr>
                <w:sz w:val="18"/>
              </w:rPr>
            </w:pPr>
            <w:r>
              <w:rPr>
                <w:sz w:val="18"/>
              </w:rPr>
              <w:t>Cuir critéir, uirlisí agus próisis mheasúnaithe nua i bhfeidhm faoi réir ag na Prionsabail agus na Tiomantais; déan machnamh ar thiomsú feasachta, dámhachtainí, beartais, oiliúint, bonneagar agus feabshú acmhainneachta agus cuimhnigh leis ar bhailiú sonraí mar thaca le meantóireacht, measúnú agus comhfhoghlaim</w:t>
            </w:r>
          </w:p>
        </w:tc>
        <w:tc>
          <w:tcPr>
            <w:tcW w:w="5193" w:type="dxa"/>
          </w:tcPr>
          <w:p w14:paraId="301E61CC" w14:textId="77777777" w:rsidR="00A92B22" w:rsidRDefault="001D75F8">
            <w:pPr>
              <w:pStyle w:val="TableParagraph"/>
              <w:numPr>
                <w:ilvl w:val="0"/>
                <w:numId w:val="6"/>
              </w:numPr>
              <w:tabs>
                <w:tab w:val="left" w:pos="467"/>
                <w:tab w:val="left" w:pos="468"/>
              </w:tabs>
              <w:spacing w:before="51"/>
              <w:rPr>
                <w:sz w:val="18"/>
              </w:rPr>
            </w:pPr>
            <w:r>
              <w:t xml:space="preserve">Cláir </w:t>
            </w:r>
            <w:r>
              <w:rPr>
                <w:rFonts w:ascii="Lucida Sans" w:hAnsi="Lucida Sans"/>
                <w:b/>
                <w:sz w:val="18"/>
              </w:rPr>
              <w:t xml:space="preserve">oiliúna </w:t>
            </w:r>
            <w:r>
              <w:rPr>
                <w:sz w:val="18"/>
              </w:rPr>
              <w:t>a bhunú</w:t>
            </w:r>
          </w:p>
        </w:tc>
      </w:tr>
      <w:tr w:rsidR="00A92B22" w14:paraId="301E61D0" w14:textId="77777777">
        <w:trPr>
          <w:trHeight w:val="664"/>
        </w:trPr>
        <w:tc>
          <w:tcPr>
            <w:tcW w:w="3823" w:type="dxa"/>
          </w:tcPr>
          <w:p w14:paraId="301E61CE" w14:textId="77777777" w:rsidR="00A92B22" w:rsidRDefault="001D75F8">
            <w:pPr>
              <w:pStyle w:val="TableParagraph"/>
              <w:spacing w:line="230" w:lineRule="auto"/>
              <w:ind w:left="107" w:right="128" w:firstLine="0"/>
              <w:rPr>
                <w:sz w:val="18"/>
              </w:rPr>
            </w:pPr>
            <w:r>
              <w:rPr>
                <w:sz w:val="18"/>
              </w:rPr>
              <w:t>Déan measúnú ar chritéir uirlisí agus proisis mheasúnaithe nua</w:t>
            </w:r>
          </w:p>
        </w:tc>
        <w:tc>
          <w:tcPr>
            <w:tcW w:w="5193" w:type="dxa"/>
          </w:tcPr>
          <w:p w14:paraId="301E61CF" w14:textId="77777777" w:rsidR="00A92B22" w:rsidRDefault="001D75F8">
            <w:pPr>
              <w:pStyle w:val="TableParagraph"/>
              <w:numPr>
                <w:ilvl w:val="0"/>
                <w:numId w:val="5"/>
              </w:numPr>
              <w:tabs>
                <w:tab w:val="left" w:pos="467"/>
                <w:tab w:val="left" w:pos="468"/>
              </w:tabs>
              <w:spacing w:line="230" w:lineRule="auto"/>
              <w:ind w:right="904"/>
              <w:rPr>
                <w:sz w:val="12"/>
              </w:rPr>
            </w:pPr>
            <w:r>
              <w:rPr>
                <w:rFonts w:ascii="Lucida Sans" w:hAnsi="Lucida Sans"/>
                <w:b/>
              </w:rPr>
              <w:t>Creat SCOPE</w:t>
            </w:r>
            <w:r>
              <w:t xml:space="preserve"> </w:t>
            </w:r>
            <w:r>
              <w:rPr>
                <w:sz w:val="18"/>
              </w:rPr>
              <w:t>le haghaidh measúnú taighde a mheas mar thaca leis an gcéim seo</w:t>
            </w:r>
            <w:hyperlink w:anchor="_bookmark49" w:history="1">
              <w:r>
                <w:rPr>
                  <w:sz w:val="12"/>
                </w:rPr>
                <w:t>50</w:t>
              </w:r>
            </w:hyperlink>
          </w:p>
        </w:tc>
      </w:tr>
    </w:tbl>
    <w:p w14:paraId="301E61D1" w14:textId="77777777" w:rsidR="00A92B22" w:rsidRDefault="00A92B22">
      <w:pPr>
        <w:pStyle w:val="BodyText"/>
      </w:pPr>
    </w:p>
    <w:p w14:paraId="301E61D2" w14:textId="77777777" w:rsidR="00A92B22" w:rsidRDefault="00A92B22">
      <w:pPr>
        <w:pStyle w:val="BodyText"/>
      </w:pPr>
    </w:p>
    <w:p w14:paraId="301E61D3" w14:textId="77777777" w:rsidR="00A92B22" w:rsidRDefault="00A92B22">
      <w:pPr>
        <w:pStyle w:val="BodyText"/>
      </w:pPr>
    </w:p>
    <w:p w14:paraId="301E61D4" w14:textId="77777777" w:rsidR="00A92B22" w:rsidRDefault="00A92B22">
      <w:pPr>
        <w:pStyle w:val="BodyText"/>
      </w:pPr>
    </w:p>
    <w:p w14:paraId="301E61D5" w14:textId="77777777" w:rsidR="00A92B22" w:rsidRDefault="009B1645">
      <w:pPr>
        <w:pStyle w:val="BodyText"/>
        <w:spacing w:before="7"/>
        <w:rPr>
          <w:sz w:val="10"/>
        </w:rPr>
      </w:pPr>
      <w:r>
        <w:pict w14:anchorId="301E622F">
          <v:line id="_x0000_s1027" style="position:absolute;z-index:-251649536;mso-wrap-distance-left:0;mso-wrap-distance-right:0;mso-position-horizontal-relative:page" from="1in,9.6pt" to="3in,9.6pt" strokeweight=".16969mm">
            <w10:wrap type="topAndBottom" anchorx="page"/>
          </v:line>
        </w:pict>
      </w:r>
    </w:p>
    <w:p w14:paraId="301E61D6" w14:textId="77777777" w:rsidR="00A92B22" w:rsidRDefault="00A92B22">
      <w:pPr>
        <w:pStyle w:val="BodyText"/>
        <w:spacing w:before="13"/>
        <w:rPr>
          <w:sz w:val="8"/>
        </w:rPr>
      </w:pPr>
    </w:p>
    <w:bookmarkStart w:id="59" w:name="_bookmark49"/>
    <w:bookmarkEnd w:id="59"/>
    <w:p w14:paraId="301E61D7" w14:textId="77777777" w:rsidR="00A92B22" w:rsidRDefault="001D75F8">
      <w:pPr>
        <w:pStyle w:val="ListParagraph"/>
        <w:numPr>
          <w:ilvl w:val="0"/>
          <w:numId w:val="4"/>
        </w:numPr>
        <w:tabs>
          <w:tab w:val="left" w:pos="484"/>
        </w:tabs>
        <w:spacing w:before="96"/>
        <w:ind w:hanging="223"/>
        <w:rPr>
          <w:sz w:val="16"/>
        </w:rPr>
      </w:pPr>
      <w:r>
        <w:fldChar w:fldCharType="begin"/>
      </w:r>
      <w:r>
        <w:instrText>HYPERLINK "https://doi.org/10.31222/osf.io/82rmj" \h</w:instrText>
      </w:r>
      <w:r>
        <w:fldChar w:fldCharType="separate"/>
      </w:r>
      <w:bookmarkStart w:id="60" w:name="_bookmark41"/>
      <w:bookmarkEnd w:id="60"/>
      <w:r>
        <w:rPr>
          <w:color w:val="006FC0"/>
          <w:sz w:val="16"/>
          <w:u w:val="single" w:color="006FC0"/>
        </w:rPr>
        <w:t>https://doi.org/10.31222/osf.io/82rmj</w:t>
      </w:r>
      <w:r>
        <w:fldChar w:fldCharType="end"/>
      </w:r>
    </w:p>
    <w:p w14:paraId="301E61D8" w14:textId="77777777" w:rsidR="00A92B22" w:rsidRDefault="001D75F8">
      <w:pPr>
        <w:pStyle w:val="ListParagraph"/>
        <w:numPr>
          <w:ilvl w:val="0"/>
          <w:numId w:val="4"/>
        </w:numPr>
        <w:tabs>
          <w:tab w:val="left" w:pos="484"/>
        </w:tabs>
        <w:ind w:hanging="223"/>
        <w:rPr>
          <w:sz w:val="16"/>
        </w:rPr>
      </w:pPr>
      <w:hyperlink r:id="rId61">
        <w:bookmarkStart w:id="61" w:name="_bookmark42"/>
        <w:bookmarkEnd w:id="61"/>
        <w:r>
          <w:rPr>
            <w:color w:val="006FC0"/>
            <w:sz w:val="16"/>
            <w:u w:val="single" w:color="006FC0"/>
          </w:rPr>
          <w:t>https://royalsociety.org/topics-policy/publications/2015/unconscious-bias/</w:t>
        </w:r>
      </w:hyperlink>
    </w:p>
    <w:p w14:paraId="301E61D9" w14:textId="77777777" w:rsidR="00A92B22" w:rsidRDefault="001D75F8">
      <w:pPr>
        <w:pStyle w:val="ListParagraph"/>
        <w:numPr>
          <w:ilvl w:val="0"/>
          <w:numId w:val="4"/>
        </w:numPr>
        <w:tabs>
          <w:tab w:val="left" w:pos="484"/>
        </w:tabs>
        <w:spacing w:before="86"/>
        <w:ind w:hanging="223"/>
        <w:rPr>
          <w:sz w:val="16"/>
        </w:rPr>
      </w:pPr>
      <w:hyperlink r:id="rId62">
        <w:bookmarkStart w:id="62" w:name="_bookmark43"/>
        <w:bookmarkEnd w:id="62"/>
        <w:r>
          <w:rPr>
            <w:color w:val="006FC0"/>
            <w:sz w:val="16"/>
            <w:u w:val="single" w:color="006FC0"/>
          </w:rPr>
          <w:t>https://www.nesta.org.uk/feature/innovation-squared/reducing-bias-funding-decisions/</w:t>
        </w:r>
      </w:hyperlink>
    </w:p>
    <w:p w14:paraId="301E61DA" w14:textId="77777777" w:rsidR="00A92B22" w:rsidRDefault="001D75F8">
      <w:pPr>
        <w:pStyle w:val="ListParagraph"/>
        <w:numPr>
          <w:ilvl w:val="0"/>
          <w:numId w:val="4"/>
        </w:numPr>
        <w:tabs>
          <w:tab w:val="left" w:pos="484"/>
        </w:tabs>
        <w:ind w:hanging="223"/>
        <w:rPr>
          <w:sz w:val="16"/>
        </w:rPr>
      </w:pPr>
      <w:hyperlink r:id="rId63">
        <w:bookmarkStart w:id="63" w:name="_bookmark44"/>
        <w:bookmarkEnd w:id="63"/>
        <w:r>
          <w:rPr>
            <w:color w:val="006FC0"/>
            <w:sz w:val="16"/>
            <w:u w:val="single" w:color="006FC0"/>
          </w:rPr>
          <w:t>https://www.science.org/content/article/can-anonymous-faculty-searches-boost-diversity</w:t>
        </w:r>
      </w:hyperlink>
    </w:p>
    <w:p w14:paraId="301E61DB" w14:textId="77777777" w:rsidR="00A92B22" w:rsidRDefault="00A92B22">
      <w:pPr>
        <w:pStyle w:val="ListParagraph"/>
        <w:numPr>
          <w:ilvl w:val="0"/>
          <w:numId w:val="4"/>
        </w:numPr>
        <w:tabs>
          <w:tab w:val="left" w:pos="484"/>
        </w:tabs>
        <w:spacing w:before="87" w:line="266" w:lineRule="auto"/>
        <w:ind w:left="488" w:right="628" w:hanging="228"/>
        <w:rPr>
          <w:sz w:val="16"/>
        </w:rPr>
      </w:pPr>
      <w:hyperlink r:id="rId64">
        <w:bookmarkStart w:id="64" w:name="_bookmark45"/>
        <w:bookmarkEnd w:id="64"/>
      </w:hyperlink>
      <w:hyperlink r:id="rId65">
        <w:r w:rsidR="001D75F8">
          <w:rPr>
            <w:color w:val="006FC0"/>
            <w:sz w:val="16"/>
            <w:u w:val="single" w:color="006FC0"/>
          </w:rPr>
          <w:t>https://ofew.berkeley.edu/recruitment/contributions-diversity/rubric-assessing-candidate-contributions-diversity-</w:t>
        </w:r>
      </w:hyperlink>
      <w:hyperlink r:id="rId66">
        <w:r w:rsidR="001D75F8">
          <w:rPr>
            <w:color w:val="006FC0"/>
            <w:sz w:val="16"/>
            <w:u w:val="single" w:color="006FC0"/>
          </w:rPr>
          <w:t xml:space="preserve"> equity</w:t>
        </w:r>
      </w:hyperlink>
    </w:p>
    <w:p w14:paraId="301E61DC" w14:textId="77777777" w:rsidR="00A92B22" w:rsidRDefault="001D75F8">
      <w:pPr>
        <w:pStyle w:val="ListParagraph"/>
        <w:numPr>
          <w:ilvl w:val="0"/>
          <w:numId w:val="4"/>
        </w:numPr>
        <w:tabs>
          <w:tab w:val="left" w:pos="484"/>
        </w:tabs>
        <w:spacing w:before="58" w:line="266" w:lineRule="auto"/>
        <w:ind w:left="488" w:right="1207" w:hanging="228"/>
        <w:rPr>
          <w:sz w:val="16"/>
        </w:rPr>
      </w:pPr>
      <w:bookmarkStart w:id="65" w:name="_bookmark46"/>
      <w:bookmarkEnd w:id="65"/>
      <w:r>
        <w:t xml:space="preserve">Nasc go dtí creat cumas an AE do thaighdeoirí </w:t>
      </w:r>
      <w:r>
        <w:rPr>
          <w:sz w:val="16"/>
        </w:rPr>
        <w:t>(</w:t>
      </w:r>
      <w:r>
        <w:rPr>
          <w:i/>
          <w:iCs/>
          <w:sz w:val="16"/>
        </w:rPr>
        <w:t>Knowledge Ecosystem Project</w:t>
      </w:r>
      <w:r>
        <w:rPr>
          <w:sz w:val="16"/>
        </w:rPr>
        <w:t xml:space="preserve">) / </w:t>
      </w:r>
      <w:hyperlink r:id="rId67">
        <w:r>
          <w:rPr>
            <w:color w:val="006FC0"/>
            <w:sz w:val="16"/>
            <w:u w:val="single" w:color="006FC0"/>
          </w:rPr>
          <w:t>https://www.vitae.ac.uk/researchers-professional-development/about-the-vitae-researcher-development-</w:t>
        </w:r>
      </w:hyperlink>
      <w:r>
        <w:rPr>
          <w:color w:val="006FC0"/>
          <w:sz w:val="16"/>
        </w:rPr>
        <w:t xml:space="preserve"> </w:t>
      </w:r>
      <w:hyperlink r:id="rId68">
        <w:r>
          <w:rPr>
            <w:color w:val="006FC0"/>
            <w:sz w:val="16"/>
            <w:u w:val="single" w:color="006FC0"/>
          </w:rPr>
          <w:t>framework/developing-the-vitae-researcher-development-framework</w:t>
        </w:r>
      </w:hyperlink>
    </w:p>
    <w:p w14:paraId="301E61DD" w14:textId="77777777" w:rsidR="00A92B22" w:rsidRDefault="001D75F8">
      <w:pPr>
        <w:pStyle w:val="ListParagraph"/>
        <w:numPr>
          <w:ilvl w:val="0"/>
          <w:numId w:val="4"/>
        </w:numPr>
        <w:tabs>
          <w:tab w:val="left" w:pos="484"/>
        </w:tabs>
        <w:spacing w:before="62"/>
        <w:ind w:hanging="223"/>
        <w:rPr>
          <w:sz w:val="16"/>
        </w:rPr>
      </w:pPr>
      <w:hyperlink r:id="rId69">
        <w:bookmarkStart w:id="66" w:name="_bookmark47"/>
        <w:bookmarkEnd w:id="66"/>
        <w:r>
          <w:rPr>
            <w:color w:val="006FC0"/>
            <w:sz w:val="16"/>
            <w:u w:val="single" w:color="006FC0"/>
          </w:rPr>
          <w:t>https://www.advancingteaching.com/</w:t>
        </w:r>
      </w:hyperlink>
    </w:p>
    <w:p w14:paraId="301E61DE" w14:textId="77777777" w:rsidR="00A92B22" w:rsidRDefault="001D75F8">
      <w:pPr>
        <w:pStyle w:val="ListParagraph"/>
        <w:numPr>
          <w:ilvl w:val="0"/>
          <w:numId w:val="4"/>
        </w:numPr>
        <w:tabs>
          <w:tab w:val="left" w:pos="484"/>
        </w:tabs>
        <w:ind w:hanging="223"/>
        <w:rPr>
          <w:sz w:val="16"/>
        </w:rPr>
      </w:pPr>
      <w:hyperlink r:id="rId70">
        <w:bookmarkStart w:id="67" w:name="_bookmark48"/>
        <w:bookmarkEnd w:id="67"/>
        <w:r>
          <w:rPr>
            <w:color w:val="006FC0"/>
            <w:sz w:val="16"/>
            <w:u w:val="single" w:color="006FC0"/>
          </w:rPr>
          <w:t>https://inorms.net/scope-framework-for-research-evaluation/</w:t>
        </w:r>
      </w:hyperlink>
    </w:p>
    <w:p w14:paraId="301E61DF" w14:textId="77777777" w:rsidR="00A92B22" w:rsidRDefault="00A92B22">
      <w:pPr>
        <w:rPr>
          <w:sz w:val="16"/>
        </w:rPr>
        <w:sectPr w:rsidR="00A92B22">
          <w:footerReference w:type="default" r:id="rId71"/>
          <w:pgSz w:w="11910" w:h="16840"/>
          <w:pgMar w:top="1340" w:right="1180" w:bottom="1760" w:left="1180" w:header="707" w:footer="1564" w:gutter="0"/>
          <w:cols w:space="720"/>
        </w:sectPr>
      </w:pPr>
    </w:p>
    <w:p w14:paraId="301E61E0" w14:textId="77777777" w:rsidR="00A92B22" w:rsidRDefault="00A92B22">
      <w:pPr>
        <w:pStyle w:val="BodyText"/>
        <w:spacing w:before="6"/>
        <w:rPr>
          <w:sz w:val="6"/>
        </w:rPr>
      </w:pPr>
    </w:p>
    <w:tbl>
      <w:tblPr>
        <w:tblW w:w="0" w:type="auto"/>
        <w:tblInd w:w="270"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Pr>
      <w:tblGrid>
        <w:gridCol w:w="3823"/>
        <w:gridCol w:w="5193"/>
      </w:tblGrid>
      <w:tr w:rsidR="00A92B22" w14:paraId="301E61E3" w14:textId="77777777">
        <w:trPr>
          <w:trHeight w:val="1154"/>
        </w:trPr>
        <w:tc>
          <w:tcPr>
            <w:tcW w:w="3823" w:type="dxa"/>
          </w:tcPr>
          <w:p w14:paraId="301E61E1" w14:textId="77777777" w:rsidR="00A92B22" w:rsidRDefault="001D75F8">
            <w:pPr>
              <w:pStyle w:val="TableParagraph"/>
              <w:spacing w:line="230" w:lineRule="auto"/>
              <w:ind w:left="107" w:right="445" w:firstLine="0"/>
              <w:rPr>
                <w:sz w:val="18"/>
              </w:rPr>
            </w:pPr>
            <w:r>
              <w:rPr>
                <w:sz w:val="18"/>
              </w:rPr>
              <w:t>Roinn sonraí  /  eolas, glac páirt i gcomhfhoghlaim laistigh agus lasmuigh den Chomhghuaillíocht, arna thacú ag na meicniochtaí atá forbartha ag an gComhghuaillíocht</w:t>
            </w:r>
          </w:p>
        </w:tc>
        <w:tc>
          <w:tcPr>
            <w:tcW w:w="5193" w:type="dxa"/>
          </w:tcPr>
          <w:p w14:paraId="301E61E2" w14:textId="77777777" w:rsidR="00A92B22" w:rsidRDefault="001D75F8">
            <w:pPr>
              <w:pStyle w:val="TableParagraph"/>
              <w:numPr>
                <w:ilvl w:val="0"/>
                <w:numId w:val="3"/>
              </w:numPr>
              <w:tabs>
                <w:tab w:val="left" w:pos="467"/>
                <w:tab w:val="left" w:pos="468"/>
              </w:tabs>
              <w:spacing w:line="230" w:lineRule="auto"/>
              <w:ind w:right="335"/>
              <w:rPr>
                <w:sz w:val="12"/>
              </w:rPr>
            </w:pPr>
            <w:r>
              <w:rPr>
                <w:rFonts w:ascii="Lucida Sans" w:hAnsi="Lucida Sans"/>
                <w:b/>
                <w:sz w:val="18"/>
              </w:rPr>
              <w:t>Cuibhreannais</w:t>
            </w:r>
            <w:r>
              <w:rPr>
                <w:sz w:val="18"/>
              </w:rPr>
              <w:t xml:space="preserve"> mheasúnaithe náisiúnta a chruthú, cuibhreannais náisiúnta ata ann a mheas ar mhaithe le measúnú freagrach a athchóiriú: san Fhionlainn</w:t>
            </w:r>
            <w:hyperlink w:anchor="_bookmark50" w:history="1">
              <w:r>
                <w:rPr>
                  <w:sz w:val="12"/>
                </w:rPr>
                <w:t>51</w:t>
              </w:r>
            </w:hyperlink>
            <w:r>
              <w:rPr>
                <w:sz w:val="12"/>
              </w:rPr>
              <w:t>, san Iorua</w:t>
            </w:r>
            <w:r>
              <w:rPr>
                <w:sz w:val="18"/>
              </w:rPr>
              <w:t>17, agus san Ísiltír</w:t>
            </w:r>
            <w:hyperlink w:anchor="_bookmark52" w:history="1">
              <w:r>
                <w:rPr>
                  <w:sz w:val="12"/>
                </w:rPr>
                <w:t>53</w:t>
              </w:r>
            </w:hyperlink>
          </w:p>
        </w:tc>
      </w:tr>
      <w:tr w:rsidR="00A92B22" w14:paraId="301E61E6" w14:textId="77777777">
        <w:trPr>
          <w:trHeight w:val="1093"/>
        </w:trPr>
        <w:tc>
          <w:tcPr>
            <w:tcW w:w="3823" w:type="dxa"/>
          </w:tcPr>
          <w:p w14:paraId="301E61E4" w14:textId="77777777" w:rsidR="00A92B22" w:rsidRDefault="001D75F8">
            <w:pPr>
              <w:pStyle w:val="TableParagraph"/>
              <w:spacing w:before="57" w:line="232" w:lineRule="auto"/>
              <w:ind w:left="107" w:right="355" w:firstLine="0"/>
              <w:rPr>
                <w:sz w:val="18"/>
              </w:rPr>
            </w:pPr>
            <w:r>
              <w:rPr>
                <w:sz w:val="18"/>
              </w:rPr>
              <w:t>Comhoibrigh le heagraíochtaí eile ag leibhéal náisiúnta agus idirnáisiúnta agus cothaigh comheagrú agus comhchuibhiú idirnáisiúnta</w:t>
            </w:r>
          </w:p>
        </w:tc>
        <w:tc>
          <w:tcPr>
            <w:tcW w:w="5193" w:type="dxa"/>
          </w:tcPr>
          <w:p w14:paraId="301E61E5" w14:textId="77777777" w:rsidR="00A92B22" w:rsidRDefault="001D75F8">
            <w:pPr>
              <w:pStyle w:val="TableParagraph"/>
              <w:numPr>
                <w:ilvl w:val="0"/>
                <w:numId w:val="2"/>
              </w:numPr>
              <w:tabs>
                <w:tab w:val="left" w:pos="467"/>
                <w:tab w:val="left" w:pos="468"/>
              </w:tabs>
              <w:spacing w:line="230" w:lineRule="auto"/>
              <w:ind w:right="385"/>
              <w:rPr>
                <w:sz w:val="18"/>
              </w:rPr>
            </w:pPr>
            <w:r>
              <w:rPr>
                <w:rFonts w:ascii="Lucida Sans" w:hAnsi="Lucida Sans"/>
                <w:b/>
                <w:sz w:val="18"/>
              </w:rPr>
              <w:t xml:space="preserve">Díospóireacht idirnáisiúnta </w:t>
            </w:r>
            <w:r>
              <w:rPr>
                <w:sz w:val="18"/>
              </w:rPr>
              <w:t>mar gheall ar aitheantas agus dámhachtainí a chothú</w:t>
            </w:r>
          </w:p>
        </w:tc>
      </w:tr>
      <w:tr w:rsidR="00A92B22" w14:paraId="301E61E9" w14:textId="77777777">
        <w:trPr>
          <w:trHeight w:val="851"/>
        </w:trPr>
        <w:tc>
          <w:tcPr>
            <w:tcW w:w="3823" w:type="dxa"/>
          </w:tcPr>
          <w:p w14:paraId="301E61E7" w14:textId="77777777" w:rsidR="00A92B22" w:rsidRDefault="001D75F8">
            <w:pPr>
              <w:pStyle w:val="TableParagraph"/>
              <w:spacing w:before="57" w:line="232" w:lineRule="auto"/>
              <w:ind w:left="107" w:right="187" w:firstLine="0"/>
              <w:rPr>
                <w:sz w:val="18"/>
              </w:rPr>
            </w:pPr>
            <w:r>
              <w:rPr>
                <w:sz w:val="18"/>
              </w:rPr>
              <w:t>Lean leis an éabhóid a dhéanamh ar chritéir, uirlisí agus próisis mheasúnaithe bunaithe ar an bhfoghlaim ó do mheasúnuithe fein agus measúnuithe daoine eile</w:t>
            </w:r>
          </w:p>
        </w:tc>
        <w:tc>
          <w:tcPr>
            <w:tcW w:w="5193" w:type="dxa"/>
          </w:tcPr>
          <w:p w14:paraId="301E61E8" w14:textId="77777777" w:rsidR="00A92B22" w:rsidRDefault="001D75F8">
            <w:pPr>
              <w:pStyle w:val="TableParagraph"/>
              <w:numPr>
                <w:ilvl w:val="0"/>
                <w:numId w:val="1"/>
              </w:numPr>
              <w:tabs>
                <w:tab w:val="left" w:pos="467"/>
                <w:tab w:val="left" w:pos="468"/>
              </w:tabs>
              <w:spacing w:before="51"/>
              <w:rPr>
                <w:rFonts w:ascii="Lucida Sans" w:hAnsi="Lucida Sans"/>
                <w:b/>
                <w:sz w:val="18"/>
              </w:rPr>
            </w:pPr>
            <w:r>
              <w:rPr>
                <w:sz w:val="18"/>
              </w:rPr>
              <w:t xml:space="preserve">Pléigh le </w:t>
            </w:r>
            <w:r>
              <w:rPr>
                <w:rFonts w:ascii="Lucida Sans" w:hAnsi="Lucida Sans"/>
                <w:b/>
                <w:sz w:val="18"/>
              </w:rPr>
              <w:t>taighde ar thaighde</w:t>
            </w:r>
          </w:p>
        </w:tc>
      </w:tr>
    </w:tbl>
    <w:p w14:paraId="301E61EA" w14:textId="77777777" w:rsidR="00A92B22" w:rsidRDefault="00A92B22">
      <w:pPr>
        <w:pStyle w:val="BodyText"/>
      </w:pPr>
    </w:p>
    <w:p w14:paraId="301E61EB" w14:textId="77777777" w:rsidR="00A92B22" w:rsidRDefault="00A92B22">
      <w:pPr>
        <w:pStyle w:val="BodyText"/>
      </w:pPr>
    </w:p>
    <w:p w14:paraId="301E61EC" w14:textId="77777777" w:rsidR="00A92B22" w:rsidRDefault="00A92B22">
      <w:pPr>
        <w:pStyle w:val="BodyText"/>
      </w:pPr>
    </w:p>
    <w:p w14:paraId="301E61ED" w14:textId="77777777" w:rsidR="00A92B22" w:rsidRDefault="00A92B22">
      <w:pPr>
        <w:pStyle w:val="BodyText"/>
      </w:pPr>
    </w:p>
    <w:p w14:paraId="301E61EE" w14:textId="77777777" w:rsidR="00A92B22" w:rsidRDefault="00A92B22">
      <w:pPr>
        <w:pStyle w:val="BodyText"/>
      </w:pPr>
    </w:p>
    <w:p w14:paraId="301E61EF" w14:textId="77777777" w:rsidR="00A92B22" w:rsidRDefault="00A92B22">
      <w:pPr>
        <w:pStyle w:val="BodyText"/>
      </w:pPr>
    </w:p>
    <w:p w14:paraId="301E61F0" w14:textId="77777777" w:rsidR="00A92B22" w:rsidRDefault="00A92B22">
      <w:pPr>
        <w:pStyle w:val="BodyText"/>
      </w:pPr>
    </w:p>
    <w:p w14:paraId="301E61F1" w14:textId="77777777" w:rsidR="00A92B22" w:rsidRDefault="00A92B22">
      <w:pPr>
        <w:pStyle w:val="BodyText"/>
      </w:pPr>
    </w:p>
    <w:p w14:paraId="301E61F2" w14:textId="77777777" w:rsidR="00A92B22" w:rsidRDefault="00A92B22">
      <w:pPr>
        <w:pStyle w:val="BodyText"/>
      </w:pPr>
    </w:p>
    <w:p w14:paraId="301E61F3" w14:textId="77777777" w:rsidR="00A92B22" w:rsidRDefault="00A92B22">
      <w:pPr>
        <w:pStyle w:val="BodyText"/>
      </w:pPr>
    </w:p>
    <w:p w14:paraId="301E61F4" w14:textId="77777777" w:rsidR="00A92B22" w:rsidRDefault="00A92B22">
      <w:pPr>
        <w:pStyle w:val="BodyText"/>
      </w:pPr>
    </w:p>
    <w:p w14:paraId="301E61F5" w14:textId="77777777" w:rsidR="00A92B22" w:rsidRDefault="00A92B22">
      <w:pPr>
        <w:pStyle w:val="BodyText"/>
      </w:pPr>
    </w:p>
    <w:p w14:paraId="301E61F6" w14:textId="77777777" w:rsidR="00A92B22" w:rsidRDefault="00A92B22">
      <w:pPr>
        <w:pStyle w:val="BodyText"/>
      </w:pPr>
    </w:p>
    <w:p w14:paraId="301E61F7" w14:textId="77777777" w:rsidR="00A92B22" w:rsidRDefault="00A92B22">
      <w:pPr>
        <w:pStyle w:val="BodyText"/>
      </w:pPr>
    </w:p>
    <w:p w14:paraId="301E61F8" w14:textId="77777777" w:rsidR="00A92B22" w:rsidRDefault="00A92B22">
      <w:pPr>
        <w:pStyle w:val="BodyText"/>
      </w:pPr>
    </w:p>
    <w:p w14:paraId="301E61F9" w14:textId="77777777" w:rsidR="00A92B22" w:rsidRDefault="00A92B22">
      <w:pPr>
        <w:pStyle w:val="BodyText"/>
      </w:pPr>
    </w:p>
    <w:p w14:paraId="301E61FA" w14:textId="77777777" w:rsidR="00A92B22" w:rsidRDefault="00A92B22">
      <w:pPr>
        <w:pStyle w:val="BodyText"/>
      </w:pPr>
    </w:p>
    <w:p w14:paraId="301E61FB" w14:textId="77777777" w:rsidR="00A92B22" w:rsidRDefault="00A92B22">
      <w:pPr>
        <w:pStyle w:val="BodyText"/>
      </w:pPr>
    </w:p>
    <w:p w14:paraId="301E61FC" w14:textId="77777777" w:rsidR="00A92B22" w:rsidRDefault="00A92B22">
      <w:pPr>
        <w:pStyle w:val="BodyText"/>
      </w:pPr>
    </w:p>
    <w:p w14:paraId="301E61FD" w14:textId="77777777" w:rsidR="00A92B22" w:rsidRDefault="00A92B22">
      <w:pPr>
        <w:pStyle w:val="BodyText"/>
      </w:pPr>
    </w:p>
    <w:p w14:paraId="301E61FE" w14:textId="77777777" w:rsidR="00A92B22" w:rsidRDefault="00A92B22">
      <w:pPr>
        <w:pStyle w:val="BodyText"/>
      </w:pPr>
    </w:p>
    <w:p w14:paraId="301E61FF" w14:textId="77777777" w:rsidR="00A92B22" w:rsidRDefault="00A92B22">
      <w:pPr>
        <w:pStyle w:val="BodyText"/>
      </w:pPr>
    </w:p>
    <w:p w14:paraId="301E6200" w14:textId="77777777" w:rsidR="00A92B22" w:rsidRDefault="00A92B22">
      <w:pPr>
        <w:pStyle w:val="BodyText"/>
      </w:pPr>
    </w:p>
    <w:p w14:paraId="301E6201" w14:textId="77777777" w:rsidR="00A92B22" w:rsidRDefault="00A92B22">
      <w:pPr>
        <w:pStyle w:val="BodyText"/>
      </w:pPr>
    </w:p>
    <w:p w14:paraId="301E6202" w14:textId="77777777" w:rsidR="00A92B22" w:rsidRDefault="00A92B22">
      <w:pPr>
        <w:pStyle w:val="BodyText"/>
      </w:pPr>
    </w:p>
    <w:p w14:paraId="301E6203" w14:textId="77777777" w:rsidR="00A92B22" w:rsidRDefault="00A92B22">
      <w:pPr>
        <w:pStyle w:val="BodyText"/>
      </w:pPr>
    </w:p>
    <w:p w14:paraId="301E6204" w14:textId="77777777" w:rsidR="00A92B22" w:rsidRDefault="00A92B22">
      <w:pPr>
        <w:pStyle w:val="BodyText"/>
      </w:pPr>
    </w:p>
    <w:p w14:paraId="301E6205" w14:textId="77777777" w:rsidR="00A92B22" w:rsidRDefault="00A92B22">
      <w:pPr>
        <w:pStyle w:val="BodyText"/>
      </w:pPr>
    </w:p>
    <w:p w14:paraId="301E6206" w14:textId="77777777" w:rsidR="00A92B22" w:rsidRDefault="00A92B22">
      <w:pPr>
        <w:pStyle w:val="BodyText"/>
      </w:pPr>
    </w:p>
    <w:p w14:paraId="301E6207" w14:textId="77777777" w:rsidR="00A92B22" w:rsidRDefault="00A92B22">
      <w:pPr>
        <w:pStyle w:val="BodyText"/>
      </w:pPr>
    </w:p>
    <w:p w14:paraId="301E6208" w14:textId="77777777" w:rsidR="00A92B22" w:rsidRDefault="00A92B22">
      <w:pPr>
        <w:pStyle w:val="BodyText"/>
      </w:pPr>
    </w:p>
    <w:p w14:paraId="301E6209" w14:textId="77777777" w:rsidR="00A92B22" w:rsidRDefault="00A92B22">
      <w:pPr>
        <w:pStyle w:val="BodyText"/>
      </w:pPr>
    </w:p>
    <w:p w14:paraId="301E620A" w14:textId="77777777" w:rsidR="00A92B22" w:rsidRDefault="009B1645">
      <w:pPr>
        <w:pStyle w:val="BodyText"/>
        <w:spacing w:before="11"/>
        <w:rPr>
          <w:sz w:val="21"/>
        </w:rPr>
      </w:pPr>
      <w:r>
        <w:pict w14:anchorId="301E6230">
          <v:line id="_x0000_s1026" style="position:absolute;z-index:-251648512;mso-wrap-distance-left:0;mso-wrap-distance-right:0;mso-position-horizontal-relative:page" from="1in,17.6pt" to="3in,17.6pt" strokeweight=".48pt">
            <w10:wrap type="topAndBottom" anchorx="page"/>
          </v:line>
        </w:pict>
      </w:r>
    </w:p>
    <w:p w14:paraId="301E620B" w14:textId="77777777" w:rsidR="00A92B22" w:rsidRDefault="00A92B22">
      <w:pPr>
        <w:pStyle w:val="BodyText"/>
        <w:spacing w:before="10"/>
        <w:rPr>
          <w:sz w:val="8"/>
        </w:rPr>
      </w:pPr>
    </w:p>
    <w:p w14:paraId="301E620C" w14:textId="77777777" w:rsidR="00A92B22" w:rsidRDefault="001D75F8">
      <w:pPr>
        <w:spacing w:before="96"/>
        <w:ind w:left="260"/>
        <w:rPr>
          <w:sz w:val="16"/>
        </w:rPr>
      </w:pPr>
      <w:bookmarkStart w:id="68" w:name="_bookmark52"/>
      <w:bookmarkStart w:id="69" w:name="_bookmark50"/>
      <w:bookmarkEnd w:id="68"/>
      <w:bookmarkEnd w:id="69"/>
      <w:r>
        <w:rPr>
          <w:sz w:val="16"/>
        </w:rPr>
        <w:lastRenderedPageBreak/>
        <w:t xml:space="preserve">51 </w:t>
      </w:r>
      <w:hyperlink r:id="rId72">
        <w:r>
          <w:rPr>
            <w:color w:val="006FC0"/>
            <w:sz w:val="16"/>
            <w:u w:val="single" w:color="006FC0"/>
          </w:rPr>
          <w:t>https://doi.org/10.23847/isbn.9789525995282</w:t>
        </w:r>
      </w:hyperlink>
    </w:p>
    <w:p w14:paraId="301E620D" w14:textId="77777777" w:rsidR="00A92B22" w:rsidRDefault="001D75F8">
      <w:pPr>
        <w:spacing w:before="87" w:line="266" w:lineRule="auto"/>
        <w:ind w:left="488" w:hanging="228"/>
        <w:rPr>
          <w:sz w:val="16"/>
        </w:rPr>
      </w:pPr>
      <w:bookmarkStart w:id="70" w:name="_bookmark51"/>
      <w:bookmarkEnd w:id="70"/>
      <w:r>
        <w:rPr>
          <w:sz w:val="16"/>
        </w:rPr>
        <w:t>52</w:t>
      </w:r>
      <w:r>
        <w:rPr>
          <w:color w:val="006FC0"/>
          <w:sz w:val="16"/>
        </w:rPr>
        <w:t xml:space="preserve"> </w:t>
      </w:r>
      <w:hyperlink r:id="rId73">
        <w:r>
          <w:rPr>
            <w:color w:val="006FC0"/>
            <w:sz w:val="16"/>
            <w:u w:val="single" w:color="006FC0"/>
          </w:rPr>
          <w:t>https://www.uhr.no/en/front-page-carousel/nor-cam-a-toolbox-for-recognition-and-rewards-in-academic-</w:t>
        </w:r>
      </w:hyperlink>
      <w:hyperlink r:id="rId74">
        <w:r>
          <w:rPr>
            <w:color w:val="006FC0"/>
            <w:sz w:val="16"/>
            <w:u w:val="single" w:color="006FC0"/>
          </w:rPr>
          <w:t xml:space="preserve"> careers.5780.aspx</w:t>
        </w:r>
      </w:hyperlink>
    </w:p>
    <w:sectPr w:rsidR="00A92B22">
      <w:footerReference w:type="default" r:id="rId75"/>
      <w:pgSz w:w="11910" w:h="16840"/>
      <w:pgMar w:top="1340" w:right="1180" w:bottom="1760" w:left="1180" w:header="707" w:footer="15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1E623D" w14:textId="77777777" w:rsidR="001D75F8" w:rsidRDefault="001D75F8">
      <w:r>
        <w:separator/>
      </w:r>
    </w:p>
  </w:endnote>
  <w:endnote w:type="continuationSeparator" w:id="0">
    <w:p w14:paraId="301E623F" w14:textId="77777777" w:rsidR="001D75F8" w:rsidRDefault="001D7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lack">
    <w:altName w:val="Arial Black"/>
    <w:panose1 w:val="020B0A04020102020204"/>
    <w:charset w:val="00"/>
    <w:family w:val="swiss"/>
    <w:pitch w:val="variable"/>
    <w:sig w:usb0="A00002AF" w:usb1="400078FB" w:usb2="00000000" w:usb3="00000000" w:csb0="0000009F" w:csb1="00000000"/>
  </w:font>
  <w:font w:name="Lucida Sans">
    <w:altName w:val="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PMingLiU-ExtB">
    <w:altName w:val="PMingLiU-ExtB"/>
    <w:panose1 w:val="02020500000000000000"/>
    <w:charset w:val="88"/>
    <w:family w:val="roman"/>
    <w:pitch w:val="variable"/>
    <w:sig w:usb0="8000002F" w:usb1="0A080008" w:usb2="00000010" w:usb3="00000000" w:csb0="00100001" w:csb1="00000000"/>
  </w:font>
  <w:font w:name="Segoe UI Emoji">
    <w:panose1 w:val="020B0502040204020203"/>
    <w:charset w:val="00"/>
    <w:family w:val="swiss"/>
    <w:pitch w:val="variable"/>
    <w:sig w:usb0="00000003" w:usb1="02000000" w:usb2="08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E6232" w14:textId="77777777" w:rsidR="00A92B22" w:rsidRDefault="001D75F8">
    <w:pPr>
      <w:pStyle w:val="BodyText"/>
      <w:spacing w:line="14" w:lineRule="auto"/>
    </w:pPr>
    <w:r>
      <w:rPr>
        <w:noProof/>
      </w:rPr>
      <w:drawing>
        <wp:anchor distT="0" distB="0" distL="0" distR="0" simplePos="0" relativeHeight="268406567" behindDoc="1" locked="0" layoutInCell="1" allowOverlap="1" wp14:anchorId="301E623B" wp14:editId="301E623C">
          <wp:simplePos x="0" y="0"/>
          <wp:positionH relativeFrom="page">
            <wp:posOffset>0</wp:posOffset>
          </wp:positionH>
          <wp:positionV relativeFrom="page">
            <wp:posOffset>9518650</wp:posOffset>
          </wp:positionV>
          <wp:extent cx="7552689" cy="1173734"/>
          <wp:effectExtent l="0" t="0" r="0" b="0"/>
          <wp:wrapNone/>
          <wp:docPr id="3"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8.png"/>
                  <pic:cNvPicPr/>
                </pic:nvPicPr>
                <pic:blipFill>
                  <a:blip r:embed="rId1" cstate="print"/>
                  <a:stretch>
                    <a:fillRect/>
                  </a:stretch>
                </pic:blipFill>
                <pic:spPr>
                  <a:xfrm>
                    <a:off x="0" y="0"/>
                    <a:ext cx="7552689" cy="1173734"/>
                  </a:xfrm>
                  <a:prstGeom prst="rect">
                    <a:avLst/>
                  </a:prstGeom>
                </pic:spPr>
              </pic:pic>
            </a:graphicData>
          </a:graphic>
        </wp:anchor>
      </w:drawing>
    </w:r>
    <w:r w:rsidR="009B1645">
      <w:pict w14:anchorId="301E623D">
        <v:shapetype id="_x0000_t202" coordsize="21600,21600" o:spt="202" path="m,l,21600r21600,l21600,xe">
          <v:stroke joinstyle="miter"/>
          <v:path gradientshapeok="t" o:connecttype="rect"/>
        </v:shapetype>
        <v:shape id="_x0000_s2061" type="#_x0000_t202" style="position:absolute;margin-left:508.7pt;margin-top:784.1pt;width:16.75pt;height:17.05pt;z-index:-28864;mso-position-horizontal-relative:page;mso-position-vertical-relative:page" filled="f" stroked="f">
          <v:textbox inset="0,0,0,0">
            <w:txbxContent>
              <w:p w14:paraId="301E6259" w14:textId="77777777" w:rsidR="00A92B22" w:rsidRDefault="001D75F8">
                <w:pPr>
                  <w:spacing w:before="42"/>
                  <w:ind w:left="40"/>
                  <w:rPr>
                    <w:rFonts w:ascii="Lucida Sans"/>
                    <w:b/>
                  </w:rPr>
                </w:pPr>
                <w:r>
                  <w:fldChar w:fldCharType="begin"/>
                </w:r>
                <w:r>
                  <w:rPr>
                    <w:rFonts w:ascii="Lucida Sans"/>
                    <w:b/>
                    <w:color w:val="767070"/>
                  </w:rPr>
                  <w:instrText xml:space="preserve"> PAGE </w:instrText>
                </w:r>
                <w:r>
                  <w:fldChar w:fldCharType="separate"/>
                </w:r>
                <w:r>
                  <w:t>10</w:t>
                </w:r>
                <w: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E6233" w14:textId="77777777" w:rsidR="00A92B22" w:rsidRDefault="001D75F8">
    <w:pPr>
      <w:pStyle w:val="BodyText"/>
      <w:spacing w:line="14" w:lineRule="auto"/>
    </w:pPr>
    <w:r>
      <w:rPr>
        <w:noProof/>
      </w:rPr>
      <w:drawing>
        <wp:anchor distT="0" distB="0" distL="0" distR="0" simplePos="0" relativeHeight="268406615" behindDoc="1" locked="0" layoutInCell="1" allowOverlap="1" wp14:anchorId="301E623E" wp14:editId="301E623F">
          <wp:simplePos x="0" y="0"/>
          <wp:positionH relativeFrom="page">
            <wp:posOffset>0</wp:posOffset>
          </wp:positionH>
          <wp:positionV relativeFrom="page">
            <wp:posOffset>9518650</wp:posOffset>
          </wp:positionV>
          <wp:extent cx="7552689" cy="1173734"/>
          <wp:effectExtent l="0" t="0" r="0" b="0"/>
          <wp:wrapNone/>
          <wp:docPr id="5"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8.png"/>
                  <pic:cNvPicPr/>
                </pic:nvPicPr>
                <pic:blipFill>
                  <a:blip r:embed="rId1" cstate="print"/>
                  <a:stretch>
                    <a:fillRect/>
                  </a:stretch>
                </pic:blipFill>
                <pic:spPr>
                  <a:xfrm>
                    <a:off x="0" y="0"/>
                    <a:ext cx="7552689" cy="1173734"/>
                  </a:xfrm>
                  <a:prstGeom prst="rect">
                    <a:avLst/>
                  </a:prstGeom>
                </pic:spPr>
              </pic:pic>
            </a:graphicData>
          </a:graphic>
        </wp:anchor>
      </w:drawing>
    </w:r>
    <w:r w:rsidR="009B1645">
      <w:pict w14:anchorId="301E6240">
        <v:shapetype id="_x0000_t202" coordsize="21600,21600" o:spt="202" path="m,l,21600r21600,l21600,xe">
          <v:stroke joinstyle="miter"/>
          <v:path gradientshapeok="t" o:connecttype="rect"/>
        </v:shapetype>
        <v:shape id="_x0000_s2060" type="#_x0000_t202" style="position:absolute;margin-left:71pt;margin-top:753.25pt;width:388.5pt;height:12.95pt;z-index:-28816;mso-position-horizontal-relative:page;mso-position-vertical-relative:page" filled="f" stroked="f">
          <v:textbox inset="0,0,0,0">
            <w:txbxContent>
              <w:p w14:paraId="301E625A" w14:textId="77777777" w:rsidR="00A92B22" w:rsidRDefault="001D75F8">
                <w:pPr>
                  <w:spacing w:before="15"/>
                  <w:ind w:left="20"/>
                  <w:rPr>
                    <w:sz w:val="16"/>
                  </w:rPr>
                </w:pPr>
                <w:r>
                  <w:rPr>
                    <w:sz w:val="16"/>
                  </w:rPr>
                  <w:t xml:space="preserve">15 </w:t>
                </w:r>
                <w:hyperlink r:id="rId2">
                  <w:r>
                    <w:rPr>
                      <w:color w:val="006FC0"/>
                      <w:sz w:val="16"/>
                      <w:u w:val="single" w:color="006FC0"/>
                    </w:rPr>
                    <w:t>https://www.scienceeurope.org/our-priorities/research-assessment/research-assessment-processes/</w:t>
                  </w:r>
                </w:hyperlink>
              </w:p>
            </w:txbxContent>
          </v:textbox>
          <w10:wrap anchorx="page" anchory="page"/>
        </v:shape>
      </w:pict>
    </w:r>
    <w:r w:rsidR="009B1645">
      <w:pict w14:anchorId="301E6241">
        <v:shape id="_x0000_s2059" type="#_x0000_t202" style="position:absolute;margin-left:508.7pt;margin-top:784.1pt;width:16.75pt;height:17.05pt;z-index:-28792;mso-position-horizontal-relative:page;mso-position-vertical-relative:page" filled="f" stroked="f">
          <v:textbox inset="0,0,0,0">
            <w:txbxContent>
              <w:p w14:paraId="301E625B" w14:textId="77777777" w:rsidR="00A92B22" w:rsidRDefault="001D75F8">
                <w:pPr>
                  <w:spacing w:before="42"/>
                  <w:ind w:left="40"/>
                  <w:rPr>
                    <w:rFonts w:ascii="Lucida Sans"/>
                    <w:b/>
                  </w:rPr>
                </w:pPr>
                <w:r>
                  <w:fldChar w:fldCharType="begin"/>
                </w:r>
                <w:r>
                  <w:rPr>
                    <w:rFonts w:ascii="Lucida Sans"/>
                    <w:b/>
                    <w:color w:val="767070"/>
                  </w:rPr>
                  <w:instrText xml:space="preserve"> PAGE </w:instrText>
                </w:r>
                <w:r>
                  <w:fldChar w:fldCharType="separate"/>
                </w:r>
                <w:r>
                  <w:t>18</w:t>
                </w:r>
                <w:r>
                  <w:fldChar w:fldCharType="end"/>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E6234" w14:textId="77777777" w:rsidR="00A92B22" w:rsidRDefault="001D75F8">
    <w:pPr>
      <w:pStyle w:val="BodyText"/>
      <w:spacing w:line="14" w:lineRule="auto"/>
    </w:pPr>
    <w:r>
      <w:rPr>
        <w:noProof/>
      </w:rPr>
      <w:drawing>
        <wp:anchor distT="0" distB="0" distL="0" distR="0" simplePos="0" relativeHeight="268406687" behindDoc="1" locked="0" layoutInCell="1" allowOverlap="1" wp14:anchorId="301E6242" wp14:editId="301E6243">
          <wp:simplePos x="0" y="0"/>
          <wp:positionH relativeFrom="page">
            <wp:posOffset>0</wp:posOffset>
          </wp:positionH>
          <wp:positionV relativeFrom="page">
            <wp:posOffset>9518650</wp:posOffset>
          </wp:positionV>
          <wp:extent cx="7552689" cy="1173734"/>
          <wp:effectExtent l="0" t="0" r="0" b="0"/>
          <wp:wrapNone/>
          <wp:docPr id="7"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8.png"/>
                  <pic:cNvPicPr/>
                </pic:nvPicPr>
                <pic:blipFill>
                  <a:blip r:embed="rId1" cstate="print"/>
                  <a:stretch>
                    <a:fillRect/>
                  </a:stretch>
                </pic:blipFill>
                <pic:spPr>
                  <a:xfrm>
                    <a:off x="0" y="0"/>
                    <a:ext cx="7552689" cy="1173734"/>
                  </a:xfrm>
                  <a:prstGeom prst="rect">
                    <a:avLst/>
                  </a:prstGeom>
                </pic:spPr>
              </pic:pic>
            </a:graphicData>
          </a:graphic>
        </wp:anchor>
      </w:drawing>
    </w:r>
    <w:r w:rsidR="009B1645">
      <w:pict w14:anchorId="301E6244">
        <v:shapetype id="_x0000_t202" coordsize="21600,21600" o:spt="202" path="m,l,21600r21600,l21600,xe">
          <v:stroke joinstyle="miter"/>
          <v:path gradientshapeok="t" o:connecttype="rect"/>
        </v:shapetype>
        <v:shape id="_x0000_s2058" type="#_x0000_t202" style="position:absolute;margin-left:71pt;margin-top:753.25pt;width:247.35pt;height:12.95pt;z-index:-28744;mso-position-horizontal-relative:page;mso-position-vertical-relative:page" filled="f" stroked="f">
          <v:textbox inset="0,0,0,0">
            <w:txbxContent>
              <w:p w14:paraId="301E625C" w14:textId="77777777" w:rsidR="00A92B22" w:rsidRDefault="001D75F8">
                <w:pPr>
                  <w:spacing w:before="15"/>
                  <w:ind w:left="20"/>
                  <w:rPr>
                    <w:sz w:val="16"/>
                  </w:rPr>
                </w:pPr>
                <w:r>
                  <w:rPr>
                    <w:sz w:val="16"/>
                  </w:rPr>
                  <w:t xml:space="preserve">23 </w:t>
                </w:r>
                <w:hyperlink r:id="rId2">
                  <w:r>
                    <w:rPr>
                      <w:color w:val="006FC0"/>
                      <w:sz w:val="16"/>
                      <w:u w:val="single" w:color="006FC0"/>
                    </w:rPr>
                    <w:t>https://sfdora.org/resource/swiss-national-science-foundation/</w:t>
                  </w:r>
                </w:hyperlink>
              </w:p>
            </w:txbxContent>
          </v:textbox>
          <w10:wrap anchorx="page" anchory="page"/>
        </v:shape>
      </w:pict>
    </w:r>
    <w:r w:rsidR="009B1645">
      <w:pict w14:anchorId="301E6245">
        <v:shape id="_x0000_s2057" type="#_x0000_t202" style="position:absolute;margin-left:509.7pt;margin-top:784.1pt;width:14.75pt;height:17.05pt;z-index:-28720;mso-position-horizontal-relative:page;mso-position-vertical-relative:page" filled="f" stroked="f">
          <v:textbox inset="0,0,0,0">
            <w:txbxContent>
              <w:p w14:paraId="301E625D" w14:textId="77777777" w:rsidR="00A92B22" w:rsidRDefault="001D75F8">
                <w:pPr>
                  <w:spacing w:before="42"/>
                  <w:ind w:left="20"/>
                  <w:rPr>
                    <w:rFonts w:ascii="Lucida Sans"/>
                    <w:b/>
                  </w:rPr>
                </w:pPr>
                <w:r>
                  <w:rPr>
                    <w:rFonts w:ascii="Lucida Sans"/>
                    <w:b/>
                    <w:color w:val="767070"/>
                  </w:rPr>
                  <w:t>19</w:t>
                </w: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E6235" w14:textId="77777777" w:rsidR="00A92B22" w:rsidRDefault="001D75F8">
    <w:pPr>
      <w:pStyle w:val="BodyText"/>
      <w:spacing w:line="14" w:lineRule="auto"/>
    </w:pPr>
    <w:r>
      <w:rPr>
        <w:noProof/>
      </w:rPr>
      <w:drawing>
        <wp:anchor distT="0" distB="0" distL="0" distR="0" simplePos="0" relativeHeight="268406759" behindDoc="1" locked="0" layoutInCell="1" allowOverlap="1" wp14:anchorId="301E6246" wp14:editId="301E6247">
          <wp:simplePos x="0" y="0"/>
          <wp:positionH relativeFrom="page">
            <wp:posOffset>0</wp:posOffset>
          </wp:positionH>
          <wp:positionV relativeFrom="page">
            <wp:posOffset>9518650</wp:posOffset>
          </wp:positionV>
          <wp:extent cx="7552689" cy="1173734"/>
          <wp:effectExtent l="0" t="0" r="0" b="0"/>
          <wp:wrapNone/>
          <wp:docPr id="9"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8.png"/>
                  <pic:cNvPicPr/>
                </pic:nvPicPr>
                <pic:blipFill>
                  <a:blip r:embed="rId1" cstate="print"/>
                  <a:stretch>
                    <a:fillRect/>
                  </a:stretch>
                </pic:blipFill>
                <pic:spPr>
                  <a:xfrm>
                    <a:off x="0" y="0"/>
                    <a:ext cx="7552689" cy="1173734"/>
                  </a:xfrm>
                  <a:prstGeom prst="rect">
                    <a:avLst/>
                  </a:prstGeom>
                </pic:spPr>
              </pic:pic>
            </a:graphicData>
          </a:graphic>
        </wp:anchor>
      </w:drawing>
    </w:r>
    <w:r w:rsidR="009B1645">
      <w:pict w14:anchorId="301E6248">
        <v:shapetype id="_x0000_t202" coordsize="21600,21600" o:spt="202" path="m,l,21600r21600,l21600,xe">
          <v:stroke joinstyle="miter"/>
          <v:path gradientshapeok="t" o:connecttype="rect"/>
        </v:shapetype>
        <v:shape id="_x0000_s2056" type="#_x0000_t202" style="position:absolute;margin-left:71pt;margin-top:753.25pt;width:158.6pt;height:12.95pt;z-index:-28672;mso-position-horizontal-relative:page;mso-position-vertical-relative:page" filled="f" stroked="f">
          <v:textbox inset="0,0,0,0">
            <w:txbxContent>
              <w:p w14:paraId="301E625E" w14:textId="77777777" w:rsidR="00A92B22" w:rsidRDefault="001D75F8">
                <w:pPr>
                  <w:spacing w:before="15"/>
                  <w:ind w:left="20"/>
                  <w:rPr>
                    <w:sz w:val="16"/>
                  </w:rPr>
                </w:pPr>
                <w:r>
                  <w:rPr>
                    <w:sz w:val="16"/>
                  </w:rPr>
                  <w:t xml:space="preserve">33 </w:t>
                </w:r>
                <w:hyperlink r:id="rId2">
                  <w:r>
                    <w:rPr>
                      <w:color w:val="006FC0"/>
                      <w:sz w:val="16"/>
                      <w:u w:val="single" w:color="006FC0"/>
                    </w:rPr>
                    <w:t>https://www.helsinki-initiative.org/read</w:t>
                  </w:r>
                </w:hyperlink>
              </w:p>
            </w:txbxContent>
          </v:textbox>
          <w10:wrap anchorx="page" anchory="page"/>
        </v:shape>
      </w:pict>
    </w:r>
    <w:r w:rsidR="009B1645">
      <w:pict w14:anchorId="301E6249">
        <v:shape id="_x0000_s2055" type="#_x0000_t202" style="position:absolute;margin-left:509.7pt;margin-top:784.1pt;width:14.75pt;height:17.05pt;z-index:-28648;mso-position-horizontal-relative:page;mso-position-vertical-relative:page" filled="f" stroked="f">
          <v:textbox inset="0,0,0,0">
            <w:txbxContent>
              <w:p w14:paraId="301E625F" w14:textId="77777777" w:rsidR="00A92B22" w:rsidRDefault="001D75F8">
                <w:pPr>
                  <w:spacing w:before="42"/>
                  <w:ind w:left="20"/>
                  <w:rPr>
                    <w:rFonts w:ascii="Lucida Sans"/>
                    <w:b/>
                  </w:rPr>
                </w:pPr>
                <w:r>
                  <w:rPr>
                    <w:rFonts w:ascii="Lucida Sans"/>
                    <w:b/>
                    <w:color w:val="767070"/>
                  </w:rPr>
                  <w:t>20</w:t>
                </w:r>
              </w:p>
            </w:txbxContent>
          </v:textbox>
          <w10:wrap anchorx="page" anchory="page"/>
        </v:shape>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E6236" w14:textId="77777777" w:rsidR="00A92B22" w:rsidRDefault="001D75F8">
    <w:pPr>
      <w:pStyle w:val="BodyText"/>
      <w:spacing w:line="14" w:lineRule="auto"/>
    </w:pPr>
    <w:r>
      <w:rPr>
        <w:noProof/>
      </w:rPr>
      <w:drawing>
        <wp:anchor distT="0" distB="0" distL="0" distR="0" simplePos="0" relativeHeight="268406831" behindDoc="1" locked="0" layoutInCell="1" allowOverlap="1" wp14:anchorId="301E624A" wp14:editId="301E624B">
          <wp:simplePos x="0" y="0"/>
          <wp:positionH relativeFrom="page">
            <wp:posOffset>0</wp:posOffset>
          </wp:positionH>
          <wp:positionV relativeFrom="page">
            <wp:posOffset>9518650</wp:posOffset>
          </wp:positionV>
          <wp:extent cx="7552689" cy="1173734"/>
          <wp:effectExtent l="0" t="0" r="0" b="0"/>
          <wp:wrapNone/>
          <wp:docPr id="11"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8.png"/>
                  <pic:cNvPicPr/>
                </pic:nvPicPr>
                <pic:blipFill>
                  <a:blip r:embed="rId1" cstate="print"/>
                  <a:stretch>
                    <a:fillRect/>
                  </a:stretch>
                </pic:blipFill>
                <pic:spPr>
                  <a:xfrm>
                    <a:off x="0" y="0"/>
                    <a:ext cx="7552689" cy="1173734"/>
                  </a:xfrm>
                  <a:prstGeom prst="rect">
                    <a:avLst/>
                  </a:prstGeom>
                </pic:spPr>
              </pic:pic>
            </a:graphicData>
          </a:graphic>
        </wp:anchor>
      </w:drawing>
    </w:r>
    <w:r w:rsidR="009B1645">
      <w:pict w14:anchorId="301E624C">
        <v:shapetype id="_x0000_t202" coordsize="21600,21600" o:spt="202" path="m,l,21600r21600,l21600,xe">
          <v:stroke joinstyle="miter"/>
          <v:path gradientshapeok="t" o:connecttype="rect"/>
        </v:shapetype>
        <v:shape id="_x0000_s2054" type="#_x0000_t202" style="position:absolute;margin-left:71pt;margin-top:753.25pt;width:204.35pt;height:12.95pt;z-index:-28600;mso-position-horizontal-relative:page;mso-position-vertical-relative:page" filled="f" stroked="f">
          <v:textbox inset="0,0,0,0">
            <w:txbxContent>
              <w:p w14:paraId="301E6260" w14:textId="77777777" w:rsidR="00A92B22" w:rsidRDefault="001D75F8">
                <w:pPr>
                  <w:spacing w:before="15"/>
                  <w:ind w:left="20"/>
                  <w:rPr>
                    <w:sz w:val="16"/>
                  </w:rPr>
                </w:pPr>
                <w:r>
                  <w:rPr>
                    <w:sz w:val="16"/>
                  </w:rPr>
                  <w:t xml:space="preserve">41 </w:t>
                </w:r>
                <w:hyperlink r:id="rId2">
                  <w:r>
                    <w:rPr>
                      <w:color w:val="006FC0"/>
                      <w:sz w:val="16"/>
                      <w:u w:val="single" w:color="006FC0"/>
                    </w:rPr>
                    <w:t>https://www.umcutrecht.nl/en/science-in-transition</w:t>
                  </w:r>
                </w:hyperlink>
              </w:p>
            </w:txbxContent>
          </v:textbox>
          <w10:wrap anchorx="page" anchory="page"/>
        </v:shape>
      </w:pict>
    </w:r>
    <w:r w:rsidR="009B1645">
      <w:pict w14:anchorId="301E624D">
        <v:shape id="_x0000_s2053" type="#_x0000_t202" style="position:absolute;margin-left:509.7pt;margin-top:784.1pt;width:14.75pt;height:17.05pt;z-index:-28576;mso-position-horizontal-relative:page;mso-position-vertical-relative:page" filled="f" stroked="f">
          <v:textbox inset="0,0,0,0">
            <w:txbxContent>
              <w:p w14:paraId="301E6261" w14:textId="77777777" w:rsidR="00A92B22" w:rsidRDefault="001D75F8">
                <w:pPr>
                  <w:spacing w:before="42"/>
                  <w:ind w:left="20"/>
                  <w:rPr>
                    <w:rFonts w:ascii="Lucida Sans"/>
                    <w:b/>
                  </w:rPr>
                </w:pPr>
                <w:r>
                  <w:rPr>
                    <w:rFonts w:ascii="Lucida Sans"/>
                    <w:b/>
                    <w:color w:val="767070"/>
                  </w:rPr>
                  <w:t>21</w:t>
                </w:r>
              </w:p>
            </w:txbxContent>
          </v:textbox>
          <w10:wrap anchorx="page" anchory="page"/>
        </v:shape>
      </w:pic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E6237" w14:textId="77777777" w:rsidR="00A92B22" w:rsidRDefault="001D75F8">
    <w:pPr>
      <w:pStyle w:val="BodyText"/>
      <w:spacing w:line="14" w:lineRule="auto"/>
    </w:pPr>
    <w:r>
      <w:rPr>
        <w:noProof/>
      </w:rPr>
      <w:drawing>
        <wp:anchor distT="0" distB="0" distL="0" distR="0" simplePos="0" relativeHeight="268406903" behindDoc="1" locked="0" layoutInCell="1" allowOverlap="1" wp14:anchorId="301E624E" wp14:editId="301E624F">
          <wp:simplePos x="0" y="0"/>
          <wp:positionH relativeFrom="page">
            <wp:posOffset>0</wp:posOffset>
          </wp:positionH>
          <wp:positionV relativeFrom="page">
            <wp:posOffset>9518650</wp:posOffset>
          </wp:positionV>
          <wp:extent cx="7552689" cy="1173734"/>
          <wp:effectExtent l="0" t="0" r="0" b="0"/>
          <wp:wrapNone/>
          <wp:docPr id="13"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8.png"/>
                  <pic:cNvPicPr/>
                </pic:nvPicPr>
                <pic:blipFill>
                  <a:blip r:embed="rId1" cstate="print"/>
                  <a:stretch>
                    <a:fillRect/>
                  </a:stretch>
                </pic:blipFill>
                <pic:spPr>
                  <a:xfrm>
                    <a:off x="0" y="0"/>
                    <a:ext cx="7552689" cy="1173734"/>
                  </a:xfrm>
                  <a:prstGeom prst="rect">
                    <a:avLst/>
                  </a:prstGeom>
                </pic:spPr>
              </pic:pic>
            </a:graphicData>
          </a:graphic>
        </wp:anchor>
      </w:drawing>
    </w:r>
    <w:r w:rsidR="009B1645">
      <w:pict w14:anchorId="301E6250">
        <v:shapetype id="_x0000_t202" coordsize="21600,21600" o:spt="202" path="m,l,21600r21600,l21600,xe">
          <v:stroke joinstyle="miter"/>
          <v:path gradientshapeok="t" o:connecttype="rect"/>
        </v:shapetype>
        <v:shape id="_x0000_s2052" type="#_x0000_t202" style="position:absolute;margin-left:71pt;margin-top:753.25pt;width:242.3pt;height:12.95pt;z-index:-28528;mso-position-horizontal-relative:page;mso-position-vertical-relative:page" filled="f" stroked="f">
          <v:textbox inset="0,0,0,0">
            <w:txbxContent>
              <w:p w14:paraId="301E6262" w14:textId="77777777" w:rsidR="00A92B22" w:rsidRDefault="001D75F8">
                <w:pPr>
                  <w:spacing w:before="15"/>
                  <w:ind w:left="20"/>
                  <w:rPr>
                    <w:sz w:val="16"/>
                  </w:rPr>
                </w:pPr>
                <w:r>
                  <w:rPr>
                    <w:sz w:val="16"/>
                  </w:rPr>
                  <w:t xml:space="preserve">50 </w:t>
                </w:r>
                <w:hyperlink r:id="rId2">
                  <w:r>
                    <w:rPr>
                      <w:color w:val="006FC0"/>
                      <w:sz w:val="16"/>
                      <w:u w:val="single" w:color="006FC0"/>
                    </w:rPr>
                    <w:t>https://inorms.net/scope-framework-for-research-evaluation/</w:t>
                  </w:r>
                </w:hyperlink>
              </w:p>
            </w:txbxContent>
          </v:textbox>
          <w10:wrap anchorx="page" anchory="page"/>
        </v:shape>
      </w:pict>
    </w:r>
    <w:r w:rsidR="009B1645">
      <w:pict w14:anchorId="301E6251">
        <v:shape id="_x0000_s2051" type="#_x0000_t202" style="position:absolute;margin-left:509.7pt;margin-top:784.1pt;width:14.75pt;height:17.05pt;z-index:-28504;mso-position-horizontal-relative:page;mso-position-vertical-relative:page" filled="f" stroked="f">
          <v:textbox inset="0,0,0,0">
            <w:txbxContent>
              <w:p w14:paraId="301E6263" w14:textId="77777777" w:rsidR="00A92B22" w:rsidRDefault="001D75F8">
                <w:pPr>
                  <w:spacing w:before="42"/>
                  <w:ind w:left="20"/>
                  <w:rPr>
                    <w:rFonts w:ascii="Lucida Sans"/>
                    <w:b/>
                  </w:rPr>
                </w:pPr>
                <w:r>
                  <w:rPr>
                    <w:rFonts w:ascii="Lucida Sans"/>
                    <w:b/>
                    <w:color w:val="767070"/>
                  </w:rPr>
                  <w:t>22</w:t>
                </w:r>
              </w:p>
            </w:txbxContent>
          </v:textbox>
          <w10:wrap anchorx="page" anchory="page"/>
        </v:shape>
      </w:pic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E6238" w14:textId="77777777" w:rsidR="00A92B22" w:rsidRDefault="001D75F8">
    <w:pPr>
      <w:pStyle w:val="BodyText"/>
      <w:spacing w:line="14" w:lineRule="auto"/>
    </w:pPr>
    <w:r>
      <w:rPr>
        <w:noProof/>
      </w:rPr>
      <w:drawing>
        <wp:anchor distT="0" distB="0" distL="0" distR="0" simplePos="0" relativeHeight="268406975" behindDoc="1" locked="0" layoutInCell="1" allowOverlap="1" wp14:anchorId="301E6252" wp14:editId="301E6253">
          <wp:simplePos x="0" y="0"/>
          <wp:positionH relativeFrom="page">
            <wp:posOffset>0</wp:posOffset>
          </wp:positionH>
          <wp:positionV relativeFrom="page">
            <wp:posOffset>9518650</wp:posOffset>
          </wp:positionV>
          <wp:extent cx="7552689" cy="1173734"/>
          <wp:effectExtent l="0" t="0" r="0" b="0"/>
          <wp:wrapNone/>
          <wp:docPr id="15"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png"/>
                  <pic:cNvPicPr/>
                </pic:nvPicPr>
                <pic:blipFill>
                  <a:blip r:embed="rId1" cstate="print"/>
                  <a:stretch>
                    <a:fillRect/>
                  </a:stretch>
                </pic:blipFill>
                <pic:spPr>
                  <a:xfrm>
                    <a:off x="0" y="0"/>
                    <a:ext cx="7552689" cy="1173734"/>
                  </a:xfrm>
                  <a:prstGeom prst="rect">
                    <a:avLst/>
                  </a:prstGeom>
                </pic:spPr>
              </pic:pic>
            </a:graphicData>
          </a:graphic>
        </wp:anchor>
      </w:drawing>
    </w:r>
    <w:r w:rsidR="009B1645">
      <w:pict w14:anchorId="301E6254">
        <v:shapetype id="_x0000_t202" coordsize="21600,21600" o:spt="202" path="m,l,21600r21600,l21600,xe">
          <v:stroke joinstyle="miter"/>
          <v:path gradientshapeok="t" o:connecttype="rect"/>
        </v:shapetype>
        <v:shape id="_x0000_s2050" type="#_x0000_t202" style="position:absolute;margin-left:71pt;margin-top:753.25pt;width:125.35pt;height:12.95pt;z-index:-28456;mso-position-horizontal-relative:page;mso-position-vertical-relative:page" filled="f" stroked="f">
          <v:textbox inset="0,0,0,0">
            <w:txbxContent>
              <w:p w14:paraId="301E6264" w14:textId="77777777" w:rsidR="00A92B22" w:rsidRDefault="001D75F8">
                <w:pPr>
                  <w:spacing w:before="15"/>
                  <w:ind w:left="20"/>
                  <w:rPr>
                    <w:sz w:val="16"/>
                  </w:rPr>
                </w:pPr>
                <w:r>
                  <w:rPr>
                    <w:sz w:val="16"/>
                  </w:rPr>
                  <w:t xml:space="preserve">53 </w:t>
                </w:r>
                <w:hyperlink r:id="rId2">
                  <w:r>
                    <w:rPr>
                      <w:color w:val="006FC0"/>
                      <w:sz w:val="16"/>
                      <w:u w:val="single" w:color="006FC0"/>
                    </w:rPr>
                    <w:t>https://recognitionrewards.nl/</w:t>
                  </w:r>
                </w:hyperlink>
              </w:p>
            </w:txbxContent>
          </v:textbox>
          <w10:wrap anchorx="page" anchory="page"/>
        </v:shape>
      </w:pict>
    </w:r>
    <w:r w:rsidR="009B1645">
      <w:pict w14:anchorId="301E6255">
        <v:shape id="_x0000_s2049" type="#_x0000_t202" style="position:absolute;margin-left:509.7pt;margin-top:784.1pt;width:14.75pt;height:17.05pt;z-index:-28432;mso-position-horizontal-relative:page;mso-position-vertical-relative:page" filled="f" stroked="f">
          <v:textbox inset="0,0,0,0">
            <w:txbxContent>
              <w:p w14:paraId="301E6265" w14:textId="77777777" w:rsidR="00A92B22" w:rsidRDefault="001D75F8">
                <w:pPr>
                  <w:spacing w:before="42"/>
                  <w:ind w:left="20"/>
                  <w:rPr>
                    <w:rFonts w:ascii="Lucida Sans"/>
                    <w:b/>
                  </w:rPr>
                </w:pPr>
                <w:r>
                  <w:rPr>
                    <w:rFonts w:ascii="Lucida Sans"/>
                    <w:b/>
                    <w:color w:val="767070"/>
                  </w:rPr>
                  <w:t>23</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1E6239" w14:textId="77777777" w:rsidR="001D75F8" w:rsidRDefault="001D75F8">
      <w:r>
        <w:separator/>
      </w:r>
    </w:p>
  </w:footnote>
  <w:footnote w:type="continuationSeparator" w:id="0">
    <w:p w14:paraId="301E623B" w14:textId="77777777" w:rsidR="001D75F8" w:rsidRDefault="001D75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E6231" w14:textId="77777777" w:rsidR="00A92B22" w:rsidRDefault="009B1645">
    <w:pPr>
      <w:pStyle w:val="BodyText"/>
      <w:spacing w:line="14" w:lineRule="auto"/>
    </w:pPr>
    <w:r>
      <w:pict w14:anchorId="301E6239">
        <v:shapetype id="_x0000_t202" coordsize="21600,21600" o:spt="202" path="m,l,21600r21600,l21600,xe">
          <v:stroke joinstyle="miter"/>
          <v:path gradientshapeok="t" o:connecttype="rect"/>
        </v:shapetype>
        <v:shape id="_x0000_s2063" type="#_x0000_t202" style="position:absolute;margin-left:73.05pt;margin-top:34.35pt;width:401.45pt;height:24.95pt;z-index:-28936;mso-position-horizontal-relative:page;mso-position-vertical-relative:page" filled="f" stroked="f">
          <v:textbox style="mso-next-textbox:#_x0000_s2063" inset="0,0,0,0">
            <w:txbxContent>
              <w:p w14:paraId="301E6257" w14:textId="77777777" w:rsidR="00A92B22" w:rsidRDefault="001D75F8">
                <w:pPr>
                  <w:spacing w:before="15"/>
                  <w:ind w:left="20"/>
                  <w:rPr>
                    <w:sz w:val="16"/>
                  </w:rPr>
                </w:pPr>
                <w:r>
                  <w:rPr>
                    <w:sz w:val="16"/>
                  </w:rPr>
                  <w:t>COMHAONTÚ AR MHEASÚNÚ TAIGHDE A ATHCHÓIRIÚ</w:t>
                </w:r>
              </w:p>
            </w:txbxContent>
          </v:textbox>
          <w10:wrap anchorx="page" anchory="page"/>
        </v:shape>
      </w:pict>
    </w:r>
    <w:r>
      <w:pict w14:anchorId="301E623A">
        <v:shape id="_x0000_s2062" type="#_x0000_t202" style="position:absolute;margin-left:477.55pt;margin-top:34.35pt;width:46.65pt;height:12.95pt;z-index:-28912;mso-position-horizontal-relative:page;mso-position-vertical-relative:page" filled="f" stroked="f">
          <v:textbox inset="0,0,0,0">
            <w:txbxContent>
              <w:p w14:paraId="301E6258" w14:textId="77777777" w:rsidR="00A92B22" w:rsidRDefault="001D75F8">
                <w:pPr>
                  <w:spacing w:before="15"/>
                  <w:ind w:left="20"/>
                  <w:rPr>
                    <w:sz w:val="16"/>
                  </w:rPr>
                </w:pPr>
                <w:r>
                  <w:rPr>
                    <w:sz w:val="16"/>
                  </w:rPr>
                  <w:t>20 Iúil 2022</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C0EB9"/>
    <w:multiLevelType w:val="hybridMultilevel"/>
    <w:tmpl w:val="14BEFCBA"/>
    <w:lvl w:ilvl="0" w:tplc="3500908A">
      <w:numFmt w:val="bullet"/>
      <w:lvlText w:val=""/>
      <w:lvlJc w:val="left"/>
      <w:pPr>
        <w:ind w:left="468" w:hanging="360"/>
      </w:pPr>
      <w:rPr>
        <w:rFonts w:ascii="Symbol" w:eastAsia="Symbol" w:hAnsi="Symbol" w:cs="Symbol" w:hint="default"/>
        <w:color w:val="00AFEF"/>
        <w:sz w:val="18"/>
        <w:szCs w:val="18"/>
        <w:lang w:val="en-US" w:eastAsia="en-US" w:bidi="en-US"/>
      </w:rPr>
    </w:lvl>
    <w:lvl w:ilvl="1" w:tplc="811EE1FA">
      <w:numFmt w:val="bullet"/>
      <w:lvlText w:val="•"/>
      <w:lvlJc w:val="left"/>
      <w:pPr>
        <w:ind w:left="932" w:hanging="360"/>
      </w:pPr>
      <w:rPr>
        <w:rFonts w:hint="default"/>
        <w:lang w:val="en-US" w:eastAsia="en-US" w:bidi="en-US"/>
      </w:rPr>
    </w:lvl>
    <w:lvl w:ilvl="2" w:tplc="B068F66C">
      <w:numFmt w:val="bullet"/>
      <w:lvlText w:val="•"/>
      <w:lvlJc w:val="left"/>
      <w:pPr>
        <w:ind w:left="1404" w:hanging="360"/>
      </w:pPr>
      <w:rPr>
        <w:rFonts w:hint="default"/>
        <w:lang w:val="en-US" w:eastAsia="en-US" w:bidi="en-US"/>
      </w:rPr>
    </w:lvl>
    <w:lvl w:ilvl="3" w:tplc="48E8805E">
      <w:numFmt w:val="bullet"/>
      <w:lvlText w:val="•"/>
      <w:lvlJc w:val="left"/>
      <w:pPr>
        <w:ind w:left="1876" w:hanging="360"/>
      </w:pPr>
      <w:rPr>
        <w:rFonts w:hint="default"/>
        <w:lang w:val="en-US" w:eastAsia="en-US" w:bidi="en-US"/>
      </w:rPr>
    </w:lvl>
    <w:lvl w:ilvl="4" w:tplc="2E9ECD62">
      <w:numFmt w:val="bullet"/>
      <w:lvlText w:val="•"/>
      <w:lvlJc w:val="left"/>
      <w:pPr>
        <w:ind w:left="2349" w:hanging="360"/>
      </w:pPr>
      <w:rPr>
        <w:rFonts w:hint="default"/>
        <w:lang w:val="en-US" w:eastAsia="en-US" w:bidi="en-US"/>
      </w:rPr>
    </w:lvl>
    <w:lvl w:ilvl="5" w:tplc="B04CE52E">
      <w:numFmt w:val="bullet"/>
      <w:lvlText w:val="•"/>
      <w:lvlJc w:val="left"/>
      <w:pPr>
        <w:ind w:left="2821" w:hanging="360"/>
      </w:pPr>
      <w:rPr>
        <w:rFonts w:hint="default"/>
        <w:lang w:val="en-US" w:eastAsia="en-US" w:bidi="en-US"/>
      </w:rPr>
    </w:lvl>
    <w:lvl w:ilvl="6" w:tplc="C93EEC44">
      <w:numFmt w:val="bullet"/>
      <w:lvlText w:val="•"/>
      <w:lvlJc w:val="left"/>
      <w:pPr>
        <w:ind w:left="3293" w:hanging="360"/>
      </w:pPr>
      <w:rPr>
        <w:rFonts w:hint="default"/>
        <w:lang w:val="en-US" w:eastAsia="en-US" w:bidi="en-US"/>
      </w:rPr>
    </w:lvl>
    <w:lvl w:ilvl="7" w:tplc="9B9AD408">
      <w:numFmt w:val="bullet"/>
      <w:lvlText w:val="•"/>
      <w:lvlJc w:val="left"/>
      <w:pPr>
        <w:ind w:left="3766" w:hanging="360"/>
      </w:pPr>
      <w:rPr>
        <w:rFonts w:hint="default"/>
        <w:lang w:val="en-US" w:eastAsia="en-US" w:bidi="en-US"/>
      </w:rPr>
    </w:lvl>
    <w:lvl w:ilvl="8" w:tplc="E598856E">
      <w:numFmt w:val="bullet"/>
      <w:lvlText w:val="•"/>
      <w:lvlJc w:val="left"/>
      <w:pPr>
        <w:ind w:left="4238" w:hanging="360"/>
      </w:pPr>
      <w:rPr>
        <w:rFonts w:hint="default"/>
        <w:lang w:val="en-US" w:eastAsia="en-US" w:bidi="en-US"/>
      </w:rPr>
    </w:lvl>
  </w:abstractNum>
  <w:abstractNum w:abstractNumId="1" w15:restartNumberingAfterBreak="0">
    <w:nsid w:val="03435EAD"/>
    <w:multiLevelType w:val="hybridMultilevel"/>
    <w:tmpl w:val="B7C22230"/>
    <w:lvl w:ilvl="0" w:tplc="D55E1F70">
      <w:numFmt w:val="bullet"/>
      <w:lvlText w:val=""/>
      <w:lvlJc w:val="left"/>
      <w:pPr>
        <w:ind w:left="468" w:hanging="360"/>
      </w:pPr>
      <w:rPr>
        <w:rFonts w:ascii="Symbol" w:eastAsia="Symbol" w:hAnsi="Symbol" w:cs="Symbol" w:hint="default"/>
        <w:color w:val="00AFEF"/>
        <w:sz w:val="18"/>
        <w:szCs w:val="18"/>
        <w:lang w:val="en-US" w:eastAsia="en-US" w:bidi="en-US"/>
      </w:rPr>
    </w:lvl>
    <w:lvl w:ilvl="1" w:tplc="78DE673C">
      <w:numFmt w:val="bullet"/>
      <w:lvlText w:val="•"/>
      <w:lvlJc w:val="left"/>
      <w:pPr>
        <w:ind w:left="932" w:hanging="360"/>
      </w:pPr>
      <w:rPr>
        <w:rFonts w:hint="default"/>
        <w:lang w:val="en-US" w:eastAsia="en-US" w:bidi="en-US"/>
      </w:rPr>
    </w:lvl>
    <w:lvl w:ilvl="2" w:tplc="C10EE38E">
      <w:numFmt w:val="bullet"/>
      <w:lvlText w:val="•"/>
      <w:lvlJc w:val="left"/>
      <w:pPr>
        <w:ind w:left="1404" w:hanging="360"/>
      </w:pPr>
      <w:rPr>
        <w:rFonts w:hint="default"/>
        <w:lang w:val="en-US" w:eastAsia="en-US" w:bidi="en-US"/>
      </w:rPr>
    </w:lvl>
    <w:lvl w:ilvl="3" w:tplc="716EF4B2">
      <w:numFmt w:val="bullet"/>
      <w:lvlText w:val="•"/>
      <w:lvlJc w:val="left"/>
      <w:pPr>
        <w:ind w:left="1876" w:hanging="360"/>
      </w:pPr>
      <w:rPr>
        <w:rFonts w:hint="default"/>
        <w:lang w:val="en-US" w:eastAsia="en-US" w:bidi="en-US"/>
      </w:rPr>
    </w:lvl>
    <w:lvl w:ilvl="4" w:tplc="1B8C1798">
      <w:numFmt w:val="bullet"/>
      <w:lvlText w:val="•"/>
      <w:lvlJc w:val="left"/>
      <w:pPr>
        <w:ind w:left="2349" w:hanging="360"/>
      </w:pPr>
      <w:rPr>
        <w:rFonts w:hint="default"/>
        <w:lang w:val="en-US" w:eastAsia="en-US" w:bidi="en-US"/>
      </w:rPr>
    </w:lvl>
    <w:lvl w:ilvl="5" w:tplc="99AC0530">
      <w:numFmt w:val="bullet"/>
      <w:lvlText w:val="•"/>
      <w:lvlJc w:val="left"/>
      <w:pPr>
        <w:ind w:left="2821" w:hanging="360"/>
      </w:pPr>
      <w:rPr>
        <w:rFonts w:hint="default"/>
        <w:lang w:val="en-US" w:eastAsia="en-US" w:bidi="en-US"/>
      </w:rPr>
    </w:lvl>
    <w:lvl w:ilvl="6" w:tplc="46D84E64">
      <w:numFmt w:val="bullet"/>
      <w:lvlText w:val="•"/>
      <w:lvlJc w:val="left"/>
      <w:pPr>
        <w:ind w:left="3293" w:hanging="360"/>
      </w:pPr>
      <w:rPr>
        <w:rFonts w:hint="default"/>
        <w:lang w:val="en-US" w:eastAsia="en-US" w:bidi="en-US"/>
      </w:rPr>
    </w:lvl>
    <w:lvl w:ilvl="7" w:tplc="AD9E0F7A">
      <w:numFmt w:val="bullet"/>
      <w:lvlText w:val="•"/>
      <w:lvlJc w:val="left"/>
      <w:pPr>
        <w:ind w:left="3766" w:hanging="360"/>
      </w:pPr>
      <w:rPr>
        <w:rFonts w:hint="default"/>
        <w:lang w:val="en-US" w:eastAsia="en-US" w:bidi="en-US"/>
      </w:rPr>
    </w:lvl>
    <w:lvl w:ilvl="8" w:tplc="0542FDE4">
      <w:numFmt w:val="bullet"/>
      <w:lvlText w:val="•"/>
      <w:lvlJc w:val="left"/>
      <w:pPr>
        <w:ind w:left="4238" w:hanging="360"/>
      </w:pPr>
      <w:rPr>
        <w:rFonts w:hint="default"/>
        <w:lang w:val="en-US" w:eastAsia="en-US" w:bidi="en-US"/>
      </w:rPr>
    </w:lvl>
  </w:abstractNum>
  <w:abstractNum w:abstractNumId="2" w15:restartNumberingAfterBreak="0">
    <w:nsid w:val="03935ED6"/>
    <w:multiLevelType w:val="hybridMultilevel"/>
    <w:tmpl w:val="2478878A"/>
    <w:lvl w:ilvl="0" w:tplc="4E7E8D0E">
      <w:numFmt w:val="bullet"/>
      <w:lvlText w:val=""/>
      <w:lvlJc w:val="left"/>
      <w:pPr>
        <w:ind w:left="468" w:hanging="360"/>
      </w:pPr>
      <w:rPr>
        <w:rFonts w:ascii="Symbol" w:eastAsia="Symbol" w:hAnsi="Symbol" w:cs="Symbol" w:hint="default"/>
        <w:color w:val="00AFEF"/>
        <w:sz w:val="18"/>
        <w:szCs w:val="18"/>
        <w:lang w:val="en-US" w:eastAsia="en-US" w:bidi="en-US"/>
      </w:rPr>
    </w:lvl>
    <w:lvl w:ilvl="1" w:tplc="B6405EC0">
      <w:numFmt w:val="bullet"/>
      <w:lvlText w:val="•"/>
      <w:lvlJc w:val="left"/>
      <w:pPr>
        <w:ind w:left="932" w:hanging="360"/>
      </w:pPr>
      <w:rPr>
        <w:rFonts w:hint="default"/>
        <w:lang w:val="en-US" w:eastAsia="en-US" w:bidi="en-US"/>
      </w:rPr>
    </w:lvl>
    <w:lvl w:ilvl="2" w:tplc="7248CA46">
      <w:numFmt w:val="bullet"/>
      <w:lvlText w:val="•"/>
      <w:lvlJc w:val="left"/>
      <w:pPr>
        <w:ind w:left="1404" w:hanging="360"/>
      </w:pPr>
      <w:rPr>
        <w:rFonts w:hint="default"/>
        <w:lang w:val="en-US" w:eastAsia="en-US" w:bidi="en-US"/>
      </w:rPr>
    </w:lvl>
    <w:lvl w:ilvl="3" w:tplc="8ED2A658">
      <w:numFmt w:val="bullet"/>
      <w:lvlText w:val="•"/>
      <w:lvlJc w:val="left"/>
      <w:pPr>
        <w:ind w:left="1876" w:hanging="360"/>
      </w:pPr>
      <w:rPr>
        <w:rFonts w:hint="default"/>
        <w:lang w:val="en-US" w:eastAsia="en-US" w:bidi="en-US"/>
      </w:rPr>
    </w:lvl>
    <w:lvl w:ilvl="4" w:tplc="1A42AB82">
      <w:numFmt w:val="bullet"/>
      <w:lvlText w:val="•"/>
      <w:lvlJc w:val="left"/>
      <w:pPr>
        <w:ind w:left="2349" w:hanging="360"/>
      </w:pPr>
      <w:rPr>
        <w:rFonts w:hint="default"/>
        <w:lang w:val="en-US" w:eastAsia="en-US" w:bidi="en-US"/>
      </w:rPr>
    </w:lvl>
    <w:lvl w:ilvl="5" w:tplc="4DEA6534">
      <w:numFmt w:val="bullet"/>
      <w:lvlText w:val="•"/>
      <w:lvlJc w:val="left"/>
      <w:pPr>
        <w:ind w:left="2821" w:hanging="360"/>
      </w:pPr>
      <w:rPr>
        <w:rFonts w:hint="default"/>
        <w:lang w:val="en-US" w:eastAsia="en-US" w:bidi="en-US"/>
      </w:rPr>
    </w:lvl>
    <w:lvl w:ilvl="6" w:tplc="F7504696">
      <w:numFmt w:val="bullet"/>
      <w:lvlText w:val="•"/>
      <w:lvlJc w:val="left"/>
      <w:pPr>
        <w:ind w:left="3293" w:hanging="360"/>
      </w:pPr>
      <w:rPr>
        <w:rFonts w:hint="default"/>
        <w:lang w:val="en-US" w:eastAsia="en-US" w:bidi="en-US"/>
      </w:rPr>
    </w:lvl>
    <w:lvl w:ilvl="7" w:tplc="744E4392">
      <w:numFmt w:val="bullet"/>
      <w:lvlText w:val="•"/>
      <w:lvlJc w:val="left"/>
      <w:pPr>
        <w:ind w:left="3766" w:hanging="360"/>
      </w:pPr>
      <w:rPr>
        <w:rFonts w:hint="default"/>
        <w:lang w:val="en-US" w:eastAsia="en-US" w:bidi="en-US"/>
      </w:rPr>
    </w:lvl>
    <w:lvl w:ilvl="8" w:tplc="8F5A0886">
      <w:numFmt w:val="bullet"/>
      <w:lvlText w:val="•"/>
      <w:lvlJc w:val="left"/>
      <w:pPr>
        <w:ind w:left="4238" w:hanging="360"/>
      </w:pPr>
      <w:rPr>
        <w:rFonts w:hint="default"/>
        <w:lang w:val="en-US" w:eastAsia="en-US" w:bidi="en-US"/>
      </w:rPr>
    </w:lvl>
  </w:abstractNum>
  <w:abstractNum w:abstractNumId="3" w15:restartNumberingAfterBreak="0">
    <w:nsid w:val="0A1C7700"/>
    <w:multiLevelType w:val="hybridMultilevel"/>
    <w:tmpl w:val="2BDC1C34"/>
    <w:lvl w:ilvl="0" w:tplc="7A1ADA24">
      <w:numFmt w:val="bullet"/>
      <w:lvlText w:val=""/>
      <w:lvlJc w:val="left"/>
      <w:pPr>
        <w:ind w:left="465" w:hanging="358"/>
      </w:pPr>
      <w:rPr>
        <w:rFonts w:ascii="Symbol" w:eastAsia="Symbol" w:hAnsi="Symbol" w:cs="Symbol" w:hint="default"/>
        <w:color w:val="00AFEF"/>
        <w:sz w:val="18"/>
        <w:szCs w:val="18"/>
        <w:lang w:val="en-US" w:eastAsia="en-US" w:bidi="en-US"/>
      </w:rPr>
    </w:lvl>
    <w:lvl w:ilvl="1" w:tplc="5138323A">
      <w:numFmt w:val="bullet"/>
      <w:lvlText w:val="•"/>
      <w:lvlJc w:val="left"/>
      <w:pPr>
        <w:ind w:left="932" w:hanging="358"/>
      </w:pPr>
      <w:rPr>
        <w:rFonts w:hint="default"/>
        <w:lang w:val="en-US" w:eastAsia="en-US" w:bidi="en-US"/>
      </w:rPr>
    </w:lvl>
    <w:lvl w:ilvl="2" w:tplc="35E4B410">
      <w:numFmt w:val="bullet"/>
      <w:lvlText w:val="•"/>
      <w:lvlJc w:val="left"/>
      <w:pPr>
        <w:ind w:left="1404" w:hanging="358"/>
      </w:pPr>
      <w:rPr>
        <w:rFonts w:hint="default"/>
        <w:lang w:val="en-US" w:eastAsia="en-US" w:bidi="en-US"/>
      </w:rPr>
    </w:lvl>
    <w:lvl w:ilvl="3" w:tplc="7EA2B444">
      <w:numFmt w:val="bullet"/>
      <w:lvlText w:val="•"/>
      <w:lvlJc w:val="left"/>
      <w:pPr>
        <w:ind w:left="1876" w:hanging="358"/>
      </w:pPr>
      <w:rPr>
        <w:rFonts w:hint="default"/>
        <w:lang w:val="en-US" w:eastAsia="en-US" w:bidi="en-US"/>
      </w:rPr>
    </w:lvl>
    <w:lvl w:ilvl="4" w:tplc="07C6B278">
      <w:numFmt w:val="bullet"/>
      <w:lvlText w:val="•"/>
      <w:lvlJc w:val="left"/>
      <w:pPr>
        <w:ind w:left="2349" w:hanging="358"/>
      </w:pPr>
      <w:rPr>
        <w:rFonts w:hint="default"/>
        <w:lang w:val="en-US" w:eastAsia="en-US" w:bidi="en-US"/>
      </w:rPr>
    </w:lvl>
    <w:lvl w:ilvl="5" w:tplc="4F68ADF2">
      <w:numFmt w:val="bullet"/>
      <w:lvlText w:val="•"/>
      <w:lvlJc w:val="left"/>
      <w:pPr>
        <w:ind w:left="2821" w:hanging="358"/>
      </w:pPr>
      <w:rPr>
        <w:rFonts w:hint="default"/>
        <w:lang w:val="en-US" w:eastAsia="en-US" w:bidi="en-US"/>
      </w:rPr>
    </w:lvl>
    <w:lvl w:ilvl="6" w:tplc="89AC0D58">
      <w:numFmt w:val="bullet"/>
      <w:lvlText w:val="•"/>
      <w:lvlJc w:val="left"/>
      <w:pPr>
        <w:ind w:left="3293" w:hanging="358"/>
      </w:pPr>
      <w:rPr>
        <w:rFonts w:hint="default"/>
        <w:lang w:val="en-US" w:eastAsia="en-US" w:bidi="en-US"/>
      </w:rPr>
    </w:lvl>
    <w:lvl w:ilvl="7" w:tplc="4328B7B2">
      <w:numFmt w:val="bullet"/>
      <w:lvlText w:val="•"/>
      <w:lvlJc w:val="left"/>
      <w:pPr>
        <w:ind w:left="3766" w:hanging="358"/>
      </w:pPr>
      <w:rPr>
        <w:rFonts w:hint="default"/>
        <w:lang w:val="en-US" w:eastAsia="en-US" w:bidi="en-US"/>
      </w:rPr>
    </w:lvl>
    <w:lvl w:ilvl="8" w:tplc="DA5CB3A8">
      <w:numFmt w:val="bullet"/>
      <w:lvlText w:val="•"/>
      <w:lvlJc w:val="left"/>
      <w:pPr>
        <w:ind w:left="4238" w:hanging="358"/>
      </w:pPr>
      <w:rPr>
        <w:rFonts w:hint="default"/>
        <w:lang w:val="en-US" w:eastAsia="en-US" w:bidi="en-US"/>
      </w:rPr>
    </w:lvl>
  </w:abstractNum>
  <w:abstractNum w:abstractNumId="4" w15:restartNumberingAfterBreak="0">
    <w:nsid w:val="0F333C2E"/>
    <w:multiLevelType w:val="hybridMultilevel"/>
    <w:tmpl w:val="F796BE78"/>
    <w:lvl w:ilvl="0" w:tplc="90B03C8A">
      <w:start w:val="9"/>
      <w:numFmt w:val="decimal"/>
      <w:lvlText w:val="%1"/>
      <w:lvlJc w:val="left"/>
      <w:pPr>
        <w:ind w:left="392" w:hanging="133"/>
        <w:jc w:val="left"/>
      </w:pPr>
      <w:rPr>
        <w:rFonts w:ascii="Arial Black" w:eastAsia="Arial Black" w:hAnsi="Arial Black" w:cs="Arial Black" w:hint="default"/>
        <w:w w:val="100"/>
        <w:sz w:val="16"/>
        <w:szCs w:val="16"/>
        <w:lang w:val="en-US" w:eastAsia="en-US" w:bidi="en-US"/>
      </w:rPr>
    </w:lvl>
    <w:lvl w:ilvl="1" w:tplc="F1C498B6">
      <w:numFmt w:val="bullet"/>
      <w:lvlText w:val="•"/>
      <w:lvlJc w:val="left"/>
      <w:pPr>
        <w:ind w:left="1314" w:hanging="133"/>
      </w:pPr>
      <w:rPr>
        <w:rFonts w:hint="default"/>
        <w:lang w:val="en-US" w:eastAsia="en-US" w:bidi="en-US"/>
      </w:rPr>
    </w:lvl>
    <w:lvl w:ilvl="2" w:tplc="04CED4E0">
      <w:numFmt w:val="bullet"/>
      <w:lvlText w:val="•"/>
      <w:lvlJc w:val="left"/>
      <w:pPr>
        <w:ind w:left="2229" w:hanging="133"/>
      </w:pPr>
      <w:rPr>
        <w:rFonts w:hint="default"/>
        <w:lang w:val="en-US" w:eastAsia="en-US" w:bidi="en-US"/>
      </w:rPr>
    </w:lvl>
    <w:lvl w:ilvl="3" w:tplc="52B6948E">
      <w:numFmt w:val="bullet"/>
      <w:lvlText w:val="•"/>
      <w:lvlJc w:val="left"/>
      <w:pPr>
        <w:ind w:left="3143" w:hanging="133"/>
      </w:pPr>
      <w:rPr>
        <w:rFonts w:hint="default"/>
        <w:lang w:val="en-US" w:eastAsia="en-US" w:bidi="en-US"/>
      </w:rPr>
    </w:lvl>
    <w:lvl w:ilvl="4" w:tplc="9EA006C6">
      <w:numFmt w:val="bullet"/>
      <w:lvlText w:val="•"/>
      <w:lvlJc w:val="left"/>
      <w:pPr>
        <w:ind w:left="4058" w:hanging="133"/>
      </w:pPr>
      <w:rPr>
        <w:rFonts w:hint="default"/>
        <w:lang w:val="en-US" w:eastAsia="en-US" w:bidi="en-US"/>
      </w:rPr>
    </w:lvl>
    <w:lvl w:ilvl="5" w:tplc="4AC60576">
      <w:numFmt w:val="bullet"/>
      <w:lvlText w:val="•"/>
      <w:lvlJc w:val="left"/>
      <w:pPr>
        <w:ind w:left="4973" w:hanging="133"/>
      </w:pPr>
      <w:rPr>
        <w:rFonts w:hint="default"/>
        <w:lang w:val="en-US" w:eastAsia="en-US" w:bidi="en-US"/>
      </w:rPr>
    </w:lvl>
    <w:lvl w:ilvl="6" w:tplc="C9B23148">
      <w:numFmt w:val="bullet"/>
      <w:lvlText w:val="•"/>
      <w:lvlJc w:val="left"/>
      <w:pPr>
        <w:ind w:left="5887" w:hanging="133"/>
      </w:pPr>
      <w:rPr>
        <w:rFonts w:hint="default"/>
        <w:lang w:val="en-US" w:eastAsia="en-US" w:bidi="en-US"/>
      </w:rPr>
    </w:lvl>
    <w:lvl w:ilvl="7" w:tplc="EF7609DA">
      <w:numFmt w:val="bullet"/>
      <w:lvlText w:val="•"/>
      <w:lvlJc w:val="left"/>
      <w:pPr>
        <w:ind w:left="6802" w:hanging="133"/>
      </w:pPr>
      <w:rPr>
        <w:rFonts w:hint="default"/>
        <w:lang w:val="en-US" w:eastAsia="en-US" w:bidi="en-US"/>
      </w:rPr>
    </w:lvl>
    <w:lvl w:ilvl="8" w:tplc="422CEAF2">
      <w:numFmt w:val="bullet"/>
      <w:lvlText w:val="•"/>
      <w:lvlJc w:val="left"/>
      <w:pPr>
        <w:ind w:left="7717" w:hanging="133"/>
      </w:pPr>
      <w:rPr>
        <w:rFonts w:hint="default"/>
        <w:lang w:val="en-US" w:eastAsia="en-US" w:bidi="en-US"/>
      </w:rPr>
    </w:lvl>
  </w:abstractNum>
  <w:abstractNum w:abstractNumId="5" w15:restartNumberingAfterBreak="0">
    <w:nsid w:val="106E7803"/>
    <w:multiLevelType w:val="hybridMultilevel"/>
    <w:tmpl w:val="C9CE7A68"/>
    <w:lvl w:ilvl="0" w:tplc="445CE5EE">
      <w:start w:val="1"/>
      <w:numFmt w:val="upperRoman"/>
      <w:lvlText w:val="%1."/>
      <w:lvlJc w:val="left"/>
      <w:pPr>
        <w:ind w:left="620" w:hanging="360"/>
        <w:jc w:val="left"/>
      </w:pPr>
      <w:rPr>
        <w:rFonts w:ascii="Lucida Sans" w:eastAsia="Lucida Sans" w:hAnsi="Lucida Sans" w:cs="Lucida Sans" w:hint="default"/>
        <w:sz w:val="24"/>
        <w:szCs w:val="24"/>
        <w:lang w:val="en-US" w:eastAsia="en-US" w:bidi="en-US"/>
      </w:rPr>
    </w:lvl>
    <w:lvl w:ilvl="1" w:tplc="642EB282">
      <w:numFmt w:val="bullet"/>
      <w:lvlText w:val="•"/>
      <w:lvlJc w:val="left"/>
      <w:pPr>
        <w:ind w:left="1512" w:hanging="360"/>
      </w:pPr>
      <w:rPr>
        <w:rFonts w:hint="default"/>
        <w:lang w:val="en-US" w:eastAsia="en-US" w:bidi="en-US"/>
      </w:rPr>
    </w:lvl>
    <w:lvl w:ilvl="2" w:tplc="D3586656">
      <w:numFmt w:val="bullet"/>
      <w:lvlText w:val="•"/>
      <w:lvlJc w:val="left"/>
      <w:pPr>
        <w:ind w:left="2405" w:hanging="360"/>
      </w:pPr>
      <w:rPr>
        <w:rFonts w:hint="default"/>
        <w:lang w:val="en-US" w:eastAsia="en-US" w:bidi="en-US"/>
      </w:rPr>
    </w:lvl>
    <w:lvl w:ilvl="3" w:tplc="4CE8F9C0">
      <w:numFmt w:val="bullet"/>
      <w:lvlText w:val="•"/>
      <w:lvlJc w:val="left"/>
      <w:pPr>
        <w:ind w:left="3297" w:hanging="360"/>
      </w:pPr>
      <w:rPr>
        <w:rFonts w:hint="default"/>
        <w:lang w:val="en-US" w:eastAsia="en-US" w:bidi="en-US"/>
      </w:rPr>
    </w:lvl>
    <w:lvl w:ilvl="4" w:tplc="CA605450">
      <w:numFmt w:val="bullet"/>
      <w:lvlText w:val="•"/>
      <w:lvlJc w:val="left"/>
      <w:pPr>
        <w:ind w:left="4190" w:hanging="360"/>
      </w:pPr>
      <w:rPr>
        <w:rFonts w:hint="default"/>
        <w:lang w:val="en-US" w:eastAsia="en-US" w:bidi="en-US"/>
      </w:rPr>
    </w:lvl>
    <w:lvl w:ilvl="5" w:tplc="E13C36B4">
      <w:numFmt w:val="bullet"/>
      <w:lvlText w:val="•"/>
      <w:lvlJc w:val="left"/>
      <w:pPr>
        <w:ind w:left="5083" w:hanging="360"/>
      </w:pPr>
      <w:rPr>
        <w:rFonts w:hint="default"/>
        <w:lang w:val="en-US" w:eastAsia="en-US" w:bidi="en-US"/>
      </w:rPr>
    </w:lvl>
    <w:lvl w:ilvl="6" w:tplc="283A99A8">
      <w:numFmt w:val="bullet"/>
      <w:lvlText w:val="•"/>
      <w:lvlJc w:val="left"/>
      <w:pPr>
        <w:ind w:left="5975" w:hanging="360"/>
      </w:pPr>
      <w:rPr>
        <w:rFonts w:hint="default"/>
        <w:lang w:val="en-US" w:eastAsia="en-US" w:bidi="en-US"/>
      </w:rPr>
    </w:lvl>
    <w:lvl w:ilvl="7" w:tplc="5400DD48">
      <w:numFmt w:val="bullet"/>
      <w:lvlText w:val="•"/>
      <w:lvlJc w:val="left"/>
      <w:pPr>
        <w:ind w:left="6868" w:hanging="360"/>
      </w:pPr>
      <w:rPr>
        <w:rFonts w:hint="default"/>
        <w:lang w:val="en-US" w:eastAsia="en-US" w:bidi="en-US"/>
      </w:rPr>
    </w:lvl>
    <w:lvl w:ilvl="8" w:tplc="D69A4D30">
      <w:numFmt w:val="bullet"/>
      <w:lvlText w:val="•"/>
      <w:lvlJc w:val="left"/>
      <w:pPr>
        <w:ind w:left="7761" w:hanging="360"/>
      </w:pPr>
      <w:rPr>
        <w:rFonts w:hint="default"/>
        <w:lang w:val="en-US" w:eastAsia="en-US" w:bidi="en-US"/>
      </w:rPr>
    </w:lvl>
  </w:abstractNum>
  <w:abstractNum w:abstractNumId="6" w15:restartNumberingAfterBreak="0">
    <w:nsid w:val="15BD3112"/>
    <w:multiLevelType w:val="hybridMultilevel"/>
    <w:tmpl w:val="8488FC80"/>
    <w:lvl w:ilvl="0" w:tplc="516281EA">
      <w:numFmt w:val="bullet"/>
      <w:lvlText w:val=""/>
      <w:lvlJc w:val="left"/>
      <w:pPr>
        <w:ind w:left="468" w:hanging="360"/>
      </w:pPr>
      <w:rPr>
        <w:rFonts w:ascii="Symbol" w:eastAsia="Symbol" w:hAnsi="Symbol" w:cs="Symbol" w:hint="default"/>
        <w:color w:val="00AFEF"/>
        <w:sz w:val="18"/>
        <w:szCs w:val="18"/>
        <w:lang w:val="en-US" w:eastAsia="en-US" w:bidi="en-US"/>
      </w:rPr>
    </w:lvl>
    <w:lvl w:ilvl="1" w:tplc="6128C22A">
      <w:numFmt w:val="bullet"/>
      <w:lvlText w:val="•"/>
      <w:lvlJc w:val="left"/>
      <w:pPr>
        <w:ind w:left="932" w:hanging="360"/>
      </w:pPr>
      <w:rPr>
        <w:rFonts w:hint="default"/>
        <w:lang w:val="en-US" w:eastAsia="en-US" w:bidi="en-US"/>
      </w:rPr>
    </w:lvl>
    <w:lvl w:ilvl="2" w:tplc="6E566CAC">
      <w:numFmt w:val="bullet"/>
      <w:lvlText w:val="•"/>
      <w:lvlJc w:val="left"/>
      <w:pPr>
        <w:ind w:left="1404" w:hanging="360"/>
      </w:pPr>
      <w:rPr>
        <w:rFonts w:hint="default"/>
        <w:lang w:val="en-US" w:eastAsia="en-US" w:bidi="en-US"/>
      </w:rPr>
    </w:lvl>
    <w:lvl w:ilvl="3" w:tplc="A5286D02">
      <w:numFmt w:val="bullet"/>
      <w:lvlText w:val="•"/>
      <w:lvlJc w:val="left"/>
      <w:pPr>
        <w:ind w:left="1876" w:hanging="360"/>
      </w:pPr>
      <w:rPr>
        <w:rFonts w:hint="default"/>
        <w:lang w:val="en-US" w:eastAsia="en-US" w:bidi="en-US"/>
      </w:rPr>
    </w:lvl>
    <w:lvl w:ilvl="4" w:tplc="66A649BA">
      <w:numFmt w:val="bullet"/>
      <w:lvlText w:val="•"/>
      <w:lvlJc w:val="left"/>
      <w:pPr>
        <w:ind w:left="2349" w:hanging="360"/>
      </w:pPr>
      <w:rPr>
        <w:rFonts w:hint="default"/>
        <w:lang w:val="en-US" w:eastAsia="en-US" w:bidi="en-US"/>
      </w:rPr>
    </w:lvl>
    <w:lvl w:ilvl="5" w:tplc="D75C7420">
      <w:numFmt w:val="bullet"/>
      <w:lvlText w:val="•"/>
      <w:lvlJc w:val="left"/>
      <w:pPr>
        <w:ind w:left="2821" w:hanging="360"/>
      </w:pPr>
      <w:rPr>
        <w:rFonts w:hint="default"/>
        <w:lang w:val="en-US" w:eastAsia="en-US" w:bidi="en-US"/>
      </w:rPr>
    </w:lvl>
    <w:lvl w:ilvl="6" w:tplc="5AB41994">
      <w:numFmt w:val="bullet"/>
      <w:lvlText w:val="•"/>
      <w:lvlJc w:val="left"/>
      <w:pPr>
        <w:ind w:left="3293" w:hanging="360"/>
      </w:pPr>
      <w:rPr>
        <w:rFonts w:hint="default"/>
        <w:lang w:val="en-US" w:eastAsia="en-US" w:bidi="en-US"/>
      </w:rPr>
    </w:lvl>
    <w:lvl w:ilvl="7" w:tplc="A8F440B8">
      <w:numFmt w:val="bullet"/>
      <w:lvlText w:val="•"/>
      <w:lvlJc w:val="left"/>
      <w:pPr>
        <w:ind w:left="3766" w:hanging="360"/>
      </w:pPr>
      <w:rPr>
        <w:rFonts w:hint="default"/>
        <w:lang w:val="en-US" w:eastAsia="en-US" w:bidi="en-US"/>
      </w:rPr>
    </w:lvl>
    <w:lvl w:ilvl="8" w:tplc="32F676C6">
      <w:numFmt w:val="bullet"/>
      <w:lvlText w:val="•"/>
      <w:lvlJc w:val="left"/>
      <w:pPr>
        <w:ind w:left="4238" w:hanging="360"/>
      </w:pPr>
      <w:rPr>
        <w:rFonts w:hint="default"/>
        <w:lang w:val="en-US" w:eastAsia="en-US" w:bidi="en-US"/>
      </w:rPr>
    </w:lvl>
  </w:abstractNum>
  <w:abstractNum w:abstractNumId="7" w15:restartNumberingAfterBreak="0">
    <w:nsid w:val="1853704F"/>
    <w:multiLevelType w:val="hybridMultilevel"/>
    <w:tmpl w:val="5622D624"/>
    <w:lvl w:ilvl="0" w:tplc="B3D0B450">
      <w:numFmt w:val="bullet"/>
      <w:lvlText w:val=""/>
      <w:lvlJc w:val="left"/>
      <w:pPr>
        <w:ind w:left="468" w:hanging="360"/>
      </w:pPr>
      <w:rPr>
        <w:rFonts w:ascii="Symbol" w:eastAsia="Symbol" w:hAnsi="Symbol" w:cs="Symbol" w:hint="default"/>
        <w:color w:val="00AFEF"/>
        <w:sz w:val="18"/>
        <w:szCs w:val="18"/>
        <w:lang w:val="en-US" w:eastAsia="en-US" w:bidi="en-US"/>
      </w:rPr>
    </w:lvl>
    <w:lvl w:ilvl="1" w:tplc="F8346EB2">
      <w:numFmt w:val="bullet"/>
      <w:lvlText w:val="•"/>
      <w:lvlJc w:val="left"/>
      <w:pPr>
        <w:ind w:left="932" w:hanging="360"/>
      </w:pPr>
      <w:rPr>
        <w:rFonts w:hint="default"/>
        <w:lang w:val="en-US" w:eastAsia="en-US" w:bidi="en-US"/>
      </w:rPr>
    </w:lvl>
    <w:lvl w:ilvl="2" w:tplc="3684C8F8">
      <w:numFmt w:val="bullet"/>
      <w:lvlText w:val="•"/>
      <w:lvlJc w:val="left"/>
      <w:pPr>
        <w:ind w:left="1404" w:hanging="360"/>
      </w:pPr>
      <w:rPr>
        <w:rFonts w:hint="default"/>
        <w:lang w:val="en-US" w:eastAsia="en-US" w:bidi="en-US"/>
      </w:rPr>
    </w:lvl>
    <w:lvl w:ilvl="3" w:tplc="74427C34">
      <w:numFmt w:val="bullet"/>
      <w:lvlText w:val="•"/>
      <w:lvlJc w:val="left"/>
      <w:pPr>
        <w:ind w:left="1876" w:hanging="360"/>
      </w:pPr>
      <w:rPr>
        <w:rFonts w:hint="default"/>
        <w:lang w:val="en-US" w:eastAsia="en-US" w:bidi="en-US"/>
      </w:rPr>
    </w:lvl>
    <w:lvl w:ilvl="4" w:tplc="46626D2C">
      <w:numFmt w:val="bullet"/>
      <w:lvlText w:val="•"/>
      <w:lvlJc w:val="left"/>
      <w:pPr>
        <w:ind w:left="2349" w:hanging="360"/>
      </w:pPr>
      <w:rPr>
        <w:rFonts w:hint="default"/>
        <w:lang w:val="en-US" w:eastAsia="en-US" w:bidi="en-US"/>
      </w:rPr>
    </w:lvl>
    <w:lvl w:ilvl="5" w:tplc="BDA4AFBE">
      <w:numFmt w:val="bullet"/>
      <w:lvlText w:val="•"/>
      <w:lvlJc w:val="left"/>
      <w:pPr>
        <w:ind w:left="2821" w:hanging="360"/>
      </w:pPr>
      <w:rPr>
        <w:rFonts w:hint="default"/>
        <w:lang w:val="en-US" w:eastAsia="en-US" w:bidi="en-US"/>
      </w:rPr>
    </w:lvl>
    <w:lvl w:ilvl="6" w:tplc="8A020410">
      <w:numFmt w:val="bullet"/>
      <w:lvlText w:val="•"/>
      <w:lvlJc w:val="left"/>
      <w:pPr>
        <w:ind w:left="3293" w:hanging="360"/>
      </w:pPr>
      <w:rPr>
        <w:rFonts w:hint="default"/>
        <w:lang w:val="en-US" w:eastAsia="en-US" w:bidi="en-US"/>
      </w:rPr>
    </w:lvl>
    <w:lvl w:ilvl="7" w:tplc="29D06EBC">
      <w:numFmt w:val="bullet"/>
      <w:lvlText w:val="•"/>
      <w:lvlJc w:val="left"/>
      <w:pPr>
        <w:ind w:left="3766" w:hanging="360"/>
      </w:pPr>
      <w:rPr>
        <w:rFonts w:hint="default"/>
        <w:lang w:val="en-US" w:eastAsia="en-US" w:bidi="en-US"/>
      </w:rPr>
    </w:lvl>
    <w:lvl w:ilvl="8" w:tplc="8196EF1A">
      <w:numFmt w:val="bullet"/>
      <w:lvlText w:val="•"/>
      <w:lvlJc w:val="left"/>
      <w:pPr>
        <w:ind w:left="4238" w:hanging="360"/>
      </w:pPr>
      <w:rPr>
        <w:rFonts w:hint="default"/>
        <w:lang w:val="en-US" w:eastAsia="en-US" w:bidi="en-US"/>
      </w:rPr>
    </w:lvl>
  </w:abstractNum>
  <w:abstractNum w:abstractNumId="8" w15:restartNumberingAfterBreak="0">
    <w:nsid w:val="18B21079"/>
    <w:multiLevelType w:val="hybridMultilevel"/>
    <w:tmpl w:val="3F40CD86"/>
    <w:lvl w:ilvl="0" w:tplc="19287F64">
      <w:start w:val="3"/>
      <w:numFmt w:val="decimal"/>
      <w:lvlText w:val="%1"/>
      <w:lvlJc w:val="left"/>
      <w:pPr>
        <w:ind w:left="392" w:hanging="133"/>
        <w:jc w:val="left"/>
      </w:pPr>
      <w:rPr>
        <w:rFonts w:hint="default"/>
        <w:w w:val="100"/>
        <w:lang w:val="en-US" w:eastAsia="en-US" w:bidi="en-US"/>
      </w:rPr>
    </w:lvl>
    <w:lvl w:ilvl="1" w:tplc="8D2C7342">
      <w:numFmt w:val="bullet"/>
      <w:lvlText w:val="•"/>
      <w:lvlJc w:val="left"/>
      <w:pPr>
        <w:ind w:left="1314" w:hanging="133"/>
      </w:pPr>
      <w:rPr>
        <w:rFonts w:hint="default"/>
        <w:lang w:val="en-US" w:eastAsia="en-US" w:bidi="en-US"/>
      </w:rPr>
    </w:lvl>
    <w:lvl w:ilvl="2" w:tplc="2A2E6D18">
      <w:numFmt w:val="bullet"/>
      <w:lvlText w:val="•"/>
      <w:lvlJc w:val="left"/>
      <w:pPr>
        <w:ind w:left="2229" w:hanging="133"/>
      </w:pPr>
      <w:rPr>
        <w:rFonts w:hint="default"/>
        <w:lang w:val="en-US" w:eastAsia="en-US" w:bidi="en-US"/>
      </w:rPr>
    </w:lvl>
    <w:lvl w:ilvl="3" w:tplc="967ECC9E">
      <w:numFmt w:val="bullet"/>
      <w:lvlText w:val="•"/>
      <w:lvlJc w:val="left"/>
      <w:pPr>
        <w:ind w:left="3143" w:hanging="133"/>
      </w:pPr>
      <w:rPr>
        <w:rFonts w:hint="default"/>
        <w:lang w:val="en-US" w:eastAsia="en-US" w:bidi="en-US"/>
      </w:rPr>
    </w:lvl>
    <w:lvl w:ilvl="4" w:tplc="7548BDCA">
      <w:numFmt w:val="bullet"/>
      <w:lvlText w:val="•"/>
      <w:lvlJc w:val="left"/>
      <w:pPr>
        <w:ind w:left="4058" w:hanging="133"/>
      </w:pPr>
      <w:rPr>
        <w:rFonts w:hint="default"/>
        <w:lang w:val="en-US" w:eastAsia="en-US" w:bidi="en-US"/>
      </w:rPr>
    </w:lvl>
    <w:lvl w:ilvl="5" w:tplc="7C6004CA">
      <w:numFmt w:val="bullet"/>
      <w:lvlText w:val="•"/>
      <w:lvlJc w:val="left"/>
      <w:pPr>
        <w:ind w:left="4973" w:hanging="133"/>
      </w:pPr>
      <w:rPr>
        <w:rFonts w:hint="default"/>
        <w:lang w:val="en-US" w:eastAsia="en-US" w:bidi="en-US"/>
      </w:rPr>
    </w:lvl>
    <w:lvl w:ilvl="6" w:tplc="29CCFF40">
      <w:numFmt w:val="bullet"/>
      <w:lvlText w:val="•"/>
      <w:lvlJc w:val="left"/>
      <w:pPr>
        <w:ind w:left="5887" w:hanging="133"/>
      </w:pPr>
      <w:rPr>
        <w:rFonts w:hint="default"/>
        <w:lang w:val="en-US" w:eastAsia="en-US" w:bidi="en-US"/>
      </w:rPr>
    </w:lvl>
    <w:lvl w:ilvl="7" w:tplc="DEAE6F58">
      <w:numFmt w:val="bullet"/>
      <w:lvlText w:val="•"/>
      <w:lvlJc w:val="left"/>
      <w:pPr>
        <w:ind w:left="6802" w:hanging="133"/>
      </w:pPr>
      <w:rPr>
        <w:rFonts w:hint="default"/>
        <w:lang w:val="en-US" w:eastAsia="en-US" w:bidi="en-US"/>
      </w:rPr>
    </w:lvl>
    <w:lvl w:ilvl="8" w:tplc="0D9A0ABE">
      <w:numFmt w:val="bullet"/>
      <w:lvlText w:val="•"/>
      <w:lvlJc w:val="left"/>
      <w:pPr>
        <w:ind w:left="7717" w:hanging="133"/>
      </w:pPr>
      <w:rPr>
        <w:rFonts w:hint="default"/>
        <w:lang w:val="en-US" w:eastAsia="en-US" w:bidi="en-US"/>
      </w:rPr>
    </w:lvl>
  </w:abstractNum>
  <w:abstractNum w:abstractNumId="9" w15:restartNumberingAfterBreak="0">
    <w:nsid w:val="1A8935BF"/>
    <w:multiLevelType w:val="hybridMultilevel"/>
    <w:tmpl w:val="2EFA8464"/>
    <w:lvl w:ilvl="0" w:tplc="556C7792">
      <w:numFmt w:val="bullet"/>
      <w:lvlText w:val=""/>
      <w:lvlJc w:val="left"/>
      <w:pPr>
        <w:ind w:left="468" w:hanging="360"/>
      </w:pPr>
      <w:rPr>
        <w:rFonts w:ascii="Symbol" w:eastAsia="Symbol" w:hAnsi="Symbol" w:cs="Symbol" w:hint="default"/>
        <w:color w:val="00AFEF"/>
        <w:sz w:val="18"/>
        <w:szCs w:val="18"/>
        <w:lang w:val="en-US" w:eastAsia="en-US" w:bidi="en-US"/>
      </w:rPr>
    </w:lvl>
    <w:lvl w:ilvl="1" w:tplc="79EA6220">
      <w:numFmt w:val="bullet"/>
      <w:lvlText w:val="•"/>
      <w:lvlJc w:val="left"/>
      <w:pPr>
        <w:ind w:left="932" w:hanging="360"/>
      </w:pPr>
      <w:rPr>
        <w:rFonts w:hint="default"/>
        <w:lang w:val="en-US" w:eastAsia="en-US" w:bidi="en-US"/>
      </w:rPr>
    </w:lvl>
    <w:lvl w:ilvl="2" w:tplc="02909FBE">
      <w:numFmt w:val="bullet"/>
      <w:lvlText w:val="•"/>
      <w:lvlJc w:val="left"/>
      <w:pPr>
        <w:ind w:left="1404" w:hanging="360"/>
      </w:pPr>
      <w:rPr>
        <w:rFonts w:hint="default"/>
        <w:lang w:val="en-US" w:eastAsia="en-US" w:bidi="en-US"/>
      </w:rPr>
    </w:lvl>
    <w:lvl w:ilvl="3" w:tplc="C6403CE8">
      <w:numFmt w:val="bullet"/>
      <w:lvlText w:val="•"/>
      <w:lvlJc w:val="left"/>
      <w:pPr>
        <w:ind w:left="1876" w:hanging="360"/>
      </w:pPr>
      <w:rPr>
        <w:rFonts w:hint="default"/>
        <w:lang w:val="en-US" w:eastAsia="en-US" w:bidi="en-US"/>
      </w:rPr>
    </w:lvl>
    <w:lvl w:ilvl="4" w:tplc="E1480652">
      <w:numFmt w:val="bullet"/>
      <w:lvlText w:val="•"/>
      <w:lvlJc w:val="left"/>
      <w:pPr>
        <w:ind w:left="2349" w:hanging="360"/>
      </w:pPr>
      <w:rPr>
        <w:rFonts w:hint="default"/>
        <w:lang w:val="en-US" w:eastAsia="en-US" w:bidi="en-US"/>
      </w:rPr>
    </w:lvl>
    <w:lvl w:ilvl="5" w:tplc="DD405C7C">
      <w:numFmt w:val="bullet"/>
      <w:lvlText w:val="•"/>
      <w:lvlJc w:val="left"/>
      <w:pPr>
        <w:ind w:left="2821" w:hanging="360"/>
      </w:pPr>
      <w:rPr>
        <w:rFonts w:hint="default"/>
        <w:lang w:val="en-US" w:eastAsia="en-US" w:bidi="en-US"/>
      </w:rPr>
    </w:lvl>
    <w:lvl w:ilvl="6" w:tplc="87D0CCD0">
      <w:numFmt w:val="bullet"/>
      <w:lvlText w:val="•"/>
      <w:lvlJc w:val="left"/>
      <w:pPr>
        <w:ind w:left="3293" w:hanging="360"/>
      </w:pPr>
      <w:rPr>
        <w:rFonts w:hint="default"/>
        <w:lang w:val="en-US" w:eastAsia="en-US" w:bidi="en-US"/>
      </w:rPr>
    </w:lvl>
    <w:lvl w:ilvl="7" w:tplc="079E9978">
      <w:numFmt w:val="bullet"/>
      <w:lvlText w:val="•"/>
      <w:lvlJc w:val="left"/>
      <w:pPr>
        <w:ind w:left="3766" w:hanging="360"/>
      </w:pPr>
      <w:rPr>
        <w:rFonts w:hint="default"/>
        <w:lang w:val="en-US" w:eastAsia="en-US" w:bidi="en-US"/>
      </w:rPr>
    </w:lvl>
    <w:lvl w:ilvl="8" w:tplc="1504970A">
      <w:numFmt w:val="bullet"/>
      <w:lvlText w:val="•"/>
      <w:lvlJc w:val="left"/>
      <w:pPr>
        <w:ind w:left="4238" w:hanging="360"/>
      </w:pPr>
      <w:rPr>
        <w:rFonts w:hint="default"/>
        <w:lang w:val="en-US" w:eastAsia="en-US" w:bidi="en-US"/>
      </w:rPr>
    </w:lvl>
  </w:abstractNum>
  <w:abstractNum w:abstractNumId="10" w15:restartNumberingAfterBreak="0">
    <w:nsid w:val="1DF62B50"/>
    <w:multiLevelType w:val="hybridMultilevel"/>
    <w:tmpl w:val="9F8E936A"/>
    <w:lvl w:ilvl="0" w:tplc="BE509A0A">
      <w:numFmt w:val="bullet"/>
      <w:lvlText w:val=""/>
      <w:lvlJc w:val="left"/>
      <w:pPr>
        <w:ind w:left="468" w:hanging="360"/>
      </w:pPr>
      <w:rPr>
        <w:rFonts w:ascii="Symbol" w:eastAsia="Symbol" w:hAnsi="Symbol" w:cs="Symbol" w:hint="default"/>
        <w:color w:val="00AFEF"/>
        <w:sz w:val="18"/>
        <w:szCs w:val="18"/>
        <w:lang w:val="en-US" w:eastAsia="en-US" w:bidi="en-US"/>
      </w:rPr>
    </w:lvl>
    <w:lvl w:ilvl="1" w:tplc="0EEE0F74">
      <w:numFmt w:val="bullet"/>
      <w:lvlText w:val="•"/>
      <w:lvlJc w:val="left"/>
      <w:pPr>
        <w:ind w:left="932" w:hanging="360"/>
      </w:pPr>
      <w:rPr>
        <w:rFonts w:hint="default"/>
        <w:lang w:val="en-US" w:eastAsia="en-US" w:bidi="en-US"/>
      </w:rPr>
    </w:lvl>
    <w:lvl w:ilvl="2" w:tplc="4ECEC6C0">
      <w:numFmt w:val="bullet"/>
      <w:lvlText w:val="•"/>
      <w:lvlJc w:val="left"/>
      <w:pPr>
        <w:ind w:left="1404" w:hanging="360"/>
      </w:pPr>
      <w:rPr>
        <w:rFonts w:hint="default"/>
        <w:lang w:val="en-US" w:eastAsia="en-US" w:bidi="en-US"/>
      </w:rPr>
    </w:lvl>
    <w:lvl w:ilvl="3" w:tplc="547A5DE2">
      <w:numFmt w:val="bullet"/>
      <w:lvlText w:val="•"/>
      <w:lvlJc w:val="left"/>
      <w:pPr>
        <w:ind w:left="1876" w:hanging="360"/>
      </w:pPr>
      <w:rPr>
        <w:rFonts w:hint="default"/>
        <w:lang w:val="en-US" w:eastAsia="en-US" w:bidi="en-US"/>
      </w:rPr>
    </w:lvl>
    <w:lvl w:ilvl="4" w:tplc="370E9616">
      <w:numFmt w:val="bullet"/>
      <w:lvlText w:val="•"/>
      <w:lvlJc w:val="left"/>
      <w:pPr>
        <w:ind w:left="2349" w:hanging="360"/>
      </w:pPr>
      <w:rPr>
        <w:rFonts w:hint="default"/>
        <w:lang w:val="en-US" w:eastAsia="en-US" w:bidi="en-US"/>
      </w:rPr>
    </w:lvl>
    <w:lvl w:ilvl="5" w:tplc="4B86E966">
      <w:numFmt w:val="bullet"/>
      <w:lvlText w:val="•"/>
      <w:lvlJc w:val="left"/>
      <w:pPr>
        <w:ind w:left="2821" w:hanging="360"/>
      </w:pPr>
      <w:rPr>
        <w:rFonts w:hint="default"/>
        <w:lang w:val="en-US" w:eastAsia="en-US" w:bidi="en-US"/>
      </w:rPr>
    </w:lvl>
    <w:lvl w:ilvl="6" w:tplc="95788ADC">
      <w:numFmt w:val="bullet"/>
      <w:lvlText w:val="•"/>
      <w:lvlJc w:val="left"/>
      <w:pPr>
        <w:ind w:left="3293" w:hanging="360"/>
      </w:pPr>
      <w:rPr>
        <w:rFonts w:hint="default"/>
        <w:lang w:val="en-US" w:eastAsia="en-US" w:bidi="en-US"/>
      </w:rPr>
    </w:lvl>
    <w:lvl w:ilvl="7" w:tplc="8A9AAE62">
      <w:numFmt w:val="bullet"/>
      <w:lvlText w:val="•"/>
      <w:lvlJc w:val="left"/>
      <w:pPr>
        <w:ind w:left="3766" w:hanging="360"/>
      </w:pPr>
      <w:rPr>
        <w:rFonts w:hint="default"/>
        <w:lang w:val="en-US" w:eastAsia="en-US" w:bidi="en-US"/>
      </w:rPr>
    </w:lvl>
    <w:lvl w:ilvl="8" w:tplc="6716391A">
      <w:numFmt w:val="bullet"/>
      <w:lvlText w:val="•"/>
      <w:lvlJc w:val="left"/>
      <w:pPr>
        <w:ind w:left="4238" w:hanging="360"/>
      </w:pPr>
      <w:rPr>
        <w:rFonts w:hint="default"/>
        <w:lang w:val="en-US" w:eastAsia="en-US" w:bidi="en-US"/>
      </w:rPr>
    </w:lvl>
  </w:abstractNum>
  <w:abstractNum w:abstractNumId="11" w15:restartNumberingAfterBreak="0">
    <w:nsid w:val="1EF254A7"/>
    <w:multiLevelType w:val="multilevel"/>
    <w:tmpl w:val="9B42A9E6"/>
    <w:lvl w:ilvl="0">
      <w:start w:val="6"/>
      <w:numFmt w:val="decimal"/>
      <w:lvlText w:val="%1"/>
      <w:lvlJc w:val="left"/>
      <w:pPr>
        <w:ind w:left="972" w:hanging="356"/>
        <w:jc w:val="left"/>
      </w:pPr>
      <w:rPr>
        <w:rFonts w:hint="default"/>
        <w:lang w:val="en-US" w:eastAsia="en-US" w:bidi="en-US"/>
      </w:rPr>
    </w:lvl>
    <w:lvl w:ilvl="1">
      <w:start w:val="1"/>
      <w:numFmt w:val="decimal"/>
      <w:lvlText w:val="%1.%2"/>
      <w:lvlJc w:val="left"/>
      <w:pPr>
        <w:ind w:left="972" w:hanging="356"/>
        <w:jc w:val="left"/>
      </w:pPr>
      <w:rPr>
        <w:rFonts w:ascii="Lucida Sans" w:eastAsia="Lucida Sans" w:hAnsi="Lucida Sans" w:cs="Lucida Sans" w:hint="default"/>
        <w:color w:val="00AFEF"/>
        <w:w w:val="99"/>
        <w:sz w:val="20"/>
        <w:szCs w:val="20"/>
        <w:lang w:val="en-US" w:eastAsia="en-US" w:bidi="en-US"/>
      </w:rPr>
    </w:lvl>
    <w:lvl w:ilvl="2">
      <w:numFmt w:val="bullet"/>
      <w:lvlText w:val="•"/>
      <w:lvlJc w:val="left"/>
      <w:pPr>
        <w:ind w:left="2693" w:hanging="356"/>
      </w:pPr>
      <w:rPr>
        <w:rFonts w:hint="default"/>
        <w:lang w:val="en-US" w:eastAsia="en-US" w:bidi="en-US"/>
      </w:rPr>
    </w:lvl>
    <w:lvl w:ilvl="3">
      <w:numFmt w:val="bullet"/>
      <w:lvlText w:val="•"/>
      <w:lvlJc w:val="left"/>
      <w:pPr>
        <w:ind w:left="3549" w:hanging="356"/>
      </w:pPr>
      <w:rPr>
        <w:rFonts w:hint="default"/>
        <w:lang w:val="en-US" w:eastAsia="en-US" w:bidi="en-US"/>
      </w:rPr>
    </w:lvl>
    <w:lvl w:ilvl="4">
      <w:numFmt w:val="bullet"/>
      <w:lvlText w:val="•"/>
      <w:lvlJc w:val="left"/>
      <w:pPr>
        <w:ind w:left="4406" w:hanging="356"/>
      </w:pPr>
      <w:rPr>
        <w:rFonts w:hint="default"/>
        <w:lang w:val="en-US" w:eastAsia="en-US" w:bidi="en-US"/>
      </w:rPr>
    </w:lvl>
    <w:lvl w:ilvl="5">
      <w:numFmt w:val="bullet"/>
      <w:lvlText w:val="•"/>
      <w:lvlJc w:val="left"/>
      <w:pPr>
        <w:ind w:left="5263" w:hanging="356"/>
      </w:pPr>
      <w:rPr>
        <w:rFonts w:hint="default"/>
        <w:lang w:val="en-US" w:eastAsia="en-US" w:bidi="en-US"/>
      </w:rPr>
    </w:lvl>
    <w:lvl w:ilvl="6">
      <w:numFmt w:val="bullet"/>
      <w:lvlText w:val="•"/>
      <w:lvlJc w:val="left"/>
      <w:pPr>
        <w:ind w:left="6119" w:hanging="356"/>
      </w:pPr>
      <w:rPr>
        <w:rFonts w:hint="default"/>
        <w:lang w:val="en-US" w:eastAsia="en-US" w:bidi="en-US"/>
      </w:rPr>
    </w:lvl>
    <w:lvl w:ilvl="7">
      <w:numFmt w:val="bullet"/>
      <w:lvlText w:val="•"/>
      <w:lvlJc w:val="left"/>
      <w:pPr>
        <w:ind w:left="6976" w:hanging="356"/>
      </w:pPr>
      <w:rPr>
        <w:rFonts w:hint="default"/>
        <w:lang w:val="en-US" w:eastAsia="en-US" w:bidi="en-US"/>
      </w:rPr>
    </w:lvl>
    <w:lvl w:ilvl="8">
      <w:numFmt w:val="bullet"/>
      <w:lvlText w:val="•"/>
      <w:lvlJc w:val="left"/>
      <w:pPr>
        <w:ind w:left="7833" w:hanging="356"/>
      </w:pPr>
      <w:rPr>
        <w:rFonts w:hint="default"/>
        <w:lang w:val="en-US" w:eastAsia="en-US" w:bidi="en-US"/>
      </w:rPr>
    </w:lvl>
  </w:abstractNum>
  <w:abstractNum w:abstractNumId="12" w15:restartNumberingAfterBreak="0">
    <w:nsid w:val="2A955244"/>
    <w:multiLevelType w:val="hybridMultilevel"/>
    <w:tmpl w:val="65C0DC96"/>
    <w:lvl w:ilvl="0" w:tplc="059C9B18">
      <w:numFmt w:val="bullet"/>
      <w:lvlText w:val=""/>
      <w:lvlJc w:val="left"/>
      <w:pPr>
        <w:ind w:left="465" w:hanging="358"/>
      </w:pPr>
      <w:rPr>
        <w:rFonts w:ascii="Symbol" w:eastAsia="Symbol" w:hAnsi="Symbol" w:cs="Symbol" w:hint="default"/>
        <w:color w:val="00AFEF"/>
        <w:sz w:val="18"/>
        <w:szCs w:val="18"/>
        <w:lang w:val="en-US" w:eastAsia="en-US" w:bidi="en-US"/>
      </w:rPr>
    </w:lvl>
    <w:lvl w:ilvl="1" w:tplc="9138909A">
      <w:numFmt w:val="bullet"/>
      <w:lvlText w:val="•"/>
      <w:lvlJc w:val="left"/>
      <w:pPr>
        <w:ind w:left="932" w:hanging="358"/>
      </w:pPr>
      <w:rPr>
        <w:rFonts w:hint="default"/>
        <w:lang w:val="en-US" w:eastAsia="en-US" w:bidi="en-US"/>
      </w:rPr>
    </w:lvl>
    <w:lvl w:ilvl="2" w:tplc="E7286EE2">
      <w:numFmt w:val="bullet"/>
      <w:lvlText w:val="•"/>
      <w:lvlJc w:val="left"/>
      <w:pPr>
        <w:ind w:left="1404" w:hanging="358"/>
      </w:pPr>
      <w:rPr>
        <w:rFonts w:hint="default"/>
        <w:lang w:val="en-US" w:eastAsia="en-US" w:bidi="en-US"/>
      </w:rPr>
    </w:lvl>
    <w:lvl w:ilvl="3" w:tplc="44389650">
      <w:numFmt w:val="bullet"/>
      <w:lvlText w:val="•"/>
      <w:lvlJc w:val="left"/>
      <w:pPr>
        <w:ind w:left="1876" w:hanging="358"/>
      </w:pPr>
      <w:rPr>
        <w:rFonts w:hint="default"/>
        <w:lang w:val="en-US" w:eastAsia="en-US" w:bidi="en-US"/>
      </w:rPr>
    </w:lvl>
    <w:lvl w:ilvl="4" w:tplc="EB12BB08">
      <w:numFmt w:val="bullet"/>
      <w:lvlText w:val="•"/>
      <w:lvlJc w:val="left"/>
      <w:pPr>
        <w:ind w:left="2349" w:hanging="358"/>
      </w:pPr>
      <w:rPr>
        <w:rFonts w:hint="default"/>
        <w:lang w:val="en-US" w:eastAsia="en-US" w:bidi="en-US"/>
      </w:rPr>
    </w:lvl>
    <w:lvl w:ilvl="5" w:tplc="D9A2A7F2">
      <w:numFmt w:val="bullet"/>
      <w:lvlText w:val="•"/>
      <w:lvlJc w:val="left"/>
      <w:pPr>
        <w:ind w:left="2821" w:hanging="358"/>
      </w:pPr>
      <w:rPr>
        <w:rFonts w:hint="default"/>
        <w:lang w:val="en-US" w:eastAsia="en-US" w:bidi="en-US"/>
      </w:rPr>
    </w:lvl>
    <w:lvl w:ilvl="6" w:tplc="95544840">
      <w:numFmt w:val="bullet"/>
      <w:lvlText w:val="•"/>
      <w:lvlJc w:val="left"/>
      <w:pPr>
        <w:ind w:left="3293" w:hanging="358"/>
      </w:pPr>
      <w:rPr>
        <w:rFonts w:hint="default"/>
        <w:lang w:val="en-US" w:eastAsia="en-US" w:bidi="en-US"/>
      </w:rPr>
    </w:lvl>
    <w:lvl w:ilvl="7" w:tplc="2864F92E">
      <w:numFmt w:val="bullet"/>
      <w:lvlText w:val="•"/>
      <w:lvlJc w:val="left"/>
      <w:pPr>
        <w:ind w:left="3766" w:hanging="358"/>
      </w:pPr>
      <w:rPr>
        <w:rFonts w:hint="default"/>
        <w:lang w:val="en-US" w:eastAsia="en-US" w:bidi="en-US"/>
      </w:rPr>
    </w:lvl>
    <w:lvl w:ilvl="8" w:tplc="DE5AA78E">
      <w:numFmt w:val="bullet"/>
      <w:lvlText w:val="•"/>
      <w:lvlJc w:val="left"/>
      <w:pPr>
        <w:ind w:left="4238" w:hanging="358"/>
      </w:pPr>
      <w:rPr>
        <w:rFonts w:hint="default"/>
        <w:lang w:val="en-US" w:eastAsia="en-US" w:bidi="en-US"/>
      </w:rPr>
    </w:lvl>
  </w:abstractNum>
  <w:abstractNum w:abstractNumId="13" w15:restartNumberingAfterBreak="0">
    <w:nsid w:val="30EF00DD"/>
    <w:multiLevelType w:val="hybridMultilevel"/>
    <w:tmpl w:val="BE0C82A2"/>
    <w:lvl w:ilvl="0" w:tplc="ED8CA53A">
      <w:numFmt w:val="bullet"/>
      <w:lvlText w:val=""/>
      <w:lvlJc w:val="left"/>
      <w:pPr>
        <w:ind w:left="617" w:hanging="358"/>
      </w:pPr>
      <w:rPr>
        <w:rFonts w:ascii="Symbol" w:eastAsia="Symbol" w:hAnsi="Symbol" w:cs="Symbol" w:hint="default"/>
        <w:color w:val="00AFEF"/>
        <w:w w:val="99"/>
        <w:sz w:val="20"/>
        <w:szCs w:val="20"/>
        <w:lang w:val="en-US" w:eastAsia="en-US" w:bidi="en-US"/>
      </w:rPr>
    </w:lvl>
    <w:lvl w:ilvl="1" w:tplc="32A8B384">
      <w:numFmt w:val="bullet"/>
      <w:lvlText w:val="•"/>
      <w:lvlJc w:val="left"/>
      <w:pPr>
        <w:ind w:left="1512" w:hanging="358"/>
      </w:pPr>
      <w:rPr>
        <w:rFonts w:hint="default"/>
        <w:lang w:val="en-US" w:eastAsia="en-US" w:bidi="en-US"/>
      </w:rPr>
    </w:lvl>
    <w:lvl w:ilvl="2" w:tplc="40403AB4">
      <w:numFmt w:val="bullet"/>
      <w:lvlText w:val="•"/>
      <w:lvlJc w:val="left"/>
      <w:pPr>
        <w:ind w:left="2405" w:hanging="358"/>
      </w:pPr>
      <w:rPr>
        <w:rFonts w:hint="default"/>
        <w:lang w:val="en-US" w:eastAsia="en-US" w:bidi="en-US"/>
      </w:rPr>
    </w:lvl>
    <w:lvl w:ilvl="3" w:tplc="8C5E93B2">
      <w:numFmt w:val="bullet"/>
      <w:lvlText w:val="•"/>
      <w:lvlJc w:val="left"/>
      <w:pPr>
        <w:ind w:left="3297" w:hanging="358"/>
      </w:pPr>
      <w:rPr>
        <w:rFonts w:hint="default"/>
        <w:lang w:val="en-US" w:eastAsia="en-US" w:bidi="en-US"/>
      </w:rPr>
    </w:lvl>
    <w:lvl w:ilvl="4" w:tplc="AA2AB308">
      <w:numFmt w:val="bullet"/>
      <w:lvlText w:val="•"/>
      <w:lvlJc w:val="left"/>
      <w:pPr>
        <w:ind w:left="4190" w:hanging="358"/>
      </w:pPr>
      <w:rPr>
        <w:rFonts w:hint="default"/>
        <w:lang w:val="en-US" w:eastAsia="en-US" w:bidi="en-US"/>
      </w:rPr>
    </w:lvl>
    <w:lvl w:ilvl="5" w:tplc="ACF4A1D8">
      <w:numFmt w:val="bullet"/>
      <w:lvlText w:val="•"/>
      <w:lvlJc w:val="left"/>
      <w:pPr>
        <w:ind w:left="5083" w:hanging="358"/>
      </w:pPr>
      <w:rPr>
        <w:rFonts w:hint="default"/>
        <w:lang w:val="en-US" w:eastAsia="en-US" w:bidi="en-US"/>
      </w:rPr>
    </w:lvl>
    <w:lvl w:ilvl="6" w:tplc="836AE062">
      <w:numFmt w:val="bullet"/>
      <w:lvlText w:val="•"/>
      <w:lvlJc w:val="left"/>
      <w:pPr>
        <w:ind w:left="5975" w:hanging="358"/>
      </w:pPr>
      <w:rPr>
        <w:rFonts w:hint="default"/>
        <w:lang w:val="en-US" w:eastAsia="en-US" w:bidi="en-US"/>
      </w:rPr>
    </w:lvl>
    <w:lvl w:ilvl="7" w:tplc="BD8412C0">
      <w:numFmt w:val="bullet"/>
      <w:lvlText w:val="•"/>
      <w:lvlJc w:val="left"/>
      <w:pPr>
        <w:ind w:left="6868" w:hanging="358"/>
      </w:pPr>
      <w:rPr>
        <w:rFonts w:hint="default"/>
        <w:lang w:val="en-US" w:eastAsia="en-US" w:bidi="en-US"/>
      </w:rPr>
    </w:lvl>
    <w:lvl w:ilvl="8" w:tplc="9EE2B03A">
      <w:numFmt w:val="bullet"/>
      <w:lvlText w:val="•"/>
      <w:lvlJc w:val="left"/>
      <w:pPr>
        <w:ind w:left="7761" w:hanging="358"/>
      </w:pPr>
      <w:rPr>
        <w:rFonts w:hint="default"/>
        <w:lang w:val="en-US" w:eastAsia="en-US" w:bidi="en-US"/>
      </w:rPr>
    </w:lvl>
  </w:abstractNum>
  <w:abstractNum w:abstractNumId="14" w15:restartNumberingAfterBreak="0">
    <w:nsid w:val="33D07E80"/>
    <w:multiLevelType w:val="hybridMultilevel"/>
    <w:tmpl w:val="7994B876"/>
    <w:lvl w:ilvl="0" w:tplc="FD1CE25A">
      <w:numFmt w:val="bullet"/>
      <w:lvlText w:val=""/>
      <w:lvlJc w:val="left"/>
      <w:pPr>
        <w:ind w:left="468" w:hanging="360"/>
      </w:pPr>
      <w:rPr>
        <w:rFonts w:ascii="Symbol" w:eastAsia="Symbol" w:hAnsi="Symbol" w:cs="Symbol" w:hint="default"/>
        <w:color w:val="00AFEF"/>
        <w:sz w:val="18"/>
        <w:szCs w:val="18"/>
        <w:lang w:val="en-US" w:eastAsia="en-US" w:bidi="en-US"/>
      </w:rPr>
    </w:lvl>
    <w:lvl w:ilvl="1" w:tplc="43E89A50">
      <w:numFmt w:val="bullet"/>
      <w:lvlText w:val="•"/>
      <w:lvlJc w:val="left"/>
      <w:pPr>
        <w:ind w:left="932" w:hanging="360"/>
      </w:pPr>
      <w:rPr>
        <w:rFonts w:hint="default"/>
        <w:lang w:val="en-US" w:eastAsia="en-US" w:bidi="en-US"/>
      </w:rPr>
    </w:lvl>
    <w:lvl w:ilvl="2" w:tplc="5AB42D9A">
      <w:numFmt w:val="bullet"/>
      <w:lvlText w:val="•"/>
      <w:lvlJc w:val="left"/>
      <w:pPr>
        <w:ind w:left="1404" w:hanging="360"/>
      </w:pPr>
      <w:rPr>
        <w:rFonts w:hint="default"/>
        <w:lang w:val="en-US" w:eastAsia="en-US" w:bidi="en-US"/>
      </w:rPr>
    </w:lvl>
    <w:lvl w:ilvl="3" w:tplc="F20A2158">
      <w:numFmt w:val="bullet"/>
      <w:lvlText w:val="•"/>
      <w:lvlJc w:val="left"/>
      <w:pPr>
        <w:ind w:left="1876" w:hanging="360"/>
      </w:pPr>
      <w:rPr>
        <w:rFonts w:hint="default"/>
        <w:lang w:val="en-US" w:eastAsia="en-US" w:bidi="en-US"/>
      </w:rPr>
    </w:lvl>
    <w:lvl w:ilvl="4" w:tplc="78D29BA8">
      <w:numFmt w:val="bullet"/>
      <w:lvlText w:val="•"/>
      <w:lvlJc w:val="left"/>
      <w:pPr>
        <w:ind w:left="2349" w:hanging="360"/>
      </w:pPr>
      <w:rPr>
        <w:rFonts w:hint="default"/>
        <w:lang w:val="en-US" w:eastAsia="en-US" w:bidi="en-US"/>
      </w:rPr>
    </w:lvl>
    <w:lvl w:ilvl="5" w:tplc="13DADD86">
      <w:numFmt w:val="bullet"/>
      <w:lvlText w:val="•"/>
      <w:lvlJc w:val="left"/>
      <w:pPr>
        <w:ind w:left="2821" w:hanging="360"/>
      </w:pPr>
      <w:rPr>
        <w:rFonts w:hint="default"/>
        <w:lang w:val="en-US" w:eastAsia="en-US" w:bidi="en-US"/>
      </w:rPr>
    </w:lvl>
    <w:lvl w:ilvl="6" w:tplc="D7BCFE44">
      <w:numFmt w:val="bullet"/>
      <w:lvlText w:val="•"/>
      <w:lvlJc w:val="left"/>
      <w:pPr>
        <w:ind w:left="3293" w:hanging="360"/>
      </w:pPr>
      <w:rPr>
        <w:rFonts w:hint="default"/>
        <w:lang w:val="en-US" w:eastAsia="en-US" w:bidi="en-US"/>
      </w:rPr>
    </w:lvl>
    <w:lvl w:ilvl="7" w:tplc="0D3AE550">
      <w:numFmt w:val="bullet"/>
      <w:lvlText w:val="•"/>
      <w:lvlJc w:val="left"/>
      <w:pPr>
        <w:ind w:left="3766" w:hanging="360"/>
      </w:pPr>
      <w:rPr>
        <w:rFonts w:hint="default"/>
        <w:lang w:val="en-US" w:eastAsia="en-US" w:bidi="en-US"/>
      </w:rPr>
    </w:lvl>
    <w:lvl w:ilvl="8" w:tplc="B6848B6C">
      <w:numFmt w:val="bullet"/>
      <w:lvlText w:val="•"/>
      <w:lvlJc w:val="left"/>
      <w:pPr>
        <w:ind w:left="4238" w:hanging="360"/>
      </w:pPr>
      <w:rPr>
        <w:rFonts w:hint="default"/>
        <w:lang w:val="en-US" w:eastAsia="en-US" w:bidi="en-US"/>
      </w:rPr>
    </w:lvl>
  </w:abstractNum>
  <w:abstractNum w:abstractNumId="15" w15:restartNumberingAfterBreak="0">
    <w:nsid w:val="33E81075"/>
    <w:multiLevelType w:val="hybridMultilevel"/>
    <w:tmpl w:val="3C18C65C"/>
    <w:lvl w:ilvl="0" w:tplc="31225E32">
      <w:numFmt w:val="bullet"/>
      <w:lvlText w:val=""/>
      <w:lvlJc w:val="left"/>
      <w:pPr>
        <w:ind w:left="468" w:hanging="360"/>
      </w:pPr>
      <w:rPr>
        <w:rFonts w:ascii="Symbol" w:eastAsia="Symbol" w:hAnsi="Symbol" w:cs="Symbol" w:hint="default"/>
        <w:color w:val="00AFEF"/>
        <w:sz w:val="18"/>
        <w:szCs w:val="18"/>
        <w:lang w:val="en-US" w:eastAsia="en-US" w:bidi="en-US"/>
      </w:rPr>
    </w:lvl>
    <w:lvl w:ilvl="1" w:tplc="11BA7764">
      <w:numFmt w:val="bullet"/>
      <w:lvlText w:val="•"/>
      <w:lvlJc w:val="left"/>
      <w:pPr>
        <w:ind w:left="932" w:hanging="360"/>
      </w:pPr>
      <w:rPr>
        <w:rFonts w:hint="default"/>
        <w:lang w:val="en-US" w:eastAsia="en-US" w:bidi="en-US"/>
      </w:rPr>
    </w:lvl>
    <w:lvl w:ilvl="2" w:tplc="A3FA6026">
      <w:numFmt w:val="bullet"/>
      <w:lvlText w:val="•"/>
      <w:lvlJc w:val="left"/>
      <w:pPr>
        <w:ind w:left="1404" w:hanging="360"/>
      </w:pPr>
      <w:rPr>
        <w:rFonts w:hint="default"/>
        <w:lang w:val="en-US" w:eastAsia="en-US" w:bidi="en-US"/>
      </w:rPr>
    </w:lvl>
    <w:lvl w:ilvl="3" w:tplc="04D2310C">
      <w:numFmt w:val="bullet"/>
      <w:lvlText w:val="•"/>
      <w:lvlJc w:val="left"/>
      <w:pPr>
        <w:ind w:left="1876" w:hanging="360"/>
      </w:pPr>
      <w:rPr>
        <w:rFonts w:hint="default"/>
        <w:lang w:val="en-US" w:eastAsia="en-US" w:bidi="en-US"/>
      </w:rPr>
    </w:lvl>
    <w:lvl w:ilvl="4" w:tplc="E834D610">
      <w:numFmt w:val="bullet"/>
      <w:lvlText w:val="•"/>
      <w:lvlJc w:val="left"/>
      <w:pPr>
        <w:ind w:left="2349" w:hanging="360"/>
      </w:pPr>
      <w:rPr>
        <w:rFonts w:hint="default"/>
        <w:lang w:val="en-US" w:eastAsia="en-US" w:bidi="en-US"/>
      </w:rPr>
    </w:lvl>
    <w:lvl w:ilvl="5" w:tplc="DA907316">
      <w:numFmt w:val="bullet"/>
      <w:lvlText w:val="•"/>
      <w:lvlJc w:val="left"/>
      <w:pPr>
        <w:ind w:left="2821" w:hanging="360"/>
      </w:pPr>
      <w:rPr>
        <w:rFonts w:hint="default"/>
        <w:lang w:val="en-US" w:eastAsia="en-US" w:bidi="en-US"/>
      </w:rPr>
    </w:lvl>
    <w:lvl w:ilvl="6" w:tplc="942ABCB0">
      <w:numFmt w:val="bullet"/>
      <w:lvlText w:val="•"/>
      <w:lvlJc w:val="left"/>
      <w:pPr>
        <w:ind w:left="3293" w:hanging="360"/>
      </w:pPr>
      <w:rPr>
        <w:rFonts w:hint="default"/>
        <w:lang w:val="en-US" w:eastAsia="en-US" w:bidi="en-US"/>
      </w:rPr>
    </w:lvl>
    <w:lvl w:ilvl="7" w:tplc="2270A0A4">
      <w:numFmt w:val="bullet"/>
      <w:lvlText w:val="•"/>
      <w:lvlJc w:val="left"/>
      <w:pPr>
        <w:ind w:left="3766" w:hanging="360"/>
      </w:pPr>
      <w:rPr>
        <w:rFonts w:hint="default"/>
        <w:lang w:val="en-US" w:eastAsia="en-US" w:bidi="en-US"/>
      </w:rPr>
    </w:lvl>
    <w:lvl w:ilvl="8" w:tplc="528E7986">
      <w:numFmt w:val="bullet"/>
      <w:lvlText w:val="•"/>
      <w:lvlJc w:val="left"/>
      <w:pPr>
        <w:ind w:left="4238" w:hanging="360"/>
      </w:pPr>
      <w:rPr>
        <w:rFonts w:hint="default"/>
        <w:lang w:val="en-US" w:eastAsia="en-US" w:bidi="en-US"/>
      </w:rPr>
    </w:lvl>
  </w:abstractNum>
  <w:abstractNum w:abstractNumId="16" w15:restartNumberingAfterBreak="0">
    <w:nsid w:val="35C50885"/>
    <w:multiLevelType w:val="hybridMultilevel"/>
    <w:tmpl w:val="1FB8366A"/>
    <w:lvl w:ilvl="0" w:tplc="E9783360">
      <w:start w:val="34"/>
      <w:numFmt w:val="decimal"/>
      <w:lvlText w:val="%1"/>
      <w:lvlJc w:val="left"/>
      <w:pPr>
        <w:ind w:left="483" w:hanging="224"/>
        <w:jc w:val="left"/>
      </w:pPr>
      <w:rPr>
        <w:rFonts w:ascii="Arial Black" w:eastAsia="Arial Black" w:hAnsi="Arial Black" w:cs="Arial Black" w:hint="default"/>
        <w:w w:val="100"/>
        <w:sz w:val="16"/>
        <w:szCs w:val="16"/>
        <w:lang w:val="en-US" w:eastAsia="en-US" w:bidi="en-US"/>
      </w:rPr>
    </w:lvl>
    <w:lvl w:ilvl="1" w:tplc="79FE9032">
      <w:numFmt w:val="bullet"/>
      <w:lvlText w:val="•"/>
      <w:lvlJc w:val="left"/>
      <w:pPr>
        <w:ind w:left="1386" w:hanging="224"/>
      </w:pPr>
      <w:rPr>
        <w:rFonts w:hint="default"/>
        <w:lang w:val="en-US" w:eastAsia="en-US" w:bidi="en-US"/>
      </w:rPr>
    </w:lvl>
    <w:lvl w:ilvl="2" w:tplc="66F8D88A">
      <w:numFmt w:val="bullet"/>
      <w:lvlText w:val="•"/>
      <w:lvlJc w:val="left"/>
      <w:pPr>
        <w:ind w:left="2293" w:hanging="224"/>
      </w:pPr>
      <w:rPr>
        <w:rFonts w:hint="default"/>
        <w:lang w:val="en-US" w:eastAsia="en-US" w:bidi="en-US"/>
      </w:rPr>
    </w:lvl>
    <w:lvl w:ilvl="3" w:tplc="BBCC0AD2">
      <w:numFmt w:val="bullet"/>
      <w:lvlText w:val="•"/>
      <w:lvlJc w:val="left"/>
      <w:pPr>
        <w:ind w:left="3199" w:hanging="224"/>
      </w:pPr>
      <w:rPr>
        <w:rFonts w:hint="default"/>
        <w:lang w:val="en-US" w:eastAsia="en-US" w:bidi="en-US"/>
      </w:rPr>
    </w:lvl>
    <w:lvl w:ilvl="4" w:tplc="6BD2D1F6">
      <w:numFmt w:val="bullet"/>
      <w:lvlText w:val="•"/>
      <w:lvlJc w:val="left"/>
      <w:pPr>
        <w:ind w:left="4106" w:hanging="224"/>
      </w:pPr>
      <w:rPr>
        <w:rFonts w:hint="default"/>
        <w:lang w:val="en-US" w:eastAsia="en-US" w:bidi="en-US"/>
      </w:rPr>
    </w:lvl>
    <w:lvl w:ilvl="5" w:tplc="5E80BF46">
      <w:numFmt w:val="bullet"/>
      <w:lvlText w:val="•"/>
      <w:lvlJc w:val="left"/>
      <w:pPr>
        <w:ind w:left="5013" w:hanging="224"/>
      </w:pPr>
      <w:rPr>
        <w:rFonts w:hint="default"/>
        <w:lang w:val="en-US" w:eastAsia="en-US" w:bidi="en-US"/>
      </w:rPr>
    </w:lvl>
    <w:lvl w:ilvl="6" w:tplc="7460FD84">
      <w:numFmt w:val="bullet"/>
      <w:lvlText w:val="•"/>
      <w:lvlJc w:val="left"/>
      <w:pPr>
        <w:ind w:left="5919" w:hanging="224"/>
      </w:pPr>
      <w:rPr>
        <w:rFonts w:hint="default"/>
        <w:lang w:val="en-US" w:eastAsia="en-US" w:bidi="en-US"/>
      </w:rPr>
    </w:lvl>
    <w:lvl w:ilvl="7" w:tplc="3DC2BB9C">
      <w:numFmt w:val="bullet"/>
      <w:lvlText w:val="•"/>
      <w:lvlJc w:val="left"/>
      <w:pPr>
        <w:ind w:left="6826" w:hanging="224"/>
      </w:pPr>
      <w:rPr>
        <w:rFonts w:hint="default"/>
        <w:lang w:val="en-US" w:eastAsia="en-US" w:bidi="en-US"/>
      </w:rPr>
    </w:lvl>
    <w:lvl w:ilvl="8" w:tplc="E3DAC8AA">
      <w:numFmt w:val="bullet"/>
      <w:lvlText w:val="•"/>
      <w:lvlJc w:val="left"/>
      <w:pPr>
        <w:ind w:left="7733" w:hanging="224"/>
      </w:pPr>
      <w:rPr>
        <w:rFonts w:hint="default"/>
        <w:lang w:val="en-US" w:eastAsia="en-US" w:bidi="en-US"/>
      </w:rPr>
    </w:lvl>
  </w:abstractNum>
  <w:abstractNum w:abstractNumId="17" w15:restartNumberingAfterBreak="0">
    <w:nsid w:val="39B22FDE"/>
    <w:multiLevelType w:val="hybridMultilevel"/>
    <w:tmpl w:val="09AA25D4"/>
    <w:lvl w:ilvl="0" w:tplc="AAB697AC">
      <w:numFmt w:val="bullet"/>
      <w:lvlText w:val=""/>
      <w:lvlJc w:val="left"/>
      <w:pPr>
        <w:ind w:left="465" w:hanging="358"/>
      </w:pPr>
      <w:rPr>
        <w:rFonts w:hint="default"/>
        <w:lang w:val="en-US" w:eastAsia="en-US" w:bidi="en-US"/>
      </w:rPr>
    </w:lvl>
    <w:lvl w:ilvl="1" w:tplc="28384154">
      <w:numFmt w:val="bullet"/>
      <w:lvlText w:val="•"/>
      <w:lvlJc w:val="left"/>
      <w:pPr>
        <w:ind w:left="932" w:hanging="358"/>
      </w:pPr>
      <w:rPr>
        <w:rFonts w:hint="default"/>
        <w:lang w:val="en-US" w:eastAsia="en-US" w:bidi="en-US"/>
      </w:rPr>
    </w:lvl>
    <w:lvl w:ilvl="2" w:tplc="A6A234E0">
      <w:numFmt w:val="bullet"/>
      <w:lvlText w:val="•"/>
      <w:lvlJc w:val="left"/>
      <w:pPr>
        <w:ind w:left="1404" w:hanging="358"/>
      </w:pPr>
      <w:rPr>
        <w:rFonts w:hint="default"/>
        <w:lang w:val="en-US" w:eastAsia="en-US" w:bidi="en-US"/>
      </w:rPr>
    </w:lvl>
    <w:lvl w:ilvl="3" w:tplc="EB445648">
      <w:numFmt w:val="bullet"/>
      <w:lvlText w:val="•"/>
      <w:lvlJc w:val="left"/>
      <w:pPr>
        <w:ind w:left="1876" w:hanging="358"/>
      </w:pPr>
      <w:rPr>
        <w:rFonts w:hint="default"/>
        <w:lang w:val="en-US" w:eastAsia="en-US" w:bidi="en-US"/>
      </w:rPr>
    </w:lvl>
    <w:lvl w:ilvl="4" w:tplc="89E69F28">
      <w:numFmt w:val="bullet"/>
      <w:lvlText w:val="•"/>
      <w:lvlJc w:val="left"/>
      <w:pPr>
        <w:ind w:left="2349" w:hanging="358"/>
      </w:pPr>
      <w:rPr>
        <w:rFonts w:hint="default"/>
        <w:lang w:val="en-US" w:eastAsia="en-US" w:bidi="en-US"/>
      </w:rPr>
    </w:lvl>
    <w:lvl w:ilvl="5" w:tplc="6CA0D2C4">
      <w:numFmt w:val="bullet"/>
      <w:lvlText w:val="•"/>
      <w:lvlJc w:val="left"/>
      <w:pPr>
        <w:ind w:left="2821" w:hanging="358"/>
      </w:pPr>
      <w:rPr>
        <w:rFonts w:hint="default"/>
        <w:lang w:val="en-US" w:eastAsia="en-US" w:bidi="en-US"/>
      </w:rPr>
    </w:lvl>
    <w:lvl w:ilvl="6" w:tplc="41363EDC">
      <w:numFmt w:val="bullet"/>
      <w:lvlText w:val="•"/>
      <w:lvlJc w:val="left"/>
      <w:pPr>
        <w:ind w:left="3293" w:hanging="358"/>
      </w:pPr>
      <w:rPr>
        <w:rFonts w:hint="default"/>
        <w:lang w:val="en-US" w:eastAsia="en-US" w:bidi="en-US"/>
      </w:rPr>
    </w:lvl>
    <w:lvl w:ilvl="7" w:tplc="04523DB0">
      <w:numFmt w:val="bullet"/>
      <w:lvlText w:val="•"/>
      <w:lvlJc w:val="left"/>
      <w:pPr>
        <w:ind w:left="3766" w:hanging="358"/>
      </w:pPr>
      <w:rPr>
        <w:rFonts w:hint="default"/>
        <w:lang w:val="en-US" w:eastAsia="en-US" w:bidi="en-US"/>
      </w:rPr>
    </w:lvl>
    <w:lvl w:ilvl="8" w:tplc="DF7ACE9E">
      <w:numFmt w:val="bullet"/>
      <w:lvlText w:val="•"/>
      <w:lvlJc w:val="left"/>
      <w:pPr>
        <w:ind w:left="4238" w:hanging="358"/>
      </w:pPr>
      <w:rPr>
        <w:rFonts w:hint="default"/>
        <w:lang w:val="en-US" w:eastAsia="en-US" w:bidi="en-US"/>
      </w:rPr>
    </w:lvl>
  </w:abstractNum>
  <w:abstractNum w:abstractNumId="18" w15:restartNumberingAfterBreak="0">
    <w:nsid w:val="3B7524AF"/>
    <w:multiLevelType w:val="hybridMultilevel"/>
    <w:tmpl w:val="F57E9B8A"/>
    <w:lvl w:ilvl="0" w:tplc="659224E6">
      <w:numFmt w:val="bullet"/>
      <w:lvlText w:val=""/>
      <w:lvlJc w:val="left"/>
      <w:pPr>
        <w:ind w:left="468" w:hanging="360"/>
      </w:pPr>
      <w:rPr>
        <w:rFonts w:ascii="Symbol" w:eastAsia="Symbol" w:hAnsi="Symbol" w:cs="Symbol" w:hint="default"/>
        <w:color w:val="00AFEF"/>
        <w:sz w:val="18"/>
        <w:szCs w:val="18"/>
        <w:lang w:val="en-US" w:eastAsia="en-US" w:bidi="en-US"/>
      </w:rPr>
    </w:lvl>
    <w:lvl w:ilvl="1" w:tplc="E348D64E">
      <w:numFmt w:val="bullet"/>
      <w:lvlText w:val="•"/>
      <w:lvlJc w:val="left"/>
      <w:pPr>
        <w:ind w:left="932" w:hanging="360"/>
      </w:pPr>
      <w:rPr>
        <w:rFonts w:hint="default"/>
        <w:lang w:val="en-US" w:eastAsia="en-US" w:bidi="en-US"/>
      </w:rPr>
    </w:lvl>
    <w:lvl w:ilvl="2" w:tplc="F44802D2">
      <w:numFmt w:val="bullet"/>
      <w:lvlText w:val="•"/>
      <w:lvlJc w:val="left"/>
      <w:pPr>
        <w:ind w:left="1404" w:hanging="360"/>
      </w:pPr>
      <w:rPr>
        <w:rFonts w:hint="default"/>
        <w:lang w:val="en-US" w:eastAsia="en-US" w:bidi="en-US"/>
      </w:rPr>
    </w:lvl>
    <w:lvl w:ilvl="3" w:tplc="A6D01072">
      <w:numFmt w:val="bullet"/>
      <w:lvlText w:val="•"/>
      <w:lvlJc w:val="left"/>
      <w:pPr>
        <w:ind w:left="1876" w:hanging="360"/>
      </w:pPr>
      <w:rPr>
        <w:rFonts w:hint="default"/>
        <w:lang w:val="en-US" w:eastAsia="en-US" w:bidi="en-US"/>
      </w:rPr>
    </w:lvl>
    <w:lvl w:ilvl="4" w:tplc="53C28D4C">
      <w:numFmt w:val="bullet"/>
      <w:lvlText w:val="•"/>
      <w:lvlJc w:val="left"/>
      <w:pPr>
        <w:ind w:left="2349" w:hanging="360"/>
      </w:pPr>
      <w:rPr>
        <w:rFonts w:hint="default"/>
        <w:lang w:val="en-US" w:eastAsia="en-US" w:bidi="en-US"/>
      </w:rPr>
    </w:lvl>
    <w:lvl w:ilvl="5" w:tplc="29529CC2">
      <w:numFmt w:val="bullet"/>
      <w:lvlText w:val="•"/>
      <w:lvlJc w:val="left"/>
      <w:pPr>
        <w:ind w:left="2821" w:hanging="360"/>
      </w:pPr>
      <w:rPr>
        <w:rFonts w:hint="default"/>
        <w:lang w:val="en-US" w:eastAsia="en-US" w:bidi="en-US"/>
      </w:rPr>
    </w:lvl>
    <w:lvl w:ilvl="6" w:tplc="5BE86520">
      <w:numFmt w:val="bullet"/>
      <w:lvlText w:val="•"/>
      <w:lvlJc w:val="left"/>
      <w:pPr>
        <w:ind w:left="3293" w:hanging="360"/>
      </w:pPr>
      <w:rPr>
        <w:rFonts w:hint="default"/>
        <w:lang w:val="en-US" w:eastAsia="en-US" w:bidi="en-US"/>
      </w:rPr>
    </w:lvl>
    <w:lvl w:ilvl="7" w:tplc="E55A4C34">
      <w:numFmt w:val="bullet"/>
      <w:lvlText w:val="•"/>
      <w:lvlJc w:val="left"/>
      <w:pPr>
        <w:ind w:left="3766" w:hanging="360"/>
      </w:pPr>
      <w:rPr>
        <w:rFonts w:hint="default"/>
        <w:lang w:val="en-US" w:eastAsia="en-US" w:bidi="en-US"/>
      </w:rPr>
    </w:lvl>
    <w:lvl w:ilvl="8" w:tplc="D1E25EF0">
      <w:numFmt w:val="bullet"/>
      <w:lvlText w:val="•"/>
      <w:lvlJc w:val="left"/>
      <w:pPr>
        <w:ind w:left="4238" w:hanging="360"/>
      </w:pPr>
      <w:rPr>
        <w:rFonts w:hint="default"/>
        <w:lang w:val="en-US" w:eastAsia="en-US" w:bidi="en-US"/>
      </w:rPr>
    </w:lvl>
  </w:abstractNum>
  <w:abstractNum w:abstractNumId="19" w15:restartNumberingAfterBreak="0">
    <w:nsid w:val="3B8A5AAB"/>
    <w:multiLevelType w:val="hybridMultilevel"/>
    <w:tmpl w:val="16D07F92"/>
    <w:lvl w:ilvl="0" w:tplc="6596950A">
      <w:numFmt w:val="bullet"/>
      <w:lvlText w:val=""/>
      <w:lvlJc w:val="left"/>
      <w:pPr>
        <w:ind w:left="468" w:hanging="360"/>
      </w:pPr>
      <w:rPr>
        <w:rFonts w:ascii="Symbol" w:eastAsia="Symbol" w:hAnsi="Symbol" w:cs="Symbol" w:hint="default"/>
        <w:color w:val="00AFEF"/>
        <w:sz w:val="18"/>
        <w:szCs w:val="18"/>
        <w:lang w:val="en-US" w:eastAsia="en-US" w:bidi="en-US"/>
      </w:rPr>
    </w:lvl>
    <w:lvl w:ilvl="1" w:tplc="15B04B90">
      <w:numFmt w:val="bullet"/>
      <w:lvlText w:val="•"/>
      <w:lvlJc w:val="left"/>
      <w:pPr>
        <w:ind w:left="932" w:hanging="360"/>
      </w:pPr>
      <w:rPr>
        <w:rFonts w:hint="default"/>
        <w:lang w:val="en-US" w:eastAsia="en-US" w:bidi="en-US"/>
      </w:rPr>
    </w:lvl>
    <w:lvl w:ilvl="2" w:tplc="2C6238E2">
      <w:numFmt w:val="bullet"/>
      <w:lvlText w:val="•"/>
      <w:lvlJc w:val="left"/>
      <w:pPr>
        <w:ind w:left="1404" w:hanging="360"/>
      </w:pPr>
      <w:rPr>
        <w:rFonts w:hint="default"/>
        <w:lang w:val="en-US" w:eastAsia="en-US" w:bidi="en-US"/>
      </w:rPr>
    </w:lvl>
    <w:lvl w:ilvl="3" w:tplc="C9EAB570">
      <w:numFmt w:val="bullet"/>
      <w:lvlText w:val="•"/>
      <w:lvlJc w:val="left"/>
      <w:pPr>
        <w:ind w:left="1876" w:hanging="360"/>
      </w:pPr>
      <w:rPr>
        <w:rFonts w:hint="default"/>
        <w:lang w:val="en-US" w:eastAsia="en-US" w:bidi="en-US"/>
      </w:rPr>
    </w:lvl>
    <w:lvl w:ilvl="4" w:tplc="FD820252">
      <w:numFmt w:val="bullet"/>
      <w:lvlText w:val="•"/>
      <w:lvlJc w:val="left"/>
      <w:pPr>
        <w:ind w:left="2349" w:hanging="360"/>
      </w:pPr>
      <w:rPr>
        <w:rFonts w:hint="default"/>
        <w:lang w:val="en-US" w:eastAsia="en-US" w:bidi="en-US"/>
      </w:rPr>
    </w:lvl>
    <w:lvl w:ilvl="5" w:tplc="62F83114">
      <w:numFmt w:val="bullet"/>
      <w:lvlText w:val="•"/>
      <w:lvlJc w:val="left"/>
      <w:pPr>
        <w:ind w:left="2821" w:hanging="360"/>
      </w:pPr>
      <w:rPr>
        <w:rFonts w:hint="default"/>
        <w:lang w:val="en-US" w:eastAsia="en-US" w:bidi="en-US"/>
      </w:rPr>
    </w:lvl>
    <w:lvl w:ilvl="6" w:tplc="1CD21958">
      <w:numFmt w:val="bullet"/>
      <w:lvlText w:val="•"/>
      <w:lvlJc w:val="left"/>
      <w:pPr>
        <w:ind w:left="3293" w:hanging="360"/>
      </w:pPr>
      <w:rPr>
        <w:rFonts w:hint="default"/>
        <w:lang w:val="en-US" w:eastAsia="en-US" w:bidi="en-US"/>
      </w:rPr>
    </w:lvl>
    <w:lvl w:ilvl="7" w:tplc="913E65BA">
      <w:numFmt w:val="bullet"/>
      <w:lvlText w:val="•"/>
      <w:lvlJc w:val="left"/>
      <w:pPr>
        <w:ind w:left="3766" w:hanging="360"/>
      </w:pPr>
      <w:rPr>
        <w:rFonts w:hint="default"/>
        <w:lang w:val="en-US" w:eastAsia="en-US" w:bidi="en-US"/>
      </w:rPr>
    </w:lvl>
    <w:lvl w:ilvl="8" w:tplc="EFFC2C6C">
      <w:numFmt w:val="bullet"/>
      <w:lvlText w:val="•"/>
      <w:lvlJc w:val="left"/>
      <w:pPr>
        <w:ind w:left="4238" w:hanging="360"/>
      </w:pPr>
      <w:rPr>
        <w:rFonts w:hint="default"/>
        <w:lang w:val="en-US" w:eastAsia="en-US" w:bidi="en-US"/>
      </w:rPr>
    </w:lvl>
  </w:abstractNum>
  <w:abstractNum w:abstractNumId="20" w15:restartNumberingAfterBreak="0">
    <w:nsid w:val="42590C5E"/>
    <w:multiLevelType w:val="hybridMultilevel"/>
    <w:tmpl w:val="63F892E8"/>
    <w:lvl w:ilvl="0" w:tplc="436CD264">
      <w:numFmt w:val="bullet"/>
      <w:lvlText w:val=""/>
      <w:lvlJc w:val="left"/>
      <w:pPr>
        <w:ind w:left="468" w:hanging="360"/>
      </w:pPr>
      <w:rPr>
        <w:rFonts w:ascii="Symbol" w:eastAsia="Symbol" w:hAnsi="Symbol" w:cs="Symbol" w:hint="default"/>
        <w:color w:val="00AFEF"/>
        <w:sz w:val="18"/>
        <w:szCs w:val="18"/>
        <w:lang w:val="en-US" w:eastAsia="en-US" w:bidi="en-US"/>
      </w:rPr>
    </w:lvl>
    <w:lvl w:ilvl="1" w:tplc="CDC8EE90">
      <w:numFmt w:val="bullet"/>
      <w:lvlText w:val="•"/>
      <w:lvlJc w:val="left"/>
      <w:pPr>
        <w:ind w:left="932" w:hanging="360"/>
      </w:pPr>
      <w:rPr>
        <w:rFonts w:hint="default"/>
        <w:lang w:val="en-US" w:eastAsia="en-US" w:bidi="en-US"/>
      </w:rPr>
    </w:lvl>
    <w:lvl w:ilvl="2" w:tplc="8BA81022">
      <w:numFmt w:val="bullet"/>
      <w:lvlText w:val="•"/>
      <w:lvlJc w:val="left"/>
      <w:pPr>
        <w:ind w:left="1404" w:hanging="360"/>
      </w:pPr>
      <w:rPr>
        <w:rFonts w:hint="default"/>
        <w:lang w:val="en-US" w:eastAsia="en-US" w:bidi="en-US"/>
      </w:rPr>
    </w:lvl>
    <w:lvl w:ilvl="3" w:tplc="6C80FC66">
      <w:numFmt w:val="bullet"/>
      <w:lvlText w:val="•"/>
      <w:lvlJc w:val="left"/>
      <w:pPr>
        <w:ind w:left="1876" w:hanging="360"/>
      </w:pPr>
      <w:rPr>
        <w:rFonts w:hint="default"/>
        <w:lang w:val="en-US" w:eastAsia="en-US" w:bidi="en-US"/>
      </w:rPr>
    </w:lvl>
    <w:lvl w:ilvl="4" w:tplc="7CA8D7D0">
      <w:numFmt w:val="bullet"/>
      <w:lvlText w:val="•"/>
      <w:lvlJc w:val="left"/>
      <w:pPr>
        <w:ind w:left="2349" w:hanging="360"/>
      </w:pPr>
      <w:rPr>
        <w:rFonts w:hint="default"/>
        <w:lang w:val="en-US" w:eastAsia="en-US" w:bidi="en-US"/>
      </w:rPr>
    </w:lvl>
    <w:lvl w:ilvl="5" w:tplc="E5FECE3A">
      <w:numFmt w:val="bullet"/>
      <w:lvlText w:val="•"/>
      <w:lvlJc w:val="left"/>
      <w:pPr>
        <w:ind w:left="2821" w:hanging="360"/>
      </w:pPr>
      <w:rPr>
        <w:rFonts w:hint="default"/>
        <w:lang w:val="en-US" w:eastAsia="en-US" w:bidi="en-US"/>
      </w:rPr>
    </w:lvl>
    <w:lvl w:ilvl="6" w:tplc="036ED402">
      <w:numFmt w:val="bullet"/>
      <w:lvlText w:val="•"/>
      <w:lvlJc w:val="left"/>
      <w:pPr>
        <w:ind w:left="3293" w:hanging="360"/>
      </w:pPr>
      <w:rPr>
        <w:rFonts w:hint="default"/>
        <w:lang w:val="en-US" w:eastAsia="en-US" w:bidi="en-US"/>
      </w:rPr>
    </w:lvl>
    <w:lvl w:ilvl="7" w:tplc="D2D48AD4">
      <w:numFmt w:val="bullet"/>
      <w:lvlText w:val="•"/>
      <w:lvlJc w:val="left"/>
      <w:pPr>
        <w:ind w:left="3766" w:hanging="360"/>
      </w:pPr>
      <w:rPr>
        <w:rFonts w:hint="default"/>
        <w:lang w:val="en-US" w:eastAsia="en-US" w:bidi="en-US"/>
      </w:rPr>
    </w:lvl>
    <w:lvl w:ilvl="8" w:tplc="6252403C">
      <w:numFmt w:val="bullet"/>
      <w:lvlText w:val="•"/>
      <w:lvlJc w:val="left"/>
      <w:pPr>
        <w:ind w:left="4238" w:hanging="360"/>
      </w:pPr>
      <w:rPr>
        <w:rFonts w:hint="default"/>
        <w:lang w:val="en-US" w:eastAsia="en-US" w:bidi="en-US"/>
      </w:rPr>
    </w:lvl>
  </w:abstractNum>
  <w:abstractNum w:abstractNumId="21" w15:restartNumberingAfterBreak="0">
    <w:nsid w:val="45CF67DE"/>
    <w:multiLevelType w:val="hybridMultilevel"/>
    <w:tmpl w:val="02141016"/>
    <w:lvl w:ilvl="0" w:tplc="8FECB70E">
      <w:numFmt w:val="bullet"/>
      <w:lvlText w:val=""/>
      <w:lvlJc w:val="left"/>
      <w:pPr>
        <w:ind w:left="468" w:hanging="360"/>
      </w:pPr>
      <w:rPr>
        <w:rFonts w:ascii="Symbol" w:eastAsia="Symbol" w:hAnsi="Symbol" w:cs="Symbol" w:hint="default"/>
        <w:color w:val="00AFEF"/>
        <w:sz w:val="18"/>
        <w:szCs w:val="18"/>
        <w:lang w:val="en-US" w:eastAsia="en-US" w:bidi="en-US"/>
      </w:rPr>
    </w:lvl>
    <w:lvl w:ilvl="1" w:tplc="1A70B5F8">
      <w:numFmt w:val="bullet"/>
      <w:lvlText w:val="•"/>
      <w:lvlJc w:val="left"/>
      <w:pPr>
        <w:ind w:left="932" w:hanging="360"/>
      </w:pPr>
      <w:rPr>
        <w:rFonts w:hint="default"/>
        <w:lang w:val="en-US" w:eastAsia="en-US" w:bidi="en-US"/>
      </w:rPr>
    </w:lvl>
    <w:lvl w:ilvl="2" w:tplc="6E808F2C">
      <w:numFmt w:val="bullet"/>
      <w:lvlText w:val="•"/>
      <w:lvlJc w:val="left"/>
      <w:pPr>
        <w:ind w:left="1404" w:hanging="360"/>
      </w:pPr>
      <w:rPr>
        <w:rFonts w:hint="default"/>
        <w:lang w:val="en-US" w:eastAsia="en-US" w:bidi="en-US"/>
      </w:rPr>
    </w:lvl>
    <w:lvl w:ilvl="3" w:tplc="00E223F2">
      <w:numFmt w:val="bullet"/>
      <w:lvlText w:val="•"/>
      <w:lvlJc w:val="left"/>
      <w:pPr>
        <w:ind w:left="1876" w:hanging="360"/>
      </w:pPr>
      <w:rPr>
        <w:rFonts w:hint="default"/>
        <w:lang w:val="en-US" w:eastAsia="en-US" w:bidi="en-US"/>
      </w:rPr>
    </w:lvl>
    <w:lvl w:ilvl="4" w:tplc="63563E64">
      <w:numFmt w:val="bullet"/>
      <w:lvlText w:val="•"/>
      <w:lvlJc w:val="left"/>
      <w:pPr>
        <w:ind w:left="2349" w:hanging="360"/>
      </w:pPr>
      <w:rPr>
        <w:rFonts w:hint="default"/>
        <w:lang w:val="en-US" w:eastAsia="en-US" w:bidi="en-US"/>
      </w:rPr>
    </w:lvl>
    <w:lvl w:ilvl="5" w:tplc="0DAAA1BE">
      <w:numFmt w:val="bullet"/>
      <w:lvlText w:val="•"/>
      <w:lvlJc w:val="left"/>
      <w:pPr>
        <w:ind w:left="2821" w:hanging="360"/>
      </w:pPr>
      <w:rPr>
        <w:rFonts w:hint="default"/>
        <w:lang w:val="en-US" w:eastAsia="en-US" w:bidi="en-US"/>
      </w:rPr>
    </w:lvl>
    <w:lvl w:ilvl="6" w:tplc="8540671E">
      <w:numFmt w:val="bullet"/>
      <w:lvlText w:val="•"/>
      <w:lvlJc w:val="left"/>
      <w:pPr>
        <w:ind w:left="3293" w:hanging="360"/>
      </w:pPr>
      <w:rPr>
        <w:rFonts w:hint="default"/>
        <w:lang w:val="en-US" w:eastAsia="en-US" w:bidi="en-US"/>
      </w:rPr>
    </w:lvl>
    <w:lvl w:ilvl="7" w:tplc="47062F5C">
      <w:numFmt w:val="bullet"/>
      <w:lvlText w:val="•"/>
      <w:lvlJc w:val="left"/>
      <w:pPr>
        <w:ind w:left="3766" w:hanging="360"/>
      </w:pPr>
      <w:rPr>
        <w:rFonts w:hint="default"/>
        <w:lang w:val="en-US" w:eastAsia="en-US" w:bidi="en-US"/>
      </w:rPr>
    </w:lvl>
    <w:lvl w:ilvl="8" w:tplc="572A623E">
      <w:numFmt w:val="bullet"/>
      <w:lvlText w:val="•"/>
      <w:lvlJc w:val="left"/>
      <w:pPr>
        <w:ind w:left="4238" w:hanging="360"/>
      </w:pPr>
      <w:rPr>
        <w:rFonts w:hint="default"/>
        <w:lang w:val="en-US" w:eastAsia="en-US" w:bidi="en-US"/>
      </w:rPr>
    </w:lvl>
  </w:abstractNum>
  <w:abstractNum w:abstractNumId="22" w15:restartNumberingAfterBreak="0">
    <w:nsid w:val="481E6FF0"/>
    <w:multiLevelType w:val="hybridMultilevel"/>
    <w:tmpl w:val="19006DE4"/>
    <w:lvl w:ilvl="0" w:tplc="58008584">
      <w:numFmt w:val="bullet"/>
      <w:lvlText w:val=""/>
      <w:lvlJc w:val="left"/>
      <w:pPr>
        <w:ind w:left="468" w:hanging="360"/>
      </w:pPr>
      <w:rPr>
        <w:rFonts w:ascii="Symbol" w:eastAsia="Symbol" w:hAnsi="Symbol" w:cs="Symbol" w:hint="default"/>
        <w:color w:val="00AFEF"/>
        <w:sz w:val="18"/>
        <w:szCs w:val="18"/>
        <w:lang w:val="en-US" w:eastAsia="en-US" w:bidi="en-US"/>
      </w:rPr>
    </w:lvl>
    <w:lvl w:ilvl="1" w:tplc="A08213FC">
      <w:numFmt w:val="bullet"/>
      <w:lvlText w:val="•"/>
      <w:lvlJc w:val="left"/>
      <w:pPr>
        <w:ind w:left="932" w:hanging="360"/>
      </w:pPr>
      <w:rPr>
        <w:rFonts w:hint="default"/>
        <w:lang w:val="en-US" w:eastAsia="en-US" w:bidi="en-US"/>
      </w:rPr>
    </w:lvl>
    <w:lvl w:ilvl="2" w:tplc="1B0CD9AC">
      <w:numFmt w:val="bullet"/>
      <w:lvlText w:val="•"/>
      <w:lvlJc w:val="left"/>
      <w:pPr>
        <w:ind w:left="1404" w:hanging="360"/>
      </w:pPr>
      <w:rPr>
        <w:rFonts w:hint="default"/>
        <w:lang w:val="en-US" w:eastAsia="en-US" w:bidi="en-US"/>
      </w:rPr>
    </w:lvl>
    <w:lvl w:ilvl="3" w:tplc="309296DE">
      <w:numFmt w:val="bullet"/>
      <w:lvlText w:val="•"/>
      <w:lvlJc w:val="left"/>
      <w:pPr>
        <w:ind w:left="1876" w:hanging="360"/>
      </w:pPr>
      <w:rPr>
        <w:rFonts w:hint="default"/>
        <w:lang w:val="en-US" w:eastAsia="en-US" w:bidi="en-US"/>
      </w:rPr>
    </w:lvl>
    <w:lvl w:ilvl="4" w:tplc="4428346C">
      <w:numFmt w:val="bullet"/>
      <w:lvlText w:val="•"/>
      <w:lvlJc w:val="left"/>
      <w:pPr>
        <w:ind w:left="2349" w:hanging="360"/>
      </w:pPr>
      <w:rPr>
        <w:rFonts w:hint="default"/>
        <w:lang w:val="en-US" w:eastAsia="en-US" w:bidi="en-US"/>
      </w:rPr>
    </w:lvl>
    <w:lvl w:ilvl="5" w:tplc="810ACAAC">
      <w:numFmt w:val="bullet"/>
      <w:lvlText w:val="•"/>
      <w:lvlJc w:val="left"/>
      <w:pPr>
        <w:ind w:left="2821" w:hanging="360"/>
      </w:pPr>
      <w:rPr>
        <w:rFonts w:hint="default"/>
        <w:lang w:val="en-US" w:eastAsia="en-US" w:bidi="en-US"/>
      </w:rPr>
    </w:lvl>
    <w:lvl w:ilvl="6" w:tplc="A2505706">
      <w:numFmt w:val="bullet"/>
      <w:lvlText w:val="•"/>
      <w:lvlJc w:val="left"/>
      <w:pPr>
        <w:ind w:left="3293" w:hanging="360"/>
      </w:pPr>
      <w:rPr>
        <w:rFonts w:hint="default"/>
        <w:lang w:val="en-US" w:eastAsia="en-US" w:bidi="en-US"/>
      </w:rPr>
    </w:lvl>
    <w:lvl w:ilvl="7" w:tplc="FE14D83A">
      <w:numFmt w:val="bullet"/>
      <w:lvlText w:val="•"/>
      <w:lvlJc w:val="left"/>
      <w:pPr>
        <w:ind w:left="3766" w:hanging="360"/>
      </w:pPr>
      <w:rPr>
        <w:rFonts w:hint="default"/>
        <w:lang w:val="en-US" w:eastAsia="en-US" w:bidi="en-US"/>
      </w:rPr>
    </w:lvl>
    <w:lvl w:ilvl="8" w:tplc="A67698EE">
      <w:numFmt w:val="bullet"/>
      <w:lvlText w:val="•"/>
      <w:lvlJc w:val="left"/>
      <w:pPr>
        <w:ind w:left="4238" w:hanging="360"/>
      </w:pPr>
      <w:rPr>
        <w:rFonts w:hint="default"/>
        <w:lang w:val="en-US" w:eastAsia="en-US" w:bidi="en-US"/>
      </w:rPr>
    </w:lvl>
  </w:abstractNum>
  <w:abstractNum w:abstractNumId="23" w15:restartNumberingAfterBreak="0">
    <w:nsid w:val="4ADB6728"/>
    <w:multiLevelType w:val="hybridMultilevel"/>
    <w:tmpl w:val="5D7022E2"/>
    <w:lvl w:ilvl="0" w:tplc="BB147CD2">
      <w:start w:val="24"/>
      <w:numFmt w:val="decimal"/>
      <w:lvlText w:val="%1"/>
      <w:lvlJc w:val="left"/>
      <w:pPr>
        <w:ind w:left="483" w:hanging="224"/>
        <w:jc w:val="left"/>
      </w:pPr>
      <w:rPr>
        <w:rFonts w:ascii="Arial Black" w:eastAsia="Arial Black" w:hAnsi="Arial Black" w:cs="Arial Black" w:hint="default"/>
        <w:w w:val="100"/>
        <w:sz w:val="16"/>
        <w:szCs w:val="16"/>
        <w:lang w:val="en-US" w:eastAsia="en-US" w:bidi="en-US"/>
      </w:rPr>
    </w:lvl>
    <w:lvl w:ilvl="1" w:tplc="205A8A6E">
      <w:numFmt w:val="bullet"/>
      <w:lvlText w:val="•"/>
      <w:lvlJc w:val="left"/>
      <w:pPr>
        <w:ind w:left="1386" w:hanging="224"/>
      </w:pPr>
      <w:rPr>
        <w:rFonts w:hint="default"/>
        <w:lang w:val="en-US" w:eastAsia="en-US" w:bidi="en-US"/>
      </w:rPr>
    </w:lvl>
    <w:lvl w:ilvl="2" w:tplc="05A85F0E">
      <w:numFmt w:val="bullet"/>
      <w:lvlText w:val="•"/>
      <w:lvlJc w:val="left"/>
      <w:pPr>
        <w:ind w:left="2293" w:hanging="224"/>
      </w:pPr>
      <w:rPr>
        <w:rFonts w:hint="default"/>
        <w:lang w:val="en-US" w:eastAsia="en-US" w:bidi="en-US"/>
      </w:rPr>
    </w:lvl>
    <w:lvl w:ilvl="3" w:tplc="21203F76">
      <w:numFmt w:val="bullet"/>
      <w:lvlText w:val="•"/>
      <w:lvlJc w:val="left"/>
      <w:pPr>
        <w:ind w:left="3199" w:hanging="224"/>
      </w:pPr>
      <w:rPr>
        <w:rFonts w:hint="default"/>
        <w:lang w:val="en-US" w:eastAsia="en-US" w:bidi="en-US"/>
      </w:rPr>
    </w:lvl>
    <w:lvl w:ilvl="4" w:tplc="F1607926">
      <w:numFmt w:val="bullet"/>
      <w:lvlText w:val="•"/>
      <w:lvlJc w:val="left"/>
      <w:pPr>
        <w:ind w:left="4106" w:hanging="224"/>
      </w:pPr>
      <w:rPr>
        <w:rFonts w:hint="default"/>
        <w:lang w:val="en-US" w:eastAsia="en-US" w:bidi="en-US"/>
      </w:rPr>
    </w:lvl>
    <w:lvl w:ilvl="5" w:tplc="0A4C5A14">
      <w:numFmt w:val="bullet"/>
      <w:lvlText w:val="•"/>
      <w:lvlJc w:val="left"/>
      <w:pPr>
        <w:ind w:left="5013" w:hanging="224"/>
      </w:pPr>
      <w:rPr>
        <w:rFonts w:hint="default"/>
        <w:lang w:val="en-US" w:eastAsia="en-US" w:bidi="en-US"/>
      </w:rPr>
    </w:lvl>
    <w:lvl w:ilvl="6" w:tplc="3F5AC11E">
      <w:numFmt w:val="bullet"/>
      <w:lvlText w:val="•"/>
      <w:lvlJc w:val="left"/>
      <w:pPr>
        <w:ind w:left="5919" w:hanging="224"/>
      </w:pPr>
      <w:rPr>
        <w:rFonts w:hint="default"/>
        <w:lang w:val="en-US" w:eastAsia="en-US" w:bidi="en-US"/>
      </w:rPr>
    </w:lvl>
    <w:lvl w:ilvl="7" w:tplc="43768BDC">
      <w:numFmt w:val="bullet"/>
      <w:lvlText w:val="•"/>
      <w:lvlJc w:val="left"/>
      <w:pPr>
        <w:ind w:left="6826" w:hanging="224"/>
      </w:pPr>
      <w:rPr>
        <w:rFonts w:hint="default"/>
        <w:lang w:val="en-US" w:eastAsia="en-US" w:bidi="en-US"/>
      </w:rPr>
    </w:lvl>
    <w:lvl w:ilvl="8" w:tplc="F4CCD366">
      <w:numFmt w:val="bullet"/>
      <w:lvlText w:val="•"/>
      <w:lvlJc w:val="left"/>
      <w:pPr>
        <w:ind w:left="7733" w:hanging="224"/>
      </w:pPr>
      <w:rPr>
        <w:rFonts w:hint="default"/>
        <w:lang w:val="en-US" w:eastAsia="en-US" w:bidi="en-US"/>
      </w:rPr>
    </w:lvl>
  </w:abstractNum>
  <w:abstractNum w:abstractNumId="24" w15:restartNumberingAfterBreak="0">
    <w:nsid w:val="4B7D5168"/>
    <w:multiLevelType w:val="hybridMultilevel"/>
    <w:tmpl w:val="B044C928"/>
    <w:lvl w:ilvl="0" w:tplc="9E26B42E">
      <w:numFmt w:val="bullet"/>
      <w:lvlText w:val=""/>
      <w:lvlJc w:val="left"/>
      <w:pPr>
        <w:ind w:left="467" w:hanging="360"/>
      </w:pPr>
      <w:rPr>
        <w:rFonts w:ascii="Symbol" w:eastAsia="Symbol" w:hAnsi="Symbol" w:cs="Symbol" w:hint="default"/>
        <w:color w:val="00AFEF"/>
        <w:sz w:val="18"/>
        <w:szCs w:val="18"/>
        <w:lang w:val="en-US" w:eastAsia="en-US" w:bidi="en-US"/>
      </w:rPr>
    </w:lvl>
    <w:lvl w:ilvl="1" w:tplc="D7849E5C">
      <w:numFmt w:val="bullet"/>
      <w:lvlText w:val="•"/>
      <w:lvlJc w:val="left"/>
      <w:pPr>
        <w:ind w:left="932" w:hanging="360"/>
      </w:pPr>
      <w:rPr>
        <w:rFonts w:hint="default"/>
        <w:lang w:val="en-US" w:eastAsia="en-US" w:bidi="en-US"/>
      </w:rPr>
    </w:lvl>
    <w:lvl w:ilvl="2" w:tplc="AB94E30C">
      <w:numFmt w:val="bullet"/>
      <w:lvlText w:val="•"/>
      <w:lvlJc w:val="left"/>
      <w:pPr>
        <w:ind w:left="1404" w:hanging="360"/>
      </w:pPr>
      <w:rPr>
        <w:rFonts w:hint="default"/>
        <w:lang w:val="en-US" w:eastAsia="en-US" w:bidi="en-US"/>
      </w:rPr>
    </w:lvl>
    <w:lvl w:ilvl="3" w:tplc="E8A21254">
      <w:numFmt w:val="bullet"/>
      <w:lvlText w:val="•"/>
      <w:lvlJc w:val="left"/>
      <w:pPr>
        <w:ind w:left="1876" w:hanging="360"/>
      </w:pPr>
      <w:rPr>
        <w:rFonts w:hint="default"/>
        <w:lang w:val="en-US" w:eastAsia="en-US" w:bidi="en-US"/>
      </w:rPr>
    </w:lvl>
    <w:lvl w:ilvl="4" w:tplc="8D04728E">
      <w:numFmt w:val="bullet"/>
      <w:lvlText w:val="•"/>
      <w:lvlJc w:val="left"/>
      <w:pPr>
        <w:ind w:left="2349" w:hanging="360"/>
      </w:pPr>
      <w:rPr>
        <w:rFonts w:hint="default"/>
        <w:lang w:val="en-US" w:eastAsia="en-US" w:bidi="en-US"/>
      </w:rPr>
    </w:lvl>
    <w:lvl w:ilvl="5" w:tplc="2AA8B2B2">
      <w:numFmt w:val="bullet"/>
      <w:lvlText w:val="•"/>
      <w:lvlJc w:val="left"/>
      <w:pPr>
        <w:ind w:left="2821" w:hanging="360"/>
      </w:pPr>
      <w:rPr>
        <w:rFonts w:hint="default"/>
        <w:lang w:val="en-US" w:eastAsia="en-US" w:bidi="en-US"/>
      </w:rPr>
    </w:lvl>
    <w:lvl w:ilvl="6" w:tplc="05A8691A">
      <w:numFmt w:val="bullet"/>
      <w:lvlText w:val="•"/>
      <w:lvlJc w:val="left"/>
      <w:pPr>
        <w:ind w:left="3293" w:hanging="360"/>
      </w:pPr>
      <w:rPr>
        <w:rFonts w:hint="default"/>
        <w:lang w:val="en-US" w:eastAsia="en-US" w:bidi="en-US"/>
      </w:rPr>
    </w:lvl>
    <w:lvl w:ilvl="7" w:tplc="70168BDC">
      <w:numFmt w:val="bullet"/>
      <w:lvlText w:val="•"/>
      <w:lvlJc w:val="left"/>
      <w:pPr>
        <w:ind w:left="3766" w:hanging="360"/>
      </w:pPr>
      <w:rPr>
        <w:rFonts w:hint="default"/>
        <w:lang w:val="en-US" w:eastAsia="en-US" w:bidi="en-US"/>
      </w:rPr>
    </w:lvl>
    <w:lvl w:ilvl="8" w:tplc="F9E0AB8A">
      <w:numFmt w:val="bullet"/>
      <w:lvlText w:val="•"/>
      <w:lvlJc w:val="left"/>
      <w:pPr>
        <w:ind w:left="4238" w:hanging="360"/>
      </w:pPr>
      <w:rPr>
        <w:rFonts w:hint="default"/>
        <w:lang w:val="en-US" w:eastAsia="en-US" w:bidi="en-US"/>
      </w:rPr>
    </w:lvl>
  </w:abstractNum>
  <w:abstractNum w:abstractNumId="25" w15:restartNumberingAfterBreak="0">
    <w:nsid w:val="4B831595"/>
    <w:multiLevelType w:val="hybridMultilevel"/>
    <w:tmpl w:val="637883D6"/>
    <w:lvl w:ilvl="0" w:tplc="0FC67F48">
      <w:numFmt w:val="bullet"/>
      <w:lvlText w:val=""/>
      <w:lvlJc w:val="left"/>
      <w:pPr>
        <w:ind w:left="468" w:hanging="360"/>
      </w:pPr>
      <w:rPr>
        <w:rFonts w:ascii="Symbol" w:eastAsia="Symbol" w:hAnsi="Symbol" w:cs="Symbol" w:hint="default"/>
        <w:color w:val="00AFEF"/>
        <w:sz w:val="18"/>
        <w:szCs w:val="18"/>
        <w:lang w:val="en-US" w:eastAsia="en-US" w:bidi="en-US"/>
      </w:rPr>
    </w:lvl>
    <w:lvl w:ilvl="1" w:tplc="66AA1724">
      <w:numFmt w:val="bullet"/>
      <w:lvlText w:val="•"/>
      <w:lvlJc w:val="left"/>
      <w:pPr>
        <w:ind w:left="932" w:hanging="360"/>
      </w:pPr>
      <w:rPr>
        <w:rFonts w:hint="default"/>
        <w:lang w:val="en-US" w:eastAsia="en-US" w:bidi="en-US"/>
      </w:rPr>
    </w:lvl>
    <w:lvl w:ilvl="2" w:tplc="23946138">
      <w:numFmt w:val="bullet"/>
      <w:lvlText w:val="•"/>
      <w:lvlJc w:val="left"/>
      <w:pPr>
        <w:ind w:left="1404" w:hanging="360"/>
      </w:pPr>
      <w:rPr>
        <w:rFonts w:hint="default"/>
        <w:lang w:val="en-US" w:eastAsia="en-US" w:bidi="en-US"/>
      </w:rPr>
    </w:lvl>
    <w:lvl w:ilvl="3" w:tplc="1C38D7EC">
      <w:numFmt w:val="bullet"/>
      <w:lvlText w:val="•"/>
      <w:lvlJc w:val="left"/>
      <w:pPr>
        <w:ind w:left="1876" w:hanging="360"/>
      </w:pPr>
      <w:rPr>
        <w:rFonts w:hint="default"/>
        <w:lang w:val="en-US" w:eastAsia="en-US" w:bidi="en-US"/>
      </w:rPr>
    </w:lvl>
    <w:lvl w:ilvl="4" w:tplc="2E06E1A2">
      <w:numFmt w:val="bullet"/>
      <w:lvlText w:val="•"/>
      <w:lvlJc w:val="left"/>
      <w:pPr>
        <w:ind w:left="2349" w:hanging="360"/>
      </w:pPr>
      <w:rPr>
        <w:rFonts w:hint="default"/>
        <w:lang w:val="en-US" w:eastAsia="en-US" w:bidi="en-US"/>
      </w:rPr>
    </w:lvl>
    <w:lvl w:ilvl="5" w:tplc="9530D3B0">
      <w:numFmt w:val="bullet"/>
      <w:lvlText w:val="•"/>
      <w:lvlJc w:val="left"/>
      <w:pPr>
        <w:ind w:left="2821" w:hanging="360"/>
      </w:pPr>
      <w:rPr>
        <w:rFonts w:hint="default"/>
        <w:lang w:val="en-US" w:eastAsia="en-US" w:bidi="en-US"/>
      </w:rPr>
    </w:lvl>
    <w:lvl w:ilvl="6" w:tplc="A67C83EC">
      <w:numFmt w:val="bullet"/>
      <w:lvlText w:val="•"/>
      <w:lvlJc w:val="left"/>
      <w:pPr>
        <w:ind w:left="3293" w:hanging="360"/>
      </w:pPr>
      <w:rPr>
        <w:rFonts w:hint="default"/>
        <w:lang w:val="en-US" w:eastAsia="en-US" w:bidi="en-US"/>
      </w:rPr>
    </w:lvl>
    <w:lvl w:ilvl="7" w:tplc="571C381E">
      <w:numFmt w:val="bullet"/>
      <w:lvlText w:val="•"/>
      <w:lvlJc w:val="left"/>
      <w:pPr>
        <w:ind w:left="3766" w:hanging="360"/>
      </w:pPr>
      <w:rPr>
        <w:rFonts w:hint="default"/>
        <w:lang w:val="en-US" w:eastAsia="en-US" w:bidi="en-US"/>
      </w:rPr>
    </w:lvl>
    <w:lvl w:ilvl="8" w:tplc="602036EC">
      <w:numFmt w:val="bullet"/>
      <w:lvlText w:val="•"/>
      <w:lvlJc w:val="left"/>
      <w:pPr>
        <w:ind w:left="4238" w:hanging="360"/>
      </w:pPr>
      <w:rPr>
        <w:rFonts w:hint="default"/>
        <w:lang w:val="en-US" w:eastAsia="en-US" w:bidi="en-US"/>
      </w:rPr>
    </w:lvl>
  </w:abstractNum>
  <w:abstractNum w:abstractNumId="26" w15:restartNumberingAfterBreak="0">
    <w:nsid w:val="4E2B0307"/>
    <w:multiLevelType w:val="hybridMultilevel"/>
    <w:tmpl w:val="A7CEF850"/>
    <w:lvl w:ilvl="0" w:tplc="A48C1DEE">
      <w:numFmt w:val="bullet"/>
      <w:lvlText w:val=""/>
      <w:lvlJc w:val="left"/>
      <w:pPr>
        <w:ind w:left="468" w:hanging="360"/>
      </w:pPr>
      <w:rPr>
        <w:rFonts w:ascii="Symbol" w:eastAsia="Symbol" w:hAnsi="Symbol" w:cs="Symbol" w:hint="default"/>
        <w:color w:val="00AFEF"/>
        <w:sz w:val="18"/>
        <w:szCs w:val="18"/>
        <w:lang w:val="en-US" w:eastAsia="en-US" w:bidi="en-US"/>
      </w:rPr>
    </w:lvl>
    <w:lvl w:ilvl="1" w:tplc="B63818A0">
      <w:numFmt w:val="bullet"/>
      <w:lvlText w:val="•"/>
      <w:lvlJc w:val="left"/>
      <w:pPr>
        <w:ind w:left="932" w:hanging="360"/>
      </w:pPr>
      <w:rPr>
        <w:rFonts w:hint="default"/>
        <w:lang w:val="en-US" w:eastAsia="en-US" w:bidi="en-US"/>
      </w:rPr>
    </w:lvl>
    <w:lvl w:ilvl="2" w:tplc="16E23F14">
      <w:numFmt w:val="bullet"/>
      <w:lvlText w:val="•"/>
      <w:lvlJc w:val="left"/>
      <w:pPr>
        <w:ind w:left="1404" w:hanging="360"/>
      </w:pPr>
      <w:rPr>
        <w:rFonts w:hint="default"/>
        <w:lang w:val="en-US" w:eastAsia="en-US" w:bidi="en-US"/>
      </w:rPr>
    </w:lvl>
    <w:lvl w:ilvl="3" w:tplc="320419AE">
      <w:numFmt w:val="bullet"/>
      <w:lvlText w:val="•"/>
      <w:lvlJc w:val="left"/>
      <w:pPr>
        <w:ind w:left="1876" w:hanging="360"/>
      </w:pPr>
      <w:rPr>
        <w:rFonts w:hint="default"/>
        <w:lang w:val="en-US" w:eastAsia="en-US" w:bidi="en-US"/>
      </w:rPr>
    </w:lvl>
    <w:lvl w:ilvl="4" w:tplc="8A3C828C">
      <w:numFmt w:val="bullet"/>
      <w:lvlText w:val="•"/>
      <w:lvlJc w:val="left"/>
      <w:pPr>
        <w:ind w:left="2349" w:hanging="360"/>
      </w:pPr>
      <w:rPr>
        <w:rFonts w:hint="default"/>
        <w:lang w:val="en-US" w:eastAsia="en-US" w:bidi="en-US"/>
      </w:rPr>
    </w:lvl>
    <w:lvl w:ilvl="5" w:tplc="B2E69F1A">
      <w:numFmt w:val="bullet"/>
      <w:lvlText w:val="•"/>
      <w:lvlJc w:val="left"/>
      <w:pPr>
        <w:ind w:left="2821" w:hanging="360"/>
      </w:pPr>
      <w:rPr>
        <w:rFonts w:hint="default"/>
        <w:lang w:val="en-US" w:eastAsia="en-US" w:bidi="en-US"/>
      </w:rPr>
    </w:lvl>
    <w:lvl w:ilvl="6" w:tplc="119E5C34">
      <w:numFmt w:val="bullet"/>
      <w:lvlText w:val="•"/>
      <w:lvlJc w:val="left"/>
      <w:pPr>
        <w:ind w:left="3293" w:hanging="360"/>
      </w:pPr>
      <w:rPr>
        <w:rFonts w:hint="default"/>
        <w:lang w:val="en-US" w:eastAsia="en-US" w:bidi="en-US"/>
      </w:rPr>
    </w:lvl>
    <w:lvl w:ilvl="7" w:tplc="8FC6432C">
      <w:numFmt w:val="bullet"/>
      <w:lvlText w:val="•"/>
      <w:lvlJc w:val="left"/>
      <w:pPr>
        <w:ind w:left="3766" w:hanging="360"/>
      </w:pPr>
      <w:rPr>
        <w:rFonts w:hint="default"/>
        <w:lang w:val="en-US" w:eastAsia="en-US" w:bidi="en-US"/>
      </w:rPr>
    </w:lvl>
    <w:lvl w:ilvl="8" w:tplc="7BB2D1A0">
      <w:numFmt w:val="bullet"/>
      <w:lvlText w:val="•"/>
      <w:lvlJc w:val="left"/>
      <w:pPr>
        <w:ind w:left="4238" w:hanging="360"/>
      </w:pPr>
      <w:rPr>
        <w:rFonts w:hint="default"/>
        <w:lang w:val="en-US" w:eastAsia="en-US" w:bidi="en-US"/>
      </w:rPr>
    </w:lvl>
  </w:abstractNum>
  <w:abstractNum w:abstractNumId="27" w15:restartNumberingAfterBreak="0">
    <w:nsid w:val="53E8429D"/>
    <w:multiLevelType w:val="hybridMultilevel"/>
    <w:tmpl w:val="656C3CB2"/>
    <w:lvl w:ilvl="0" w:tplc="F4923A24">
      <w:start w:val="1"/>
      <w:numFmt w:val="decimal"/>
      <w:lvlText w:val="%1."/>
      <w:lvlJc w:val="left"/>
      <w:pPr>
        <w:ind w:left="620" w:hanging="361"/>
        <w:jc w:val="left"/>
      </w:pPr>
      <w:rPr>
        <w:rFonts w:hint="default"/>
        <w:w w:val="100"/>
        <w:lang w:val="en-US" w:eastAsia="en-US" w:bidi="en-US"/>
      </w:rPr>
    </w:lvl>
    <w:lvl w:ilvl="1" w:tplc="EF5C39AA">
      <w:numFmt w:val="bullet"/>
      <w:lvlText w:val=""/>
      <w:lvlJc w:val="left"/>
      <w:pPr>
        <w:ind w:left="977" w:hanging="358"/>
      </w:pPr>
      <w:rPr>
        <w:rFonts w:ascii="Symbol" w:eastAsia="Symbol" w:hAnsi="Symbol" w:cs="Symbol" w:hint="default"/>
        <w:color w:val="00AFEF"/>
        <w:w w:val="99"/>
        <w:sz w:val="20"/>
        <w:szCs w:val="20"/>
        <w:lang w:val="en-US" w:eastAsia="en-US" w:bidi="en-US"/>
      </w:rPr>
    </w:lvl>
    <w:lvl w:ilvl="2" w:tplc="A8D818C4">
      <w:numFmt w:val="bullet"/>
      <w:lvlText w:val="•"/>
      <w:lvlJc w:val="left"/>
      <w:pPr>
        <w:ind w:left="1931" w:hanging="358"/>
      </w:pPr>
      <w:rPr>
        <w:rFonts w:hint="default"/>
        <w:lang w:val="en-US" w:eastAsia="en-US" w:bidi="en-US"/>
      </w:rPr>
    </w:lvl>
    <w:lvl w:ilvl="3" w:tplc="5D3E81C2">
      <w:numFmt w:val="bullet"/>
      <w:lvlText w:val="•"/>
      <w:lvlJc w:val="left"/>
      <w:pPr>
        <w:ind w:left="2883" w:hanging="358"/>
      </w:pPr>
      <w:rPr>
        <w:rFonts w:hint="default"/>
        <w:lang w:val="en-US" w:eastAsia="en-US" w:bidi="en-US"/>
      </w:rPr>
    </w:lvl>
    <w:lvl w:ilvl="4" w:tplc="77A2FA5A">
      <w:numFmt w:val="bullet"/>
      <w:lvlText w:val="•"/>
      <w:lvlJc w:val="left"/>
      <w:pPr>
        <w:ind w:left="3835" w:hanging="358"/>
      </w:pPr>
      <w:rPr>
        <w:rFonts w:hint="default"/>
        <w:lang w:val="en-US" w:eastAsia="en-US" w:bidi="en-US"/>
      </w:rPr>
    </w:lvl>
    <w:lvl w:ilvl="5" w:tplc="F71E0436">
      <w:numFmt w:val="bullet"/>
      <w:lvlText w:val="•"/>
      <w:lvlJc w:val="left"/>
      <w:pPr>
        <w:ind w:left="4787" w:hanging="358"/>
      </w:pPr>
      <w:rPr>
        <w:rFonts w:hint="default"/>
        <w:lang w:val="en-US" w:eastAsia="en-US" w:bidi="en-US"/>
      </w:rPr>
    </w:lvl>
    <w:lvl w:ilvl="6" w:tplc="C4C09E26">
      <w:numFmt w:val="bullet"/>
      <w:lvlText w:val="•"/>
      <w:lvlJc w:val="left"/>
      <w:pPr>
        <w:ind w:left="5739" w:hanging="358"/>
      </w:pPr>
      <w:rPr>
        <w:rFonts w:hint="default"/>
        <w:lang w:val="en-US" w:eastAsia="en-US" w:bidi="en-US"/>
      </w:rPr>
    </w:lvl>
    <w:lvl w:ilvl="7" w:tplc="8342EC94">
      <w:numFmt w:val="bullet"/>
      <w:lvlText w:val="•"/>
      <w:lvlJc w:val="left"/>
      <w:pPr>
        <w:ind w:left="6690" w:hanging="358"/>
      </w:pPr>
      <w:rPr>
        <w:rFonts w:hint="default"/>
        <w:lang w:val="en-US" w:eastAsia="en-US" w:bidi="en-US"/>
      </w:rPr>
    </w:lvl>
    <w:lvl w:ilvl="8" w:tplc="728280DA">
      <w:numFmt w:val="bullet"/>
      <w:lvlText w:val="•"/>
      <w:lvlJc w:val="left"/>
      <w:pPr>
        <w:ind w:left="7642" w:hanging="358"/>
      </w:pPr>
      <w:rPr>
        <w:rFonts w:hint="default"/>
        <w:lang w:val="en-US" w:eastAsia="en-US" w:bidi="en-US"/>
      </w:rPr>
    </w:lvl>
  </w:abstractNum>
  <w:abstractNum w:abstractNumId="28" w15:restartNumberingAfterBreak="0">
    <w:nsid w:val="59567E7B"/>
    <w:multiLevelType w:val="hybridMultilevel"/>
    <w:tmpl w:val="F7AC361E"/>
    <w:lvl w:ilvl="0" w:tplc="A1FCB918">
      <w:numFmt w:val="bullet"/>
      <w:lvlText w:val=""/>
      <w:lvlJc w:val="left"/>
      <w:pPr>
        <w:ind w:left="468" w:hanging="360"/>
      </w:pPr>
      <w:rPr>
        <w:rFonts w:ascii="Symbol" w:eastAsia="Symbol" w:hAnsi="Symbol" w:cs="Symbol" w:hint="default"/>
        <w:color w:val="00AFEF"/>
        <w:sz w:val="18"/>
        <w:szCs w:val="18"/>
        <w:lang w:val="en-US" w:eastAsia="en-US" w:bidi="en-US"/>
      </w:rPr>
    </w:lvl>
    <w:lvl w:ilvl="1" w:tplc="54CA2BB0">
      <w:numFmt w:val="bullet"/>
      <w:lvlText w:val="•"/>
      <w:lvlJc w:val="left"/>
      <w:pPr>
        <w:ind w:left="932" w:hanging="360"/>
      </w:pPr>
      <w:rPr>
        <w:rFonts w:hint="default"/>
        <w:lang w:val="en-US" w:eastAsia="en-US" w:bidi="en-US"/>
      </w:rPr>
    </w:lvl>
    <w:lvl w:ilvl="2" w:tplc="7A50AB5C">
      <w:numFmt w:val="bullet"/>
      <w:lvlText w:val="•"/>
      <w:lvlJc w:val="left"/>
      <w:pPr>
        <w:ind w:left="1404" w:hanging="360"/>
      </w:pPr>
      <w:rPr>
        <w:rFonts w:hint="default"/>
        <w:lang w:val="en-US" w:eastAsia="en-US" w:bidi="en-US"/>
      </w:rPr>
    </w:lvl>
    <w:lvl w:ilvl="3" w:tplc="99805FA8">
      <w:numFmt w:val="bullet"/>
      <w:lvlText w:val="•"/>
      <w:lvlJc w:val="left"/>
      <w:pPr>
        <w:ind w:left="1876" w:hanging="360"/>
      </w:pPr>
      <w:rPr>
        <w:rFonts w:hint="default"/>
        <w:lang w:val="en-US" w:eastAsia="en-US" w:bidi="en-US"/>
      </w:rPr>
    </w:lvl>
    <w:lvl w:ilvl="4" w:tplc="06B83676">
      <w:numFmt w:val="bullet"/>
      <w:lvlText w:val="•"/>
      <w:lvlJc w:val="left"/>
      <w:pPr>
        <w:ind w:left="2349" w:hanging="360"/>
      </w:pPr>
      <w:rPr>
        <w:rFonts w:hint="default"/>
        <w:lang w:val="en-US" w:eastAsia="en-US" w:bidi="en-US"/>
      </w:rPr>
    </w:lvl>
    <w:lvl w:ilvl="5" w:tplc="C0EA6730">
      <w:numFmt w:val="bullet"/>
      <w:lvlText w:val="•"/>
      <w:lvlJc w:val="left"/>
      <w:pPr>
        <w:ind w:left="2821" w:hanging="360"/>
      </w:pPr>
      <w:rPr>
        <w:rFonts w:hint="default"/>
        <w:lang w:val="en-US" w:eastAsia="en-US" w:bidi="en-US"/>
      </w:rPr>
    </w:lvl>
    <w:lvl w:ilvl="6" w:tplc="FB8CD4F0">
      <w:numFmt w:val="bullet"/>
      <w:lvlText w:val="•"/>
      <w:lvlJc w:val="left"/>
      <w:pPr>
        <w:ind w:left="3293" w:hanging="360"/>
      </w:pPr>
      <w:rPr>
        <w:rFonts w:hint="default"/>
        <w:lang w:val="en-US" w:eastAsia="en-US" w:bidi="en-US"/>
      </w:rPr>
    </w:lvl>
    <w:lvl w:ilvl="7" w:tplc="A2F8B524">
      <w:numFmt w:val="bullet"/>
      <w:lvlText w:val="•"/>
      <w:lvlJc w:val="left"/>
      <w:pPr>
        <w:ind w:left="3766" w:hanging="360"/>
      </w:pPr>
      <w:rPr>
        <w:rFonts w:hint="default"/>
        <w:lang w:val="en-US" w:eastAsia="en-US" w:bidi="en-US"/>
      </w:rPr>
    </w:lvl>
    <w:lvl w:ilvl="8" w:tplc="A066D5FE">
      <w:numFmt w:val="bullet"/>
      <w:lvlText w:val="•"/>
      <w:lvlJc w:val="left"/>
      <w:pPr>
        <w:ind w:left="4238" w:hanging="360"/>
      </w:pPr>
      <w:rPr>
        <w:rFonts w:hint="default"/>
        <w:lang w:val="en-US" w:eastAsia="en-US" w:bidi="en-US"/>
      </w:rPr>
    </w:lvl>
  </w:abstractNum>
  <w:abstractNum w:abstractNumId="29" w15:restartNumberingAfterBreak="0">
    <w:nsid w:val="5A984948"/>
    <w:multiLevelType w:val="hybridMultilevel"/>
    <w:tmpl w:val="4CFCEF40"/>
    <w:lvl w:ilvl="0" w:tplc="21BA4D24">
      <w:numFmt w:val="bullet"/>
      <w:lvlText w:val=""/>
      <w:lvlJc w:val="left"/>
      <w:pPr>
        <w:ind w:left="468" w:hanging="360"/>
      </w:pPr>
      <w:rPr>
        <w:rFonts w:ascii="Symbol" w:eastAsia="Symbol" w:hAnsi="Symbol" w:cs="Symbol" w:hint="default"/>
        <w:color w:val="00AFEF"/>
        <w:sz w:val="18"/>
        <w:szCs w:val="18"/>
        <w:lang w:val="en-US" w:eastAsia="en-US" w:bidi="en-US"/>
      </w:rPr>
    </w:lvl>
    <w:lvl w:ilvl="1" w:tplc="DC568334">
      <w:numFmt w:val="bullet"/>
      <w:lvlText w:val="•"/>
      <w:lvlJc w:val="left"/>
      <w:pPr>
        <w:ind w:left="932" w:hanging="360"/>
      </w:pPr>
      <w:rPr>
        <w:rFonts w:hint="default"/>
        <w:lang w:val="en-US" w:eastAsia="en-US" w:bidi="en-US"/>
      </w:rPr>
    </w:lvl>
    <w:lvl w:ilvl="2" w:tplc="ED6E4A26">
      <w:numFmt w:val="bullet"/>
      <w:lvlText w:val="•"/>
      <w:lvlJc w:val="left"/>
      <w:pPr>
        <w:ind w:left="1404" w:hanging="360"/>
      </w:pPr>
      <w:rPr>
        <w:rFonts w:hint="default"/>
        <w:lang w:val="en-US" w:eastAsia="en-US" w:bidi="en-US"/>
      </w:rPr>
    </w:lvl>
    <w:lvl w:ilvl="3" w:tplc="F1BA2EC4">
      <w:numFmt w:val="bullet"/>
      <w:lvlText w:val="•"/>
      <w:lvlJc w:val="left"/>
      <w:pPr>
        <w:ind w:left="1876" w:hanging="360"/>
      </w:pPr>
      <w:rPr>
        <w:rFonts w:hint="default"/>
        <w:lang w:val="en-US" w:eastAsia="en-US" w:bidi="en-US"/>
      </w:rPr>
    </w:lvl>
    <w:lvl w:ilvl="4" w:tplc="9CDE6862">
      <w:numFmt w:val="bullet"/>
      <w:lvlText w:val="•"/>
      <w:lvlJc w:val="left"/>
      <w:pPr>
        <w:ind w:left="2349" w:hanging="360"/>
      </w:pPr>
      <w:rPr>
        <w:rFonts w:hint="default"/>
        <w:lang w:val="en-US" w:eastAsia="en-US" w:bidi="en-US"/>
      </w:rPr>
    </w:lvl>
    <w:lvl w:ilvl="5" w:tplc="0D3C136C">
      <w:numFmt w:val="bullet"/>
      <w:lvlText w:val="•"/>
      <w:lvlJc w:val="left"/>
      <w:pPr>
        <w:ind w:left="2821" w:hanging="360"/>
      </w:pPr>
      <w:rPr>
        <w:rFonts w:hint="default"/>
        <w:lang w:val="en-US" w:eastAsia="en-US" w:bidi="en-US"/>
      </w:rPr>
    </w:lvl>
    <w:lvl w:ilvl="6" w:tplc="74A66FF4">
      <w:numFmt w:val="bullet"/>
      <w:lvlText w:val="•"/>
      <w:lvlJc w:val="left"/>
      <w:pPr>
        <w:ind w:left="3293" w:hanging="360"/>
      </w:pPr>
      <w:rPr>
        <w:rFonts w:hint="default"/>
        <w:lang w:val="en-US" w:eastAsia="en-US" w:bidi="en-US"/>
      </w:rPr>
    </w:lvl>
    <w:lvl w:ilvl="7" w:tplc="7B5AB3E4">
      <w:numFmt w:val="bullet"/>
      <w:lvlText w:val="•"/>
      <w:lvlJc w:val="left"/>
      <w:pPr>
        <w:ind w:left="3766" w:hanging="360"/>
      </w:pPr>
      <w:rPr>
        <w:rFonts w:hint="default"/>
        <w:lang w:val="en-US" w:eastAsia="en-US" w:bidi="en-US"/>
      </w:rPr>
    </w:lvl>
    <w:lvl w:ilvl="8" w:tplc="AF5042B0">
      <w:numFmt w:val="bullet"/>
      <w:lvlText w:val="•"/>
      <w:lvlJc w:val="left"/>
      <w:pPr>
        <w:ind w:left="4238" w:hanging="360"/>
      </w:pPr>
      <w:rPr>
        <w:rFonts w:hint="default"/>
        <w:lang w:val="en-US" w:eastAsia="en-US" w:bidi="en-US"/>
      </w:rPr>
    </w:lvl>
  </w:abstractNum>
  <w:abstractNum w:abstractNumId="30" w15:restartNumberingAfterBreak="0">
    <w:nsid w:val="63CB21CC"/>
    <w:multiLevelType w:val="hybridMultilevel"/>
    <w:tmpl w:val="85161F44"/>
    <w:lvl w:ilvl="0" w:tplc="FF12EACA">
      <w:numFmt w:val="bullet"/>
      <w:lvlText w:val=""/>
      <w:lvlJc w:val="left"/>
      <w:pPr>
        <w:ind w:left="468" w:hanging="360"/>
      </w:pPr>
      <w:rPr>
        <w:rFonts w:ascii="Symbol" w:eastAsia="Symbol" w:hAnsi="Symbol" w:cs="Symbol" w:hint="default"/>
        <w:color w:val="00AFEF"/>
        <w:sz w:val="18"/>
        <w:szCs w:val="18"/>
        <w:lang w:val="en-US" w:eastAsia="en-US" w:bidi="en-US"/>
      </w:rPr>
    </w:lvl>
    <w:lvl w:ilvl="1" w:tplc="F708A8DE">
      <w:numFmt w:val="bullet"/>
      <w:lvlText w:val="•"/>
      <w:lvlJc w:val="left"/>
      <w:pPr>
        <w:ind w:left="932" w:hanging="360"/>
      </w:pPr>
      <w:rPr>
        <w:rFonts w:hint="default"/>
        <w:lang w:val="en-US" w:eastAsia="en-US" w:bidi="en-US"/>
      </w:rPr>
    </w:lvl>
    <w:lvl w:ilvl="2" w:tplc="C320566E">
      <w:numFmt w:val="bullet"/>
      <w:lvlText w:val="•"/>
      <w:lvlJc w:val="left"/>
      <w:pPr>
        <w:ind w:left="1404" w:hanging="360"/>
      </w:pPr>
      <w:rPr>
        <w:rFonts w:hint="default"/>
        <w:lang w:val="en-US" w:eastAsia="en-US" w:bidi="en-US"/>
      </w:rPr>
    </w:lvl>
    <w:lvl w:ilvl="3" w:tplc="30047BBC">
      <w:numFmt w:val="bullet"/>
      <w:lvlText w:val="•"/>
      <w:lvlJc w:val="left"/>
      <w:pPr>
        <w:ind w:left="1876" w:hanging="360"/>
      </w:pPr>
      <w:rPr>
        <w:rFonts w:hint="default"/>
        <w:lang w:val="en-US" w:eastAsia="en-US" w:bidi="en-US"/>
      </w:rPr>
    </w:lvl>
    <w:lvl w:ilvl="4" w:tplc="722A2286">
      <w:numFmt w:val="bullet"/>
      <w:lvlText w:val="•"/>
      <w:lvlJc w:val="left"/>
      <w:pPr>
        <w:ind w:left="2349" w:hanging="360"/>
      </w:pPr>
      <w:rPr>
        <w:rFonts w:hint="default"/>
        <w:lang w:val="en-US" w:eastAsia="en-US" w:bidi="en-US"/>
      </w:rPr>
    </w:lvl>
    <w:lvl w:ilvl="5" w:tplc="ED30D562">
      <w:numFmt w:val="bullet"/>
      <w:lvlText w:val="•"/>
      <w:lvlJc w:val="left"/>
      <w:pPr>
        <w:ind w:left="2821" w:hanging="360"/>
      </w:pPr>
      <w:rPr>
        <w:rFonts w:hint="default"/>
        <w:lang w:val="en-US" w:eastAsia="en-US" w:bidi="en-US"/>
      </w:rPr>
    </w:lvl>
    <w:lvl w:ilvl="6" w:tplc="C78CF164">
      <w:numFmt w:val="bullet"/>
      <w:lvlText w:val="•"/>
      <w:lvlJc w:val="left"/>
      <w:pPr>
        <w:ind w:left="3293" w:hanging="360"/>
      </w:pPr>
      <w:rPr>
        <w:rFonts w:hint="default"/>
        <w:lang w:val="en-US" w:eastAsia="en-US" w:bidi="en-US"/>
      </w:rPr>
    </w:lvl>
    <w:lvl w:ilvl="7" w:tplc="4DD8BB7C">
      <w:numFmt w:val="bullet"/>
      <w:lvlText w:val="•"/>
      <w:lvlJc w:val="left"/>
      <w:pPr>
        <w:ind w:left="3766" w:hanging="360"/>
      </w:pPr>
      <w:rPr>
        <w:rFonts w:hint="default"/>
        <w:lang w:val="en-US" w:eastAsia="en-US" w:bidi="en-US"/>
      </w:rPr>
    </w:lvl>
    <w:lvl w:ilvl="8" w:tplc="13445BE4">
      <w:numFmt w:val="bullet"/>
      <w:lvlText w:val="•"/>
      <w:lvlJc w:val="left"/>
      <w:pPr>
        <w:ind w:left="4238" w:hanging="360"/>
      </w:pPr>
      <w:rPr>
        <w:rFonts w:hint="default"/>
        <w:lang w:val="en-US" w:eastAsia="en-US" w:bidi="en-US"/>
      </w:rPr>
    </w:lvl>
  </w:abstractNum>
  <w:abstractNum w:abstractNumId="31" w15:restartNumberingAfterBreak="0">
    <w:nsid w:val="69401ACC"/>
    <w:multiLevelType w:val="hybridMultilevel"/>
    <w:tmpl w:val="6986D2F6"/>
    <w:lvl w:ilvl="0" w:tplc="A0CA0BB6">
      <w:numFmt w:val="bullet"/>
      <w:lvlText w:val=""/>
      <w:lvlJc w:val="left"/>
      <w:pPr>
        <w:ind w:left="468" w:hanging="360"/>
      </w:pPr>
      <w:rPr>
        <w:rFonts w:ascii="Symbol" w:eastAsia="Symbol" w:hAnsi="Symbol" w:cs="Symbol" w:hint="default"/>
        <w:color w:val="00AFEF"/>
        <w:sz w:val="18"/>
        <w:szCs w:val="18"/>
        <w:lang w:val="en-US" w:eastAsia="en-US" w:bidi="en-US"/>
      </w:rPr>
    </w:lvl>
    <w:lvl w:ilvl="1" w:tplc="8988A8B0">
      <w:numFmt w:val="bullet"/>
      <w:lvlText w:val="•"/>
      <w:lvlJc w:val="left"/>
      <w:pPr>
        <w:ind w:left="932" w:hanging="360"/>
      </w:pPr>
      <w:rPr>
        <w:rFonts w:hint="default"/>
        <w:lang w:val="en-US" w:eastAsia="en-US" w:bidi="en-US"/>
      </w:rPr>
    </w:lvl>
    <w:lvl w:ilvl="2" w:tplc="1AC0BAB8">
      <w:numFmt w:val="bullet"/>
      <w:lvlText w:val="•"/>
      <w:lvlJc w:val="left"/>
      <w:pPr>
        <w:ind w:left="1404" w:hanging="360"/>
      </w:pPr>
      <w:rPr>
        <w:rFonts w:hint="default"/>
        <w:lang w:val="en-US" w:eastAsia="en-US" w:bidi="en-US"/>
      </w:rPr>
    </w:lvl>
    <w:lvl w:ilvl="3" w:tplc="C03C5EA2">
      <w:numFmt w:val="bullet"/>
      <w:lvlText w:val="•"/>
      <w:lvlJc w:val="left"/>
      <w:pPr>
        <w:ind w:left="1876" w:hanging="360"/>
      </w:pPr>
      <w:rPr>
        <w:rFonts w:hint="default"/>
        <w:lang w:val="en-US" w:eastAsia="en-US" w:bidi="en-US"/>
      </w:rPr>
    </w:lvl>
    <w:lvl w:ilvl="4" w:tplc="EA7C333A">
      <w:numFmt w:val="bullet"/>
      <w:lvlText w:val="•"/>
      <w:lvlJc w:val="left"/>
      <w:pPr>
        <w:ind w:left="2349" w:hanging="360"/>
      </w:pPr>
      <w:rPr>
        <w:rFonts w:hint="default"/>
        <w:lang w:val="en-US" w:eastAsia="en-US" w:bidi="en-US"/>
      </w:rPr>
    </w:lvl>
    <w:lvl w:ilvl="5" w:tplc="C2D04D2A">
      <w:numFmt w:val="bullet"/>
      <w:lvlText w:val="•"/>
      <w:lvlJc w:val="left"/>
      <w:pPr>
        <w:ind w:left="2821" w:hanging="360"/>
      </w:pPr>
      <w:rPr>
        <w:rFonts w:hint="default"/>
        <w:lang w:val="en-US" w:eastAsia="en-US" w:bidi="en-US"/>
      </w:rPr>
    </w:lvl>
    <w:lvl w:ilvl="6" w:tplc="D0C24E48">
      <w:numFmt w:val="bullet"/>
      <w:lvlText w:val="•"/>
      <w:lvlJc w:val="left"/>
      <w:pPr>
        <w:ind w:left="3293" w:hanging="360"/>
      </w:pPr>
      <w:rPr>
        <w:rFonts w:hint="default"/>
        <w:lang w:val="en-US" w:eastAsia="en-US" w:bidi="en-US"/>
      </w:rPr>
    </w:lvl>
    <w:lvl w:ilvl="7" w:tplc="777664AA">
      <w:numFmt w:val="bullet"/>
      <w:lvlText w:val="•"/>
      <w:lvlJc w:val="left"/>
      <w:pPr>
        <w:ind w:left="3766" w:hanging="360"/>
      </w:pPr>
      <w:rPr>
        <w:rFonts w:hint="default"/>
        <w:lang w:val="en-US" w:eastAsia="en-US" w:bidi="en-US"/>
      </w:rPr>
    </w:lvl>
    <w:lvl w:ilvl="8" w:tplc="30EC2DD2">
      <w:numFmt w:val="bullet"/>
      <w:lvlText w:val="•"/>
      <w:lvlJc w:val="left"/>
      <w:pPr>
        <w:ind w:left="4238" w:hanging="360"/>
      </w:pPr>
      <w:rPr>
        <w:rFonts w:hint="default"/>
        <w:lang w:val="en-US" w:eastAsia="en-US" w:bidi="en-US"/>
      </w:rPr>
    </w:lvl>
  </w:abstractNum>
  <w:abstractNum w:abstractNumId="32" w15:restartNumberingAfterBreak="0">
    <w:nsid w:val="72F90CEB"/>
    <w:multiLevelType w:val="hybridMultilevel"/>
    <w:tmpl w:val="7FAEDC5C"/>
    <w:lvl w:ilvl="0" w:tplc="2EF83C3A">
      <w:numFmt w:val="bullet"/>
      <w:lvlText w:val=""/>
      <w:lvlJc w:val="left"/>
      <w:pPr>
        <w:ind w:left="468" w:hanging="360"/>
      </w:pPr>
      <w:rPr>
        <w:rFonts w:ascii="Symbol" w:eastAsia="Symbol" w:hAnsi="Symbol" w:cs="Symbol" w:hint="default"/>
        <w:color w:val="00AFEF"/>
        <w:sz w:val="18"/>
        <w:szCs w:val="18"/>
        <w:lang w:val="en-US" w:eastAsia="en-US" w:bidi="en-US"/>
      </w:rPr>
    </w:lvl>
    <w:lvl w:ilvl="1" w:tplc="FF1EA56A">
      <w:numFmt w:val="bullet"/>
      <w:lvlText w:val="•"/>
      <w:lvlJc w:val="left"/>
      <w:pPr>
        <w:ind w:left="932" w:hanging="360"/>
      </w:pPr>
      <w:rPr>
        <w:rFonts w:hint="default"/>
        <w:lang w:val="en-US" w:eastAsia="en-US" w:bidi="en-US"/>
      </w:rPr>
    </w:lvl>
    <w:lvl w:ilvl="2" w:tplc="70DAFCEC">
      <w:numFmt w:val="bullet"/>
      <w:lvlText w:val="•"/>
      <w:lvlJc w:val="left"/>
      <w:pPr>
        <w:ind w:left="1404" w:hanging="360"/>
      </w:pPr>
      <w:rPr>
        <w:rFonts w:hint="default"/>
        <w:lang w:val="en-US" w:eastAsia="en-US" w:bidi="en-US"/>
      </w:rPr>
    </w:lvl>
    <w:lvl w:ilvl="3" w:tplc="9F74D292">
      <w:numFmt w:val="bullet"/>
      <w:lvlText w:val="•"/>
      <w:lvlJc w:val="left"/>
      <w:pPr>
        <w:ind w:left="1876" w:hanging="360"/>
      </w:pPr>
      <w:rPr>
        <w:rFonts w:hint="default"/>
        <w:lang w:val="en-US" w:eastAsia="en-US" w:bidi="en-US"/>
      </w:rPr>
    </w:lvl>
    <w:lvl w:ilvl="4" w:tplc="B1544FD0">
      <w:numFmt w:val="bullet"/>
      <w:lvlText w:val="•"/>
      <w:lvlJc w:val="left"/>
      <w:pPr>
        <w:ind w:left="2349" w:hanging="360"/>
      </w:pPr>
      <w:rPr>
        <w:rFonts w:hint="default"/>
        <w:lang w:val="en-US" w:eastAsia="en-US" w:bidi="en-US"/>
      </w:rPr>
    </w:lvl>
    <w:lvl w:ilvl="5" w:tplc="6D18AC66">
      <w:numFmt w:val="bullet"/>
      <w:lvlText w:val="•"/>
      <w:lvlJc w:val="left"/>
      <w:pPr>
        <w:ind w:left="2821" w:hanging="360"/>
      </w:pPr>
      <w:rPr>
        <w:rFonts w:hint="default"/>
        <w:lang w:val="en-US" w:eastAsia="en-US" w:bidi="en-US"/>
      </w:rPr>
    </w:lvl>
    <w:lvl w:ilvl="6" w:tplc="7A0CB22A">
      <w:numFmt w:val="bullet"/>
      <w:lvlText w:val="•"/>
      <w:lvlJc w:val="left"/>
      <w:pPr>
        <w:ind w:left="3293" w:hanging="360"/>
      </w:pPr>
      <w:rPr>
        <w:rFonts w:hint="default"/>
        <w:lang w:val="en-US" w:eastAsia="en-US" w:bidi="en-US"/>
      </w:rPr>
    </w:lvl>
    <w:lvl w:ilvl="7" w:tplc="65F84766">
      <w:numFmt w:val="bullet"/>
      <w:lvlText w:val="•"/>
      <w:lvlJc w:val="left"/>
      <w:pPr>
        <w:ind w:left="3766" w:hanging="360"/>
      </w:pPr>
      <w:rPr>
        <w:rFonts w:hint="default"/>
        <w:lang w:val="en-US" w:eastAsia="en-US" w:bidi="en-US"/>
      </w:rPr>
    </w:lvl>
    <w:lvl w:ilvl="8" w:tplc="784EE778">
      <w:numFmt w:val="bullet"/>
      <w:lvlText w:val="•"/>
      <w:lvlJc w:val="left"/>
      <w:pPr>
        <w:ind w:left="4238" w:hanging="360"/>
      </w:pPr>
      <w:rPr>
        <w:rFonts w:hint="default"/>
        <w:lang w:val="en-US" w:eastAsia="en-US" w:bidi="en-US"/>
      </w:rPr>
    </w:lvl>
  </w:abstractNum>
  <w:abstractNum w:abstractNumId="33" w15:restartNumberingAfterBreak="0">
    <w:nsid w:val="766E2890"/>
    <w:multiLevelType w:val="hybridMultilevel"/>
    <w:tmpl w:val="9F840868"/>
    <w:lvl w:ilvl="0" w:tplc="E70C3FAC">
      <w:start w:val="42"/>
      <w:numFmt w:val="decimal"/>
      <w:lvlText w:val="%1"/>
      <w:lvlJc w:val="left"/>
      <w:pPr>
        <w:ind w:left="483" w:hanging="224"/>
        <w:jc w:val="left"/>
      </w:pPr>
      <w:rPr>
        <w:rFonts w:ascii="Arial Black" w:eastAsia="Arial Black" w:hAnsi="Arial Black" w:cs="Arial Black" w:hint="default"/>
        <w:w w:val="100"/>
        <w:sz w:val="16"/>
        <w:szCs w:val="16"/>
        <w:lang w:val="en-US" w:eastAsia="en-US" w:bidi="en-US"/>
      </w:rPr>
    </w:lvl>
    <w:lvl w:ilvl="1" w:tplc="03A87C42">
      <w:numFmt w:val="bullet"/>
      <w:lvlText w:val="•"/>
      <w:lvlJc w:val="left"/>
      <w:pPr>
        <w:ind w:left="1386" w:hanging="224"/>
      </w:pPr>
      <w:rPr>
        <w:rFonts w:hint="default"/>
        <w:lang w:val="en-US" w:eastAsia="en-US" w:bidi="en-US"/>
      </w:rPr>
    </w:lvl>
    <w:lvl w:ilvl="2" w:tplc="578864BA">
      <w:numFmt w:val="bullet"/>
      <w:lvlText w:val="•"/>
      <w:lvlJc w:val="left"/>
      <w:pPr>
        <w:ind w:left="2293" w:hanging="224"/>
      </w:pPr>
      <w:rPr>
        <w:rFonts w:hint="default"/>
        <w:lang w:val="en-US" w:eastAsia="en-US" w:bidi="en-US"/>
      </w:rPr>
    </w:lvl>
    <w:lvl w:ilvl="3" w:tplc="A4F03AA0">
      <w:numFmt w:val="bullet"/>
      <w:lvlText w:val="•"/>
      <w:lvlJc w:val="left"/>
      <w:pPr>
        <w:ind w:left="3199" w:hanging="224"/>
      </w:pPr>
      <w:rPr>
        <w:rFonts w:hint="default"/>
        <w:lang w:val="en-US" w:eastAsia="en-US" w:bidi="en-US"/>
      </w:rPr>
    </w:lvl>
    <w:lvl w:ilvl="4" w:tplc="973676CC">
      <w:numFmt w:val="bullet"/>
      <w:lvlText w:val="•"/>
      <w:lvlJc w:val="left"/>
      <w:pPr>
        <w:ind w:left="4106" w:hanging="224"/>
      </w:pPr>
      <w:rPr>
        <w:rFonts w:hint="default"/>
        <w:lang w:val="en-US" w:eastAsia="en-US" w:bidi="en-US"/>
      </w:rPr>
    </w:lvl>
    <w:lvl w:ilvl="5" w:tplc="E7C036BC">
      <w:numFmt w:val="bullet"/>
      <w:lvlText w:val="•"/>
      <w:lvlJc w:val="left"/>
      <w:pPr>
        <w:ind w:left="5013" w:hanging="224"/>
      </w:pPr>
      <w:rPr>
        <w:rFonts w:hint="default"/>
        <w:lang w:val="en-US" w:eastAsia="en-US" w:bidi="en-US"/>
      </w:rPr>
    </w:lvl>
    <w:lvl w:ilvl="6" w:tplc="2BD4C6EA">
      <w:numFmt w:val="bullet"/>
      <w:lvlText w:val="•"/>
      <w:lvlJc w:val="left"/>
      <w:pPr>
        <w:ind w:left="5919" w:hanging="224"/>
      </w:pPr>
      <w:rPr>
        <w:rFonts w:hint="default"/>
        <w:lang w:val="en-US" w:eastAsia="en-US" w:bidi="en-US"/>
      </w:rPr>
    </w:lvl>
    <w:lvl w:ilvl="7" w:tplc="ABCA0A8E">
      <w:numFmt w:val="bullet"/>
      <w:lvlText w:val="•"/>
      <w:lvlJc w:val="left"/>
      <w:pPr>
        <w:ind w:left="6826" w:hanging="224"/>
      </w:pPr>
      <w:rPr>
        <w:rFonts w:hint="default"/>
        <w:lang w:val="en-US" w:eastAsia="en-US" w:bidi="en-US"/>
      </w:rPr>
    </w:lvl>
    <w:lvl w:ilvl="8" w:tplc="6C2AEC82">
      <w:numFmt w:val="bullet"/>
      <w:lvlText w:val="•"/>
      <w:lvlJc w:val="left"/>
      <w:pPr>
        <w:ind w:left="7733" w:hanging="224"/>
      </w:pPr>
      <w:rPr>
        <w:rFonts w:hint="default"/>
        <w:lang w:val="en-US" w:eastAsia="en-US" w:bidi="en-US"/>
      </w:rPr>
    </w:lvl>
  </w:abstractNum>
  <w:abstractNum w:abstractNumId="34" w15:restartNumberingAfterBreak="0">
    <w:nsid w:val="79C83D51"/>
    <w:multiLevelType w:val="hybridMultilevel"/>
    <w:tmpl w:val="10828F68"/>
    <w:lvl w:ilvl="0" w:tplc="F6129390">
      <w:start w:val="17"/>
      <w:numFmt w:val="decimal"/>
      <w:lvlText w:val="%1"/>
      <w:lvlJc w:val="left"/>
      <w:pPr>
        <w:ind w:left="488" w:hanging="224"/>
        <w:jc w:val="left"/>
      </w:pPr>
      <w:rPr>
        <w:rFonts w:ascii="Arial Black" w:eastAsia="Arial Black" w:hAnsi="Arial Black" w:cs="Arial Black" w:hint="default"/>
        <w:w w:val="100"/>
        <w:sz w:val="16"/>
        <w:szCs w:val="16"/>
        <w:lang w:val="en-US" w:eastAsia="en-US" w:bidi="en-US"/>
      </w:rPr>
    </w:lvl>
    <w:lvl w:ilvl="1" w:tplc="A0C2E212">
      <w:numFmt w:val="bullet"/>
      <w:lvlText w:val="•"/>
      <w:lvlJc w:val="left"/>
      <w:pPr>
        <w:ind w:left="1386" w:hanging="224"/>
      </w:pPr>
      <w:rPr>
        <w:rFonts w:hint="default"/>
        <w:lang w:val="en-US" w:eastAsia="en-US" w:bidi="en-US"/>
      </w:rPr>
    </w:lvl>
    <w:lvl w:ilvl="2" w:tplc="754A2A78">
      <w:numFmt w:val="bullet"/>
      <w:lvlText w:val="•"/>
      <w:lvlJc w:val="left"/>
      <w:pPr>
        <w:ind w:left="2293" w:hanging="224"/>
      </w:pPr>
      <w:rPr>
        <w:rFonts w:hint="default"/>
        <w:lang w:val="en-US" w:eastAsia="en-US" w:bidi="en-US"/>
      </w:rPr>
    </w:lvl>
    <w:lvl w:ilvl="3" w:tplc="B12A4CBE">
      <w:numFmt w:val="bullet"/>
      <w:lvlText w:val="•"/>
      <w:lvlJc w:val="left"/>
      <w:pPr>
        <w:ind w:left="3199" w:hanging="224"/>
      </w:pPr>
      <w:rPr>
        <w:rFonts w:hint="default"/>
        <w:lang w:val="en-US" w:eastAsia="en-US" w:bidi="en-US"/>
      </w:rPr>
    </w:lvl>
    <w:lvl w:ilvl="4" w:tplc="98E2941C">
      <w:numFmt w:val="bullet"/>
      <w:lvlText w:val="•"/>
      <w:lvlJc w:val="left"/>
      <w:pPr>
        <w:ind w:left="4106" w:hanging="224"/>
      </w:pPr>
      <w:rPr>
        <w:rFonts w:hint="default"/>
        <w:lang w:val="en-US" w:eastAsia="en-US" w:bidi="en-US"/>
      </w:rPr>
    </w:lvl>
    <w:lvl w:ilvl="5" w:tplc="8F26073A">
      <w:numFmt w:val="bullet"/>
      <w:lvlText w:val="•"/>
      <w:lvlJc w:val="left"/>
      <w:pPr>
        <w:ind w:left="5013" w:hanging="224"/>
      </w:pPr>
      <w:rPr>
        <w:rFonts w:hint="default"/>
        <w:lang w:val="en-US" w:eastAsia="en-US" w:bidi="en-US"/>
      </w:rPr>
    </w:lvl>
    <w:lvl w:ilvl="6" w:tplc="88BAF358">
      <w:numFmt w:val="bullet"/>
      <w:lvlText w:val="•"/>
      <w:lvlJc w:val="left"/>
      <w:pPr>
        <w:ind w:left="5919" w:hanging="224"/>
      </w:pPr>
      <w:rPr>
        <w:rFonts w:hint="default"/>
        <w:lang w:val="en-US" w:eastAsia="en-US" w:bidi="en-US"/>
      </w:rPr>
    </w:lvl>
    <w:lvl w:ilvl="7" w:tplc="2B0E1B3E">
      <w:numFmt w:val="bullet"/>
      <w:lvlText w:val="•"/>
      <w:lvlJc w:val="left"/>
      <w:pPr>
        <w:ind w:left="6826" w:hanging="224"/>
      </w:pPr>
      <w:rPr>
        <w:rFonts w:hint="default"/>
        <w:lang w:val="en-US" w:eastAsia="en-US" w:bidi="en-US"/>
      </w:rPr>
    </w:lvl>
    <w:lvl w:ilvl="8" w:tplc="7BA4DCFE">
      <w:numFmt w:val="bullet"/>
      <w:lvlText w:val="•"/>
      <w:lvlJc w:val="left"/>
      <w:pPr>
        <w:ind w:left="7733" w:hanging="224"/>
      </w:pPr>
      <w:rPr>
        <w:rFonts w:hint="default"/>
        <w:lang w:val="en-US" w:eastAsia="en-US" w:bidi="en-US"/>
      </w:rPr>
    </w:lvl>
  </w:abstractNum>
  <w:abstractNum w:abstractNumId="35" w15:restartNumberingAfterBreak="0">
    <w:nsid w:val="7DE758A5"/>
    <w:multiLevelType w:val="hybridMultilevel"/>
    <w:tmpl w:val="02829BB4"/>
    <w:lvl w:ilvl="0" w:tplc="EC70264E">
      <w:numFmt w:val="bullet"/>
      <w:lvlText w:val=""/>
      <w:lvlJc w:val="left"/>
      <w:pPr>
        <w:ind w:left="465" w:hanging="358"/>
      </w:pPr>
      <w:rPr>
        <w:rFonts w:ascii="Symbol" w:eastAsia="Symbol" w:hAnsi="Symbol" w:cs="Symbol" w:hint="default"/>
        <w:color w:val="00AFEF"/>
        <w:sz w:val="18"/>
        <w:szCs w:val="18"/>
        <w:lang w:val="en-US" w:eastAsia="en-US" w:bidi="en-US"/>
      </w:rPr>
    </w:lvl>
    <w:lvl w:ilvl="1" w:tplc="05841376">
      <w:numFmt w:val="bullet"/>
      <w:lvlText w:val="-"/>
      <w:lvlJc w:val="left"/>
      <w:pPr>
        <w:ind w:left="825" w:hanging="360"/>
      </w:pPr>
      <w:rPr>
        <w:rFonts w:ascii="Calibri" w:eastAsia="Calibri" w:hAnsi="Calibri" w:cs="Calibri" w:hint="default"/>
        <w:spacing w:val="-121"/>
        <w:sz w:val="18"/>
        <w:szCs w:val="18"/>
        <w:lang w:val="en-US" w:eastAsia="en-US" w:bidi="en-US"/>
      </w:rPr>
    </w:lvl>
    <w:lvl w:ilvl="2" w:tplc="EE12CA7A">
      <w:numFmt w:val="bullet"/>
      <w:lvlText w:val="•"/>
      <w:lvlJc w:val="left"/>
      <w:pPr>
        <w:ind w:left="1304" w:hanging="360"/>
      </w:pPr>
      <w:rPr>
        <w:rFonts w:hint="default"/>
        <w:lang w:val="en-US" w:eastAsia="en-US" w:bidi="en-US"/>
      </w:rPr>
    </w:lvl>
    <w:lvl w:ilvl="3" w:tplc="1E5ACE46">
      <w:numFmt w:val="bullet"/>
      <w:lvlText w:val="•"/>
      <w:lvlJc w:val="left"/>
      <w:pPr>
        <w:ind w:left="1789" w:hanging="360"/>
      </w:pPr>
      <w:rPr>
        <w:rFonts w:hint="default"/>
        <w:lang w:val="en-US" w:eastAsia="en-US" w:bidi="en-US"/>
      </w:rPr>
    </w:lvl>
    <w:lvl w:ilvl="4" w:tplc="E5325768">
      <w:numFmt w:val="bullet"/>
      <w:lvlText w:val="•"/>
      <w:lvlJc w:val="left"/>
      <w:pPr>
        <w:ind w:left="2274" w:hanging="360"/>
      </w:pPr>
      <w:rPr>
        <w:rFonts w:hint="default"/>
        <w:lang w:val="en-US" w:eastAsia="en-US" w:bidi="en-US"/>
      </w:rPr>
    </w:lvl>
    <w:lvl w:ilvl="5" w:tplc="88CC8B08">
      <w:numFmt w:val="bullet"/>
      <w:lvlText w:val="•"/>
      <w:lvlJc w:val="left"/>
      <w:pPr>
        <w:ind w:left="2759" w:hanging="360"/>
      </w:pPr>
      <w:rPr>
        <w:rFonts w:hint="default"/>
        <w:lang w:val="en-US" w:eastAsia="en-US" w:bidi="en-US"/>
      </w:rPr>
    </w:lvl>
    <w:lvl w:ilvl="6" w:tplc="3692F096">
      <w:numFmt w:val="bullet"/>
      <w:lvlText w:val="•"/>
      <w:lvlJc w:val="left"/>
      <w:pPr>
        <w:ind w:left="3243" w:hanging="360"/>
      </w:pPr>
      <w:rPr>
        <w:rFonts w:hint="default"/>
        <w:lang w:val="en-US" w:eastAsia="en-US" w:bidi="en-US"/>
      </w:rPr>
    </w:lvl>
    <w:lvl w:ilvl="7" w:tplc="4D46CEA4">
      <w:numFmt w:val="bullet"/>
      <w:lvlText w:val="•"/>
      <w:lvlJc w:val="left"/>
      <w:pPr>
        <w:ind w:left="3728" w:hanging="360"/>
      </w:pPr>
      <w:rPr>
        <w:rFonts w:hint="default"/>
        <w:lang w:val="en-US" w:eastAsia="en-US" w:bidi="en-US"/>
      </w:rPr>
    </w:lvl>
    <w:lvl w:ilvl="8" w:tplc="EE4EB48C">
      <w:numFmt w:val="bullet"/>
      <w:lvlText w:val="•"/>
      <w:lvlJc w:val="left"/>
      <w:pPr>
        <w:ind w:left="4213" w:hanging="360"/>
      </w:pPr>
      <w:rPr>
        <w:rFonts w:hint="default"/>
        <w:lang w:val="en-US" w:eastAsia="en-US" w:bidi="en-US"/>
      </w:rPr>
    </w:lvl>
  </w:abstractNum>
  <w:abstractNum w:abstractNumId="36" w15:restartNumberingAfterBreak="0">
    <w:nsid w:val="7E6D71AD"/>
    <w:multiLevelType w:val="hybridMultilevel"/>
    <w:tmpl w:val="795AE5CC"/>
    <w:lvl w:ilvl="0" w:tplc="653AF302">
      <w:numFmt w:val="bullet"/>
      <w:lvlText w:val=""/>
      <w:lvlJc w:val="left"/>
      <w:pPr>
        <w:ind w:left="468" w:hanging="360"/>
      </w:pPr>
      <w:rPr>
        <w:rFonts w:ascii="Symbol" w:eastAsia="Symbol" w:hAnsi="Symbol" w:cs="Symbol" w:hint="default"/>
        <w:color w:val="00AFEF"/>
        <w:sz w:val="18"/>
        <w:szCs w:val="18"/>
        <w:lang w:val="en-US" w:eastAsia="en-US" w:bidi="en-US"/>
      </w:rPr>
    </w:lvl>
    <w:lvl w:ilvl="1" w:tplc="1CF8B9D6">
      <w:numFmt w:val="bullet"/>
      <w:lvlText w:val="•"/>
      <w:lvlJc w:val="left"/>
      <w:pPr>
        <w:ind w:left="932" w:hanging="360"/>
      </w:pPr>
      <w:rPr>
        <w:rFonts w:hint="default"/>
        <w:lang w:val="en-US" w:eastAsia="en-US" w:bidi="en-US"/>
      </w:rPr>
    </w:lvl>
    <w:lvl w:ilvl="2" w:tplc="D68EC814">
      <w:numFmt w:val="bullet"/>
      <w:lvlText w:val="•"/>
      <w:lvlJc w:val="left"/>
      <w:pPr>
        <w:ind w:left="1404" w:hanging="360"/>
      </w:pPr>
      <w:rPr>
        <w:rFonts w:hint="default"/>
        <w:lang w:val="en-US" w:eastAsia="en-US" w:bidi="en-US"/>
      </w:rPr>
    </w:lvl>
    <w:lvl w:ilvl="3" w:tplc="28328C5A">
      <w:numFmt w:val="bullet"/>
      <w:lvlText w:val="•"/>
      <w:lvlJc w:val="left"/>
      <w:pPr>
        <w:ind w:left="1876" w:hanging="360"/>
      </w:pPr>
      <w:rPr>
        <w:rFonts w:hint="default"/>
        <w:lang w:val="en-US" w:eastAsia="en-US" w:bidi="en-US"/>
      </w:rPr>
    </w:lvl>
    <w:lvl w:ilvl="4" w:tplc="D9D42630">
      <w:numFmt w:val="bullet"/>
      <w:lvlText w:val="•"/>
      <w:lvlJc w:val="left"/>
      <w:pPr>
        <w:ind w:left="2349" w:hanging="360"/>
      </w:pPr>
      <w:rPr>
        <w:rFonts w:hint="default"/>
        <w:lang w:val="en-US" w:eastAsia="en-US" w:bidi="en-US"/>
      </w:rPr>
    </w:lvl>
    <w:lvl w:ilvl="5" w:tplc="6C964964">
      <w:numFmt w:val="bullet"/>
      <w:lvlText w:val="•"/>
      <w:lvlJc w:val="left"/>
      <w:pPr>
        <w:ind w:left="2821" w:hanging="360"/>
      </w:pPr>
      <w:rPr>
        <w:rFonts w:hint="default"/>
        <w:lang w:val="en-US" w:eastAsia="en-US" w:bidi="en-US"/>
      </w:rPr>
    </w:lvl>
    <w:lvl w:ilvl="6" w:tplc="10980F46">
      <w:numFmt w:val="bullet"/>
      <w:lvlText w:val="•"/>
      <w:lvlJc w:val="left"/>
      <w:pPr>
        <w:ind w:left="3293" w:hanging="360"/>
      </w:pPr>
      <w:rPr>
        <w:rFonts w:hint="default"/>
        <w:lang w:val="en-US" w:eastAsia="en-US" w:bidi="en-US"/>
      </w:rPr>
    </w:lvl>
    <w:lvl w:ilvl="7" w:tplc="2DCA1F0E">
      <w:numFmt w:val="bullet"/>
      <w:lvlText w:val="•"/>
      <w:lvlJc w:val="left"/>
      <w:pPr>
        <w:ind w:left="3766" w:hanging="360"/>
      </w:pPr>
      <w:rPr>
        <w:rFonts w:hint="default"/>
        <w:lang w:val="en-US" w:eastAsia="en-US" w:bidi="en-US"/>
      </w:rPr>
    </w:lvl>
    <w:lvl w:ilvl="8" w:tplc="DDCC7D80">
      <w:numFmt w:val="bullet"/>
      <w:lvlText w:val="•"/>
      <w:lvlJc w:val="left"/>
      <w:pPr>
        <w:ind w:left="4238" w:hanging="360"/>
      </w:pPr>
      <w:rPr>
        <w:rFonts w:hint="default"/>
        <w:lang w:val="en-US" w:eastAsia="en-US" w:bidi="en-US"/>
      </w:rPr>
    </w:lvl>
  </w:abstractNum>
  <w:abstractNum w:abstractNumId="37" w15:restartNumberingAfterBreak="0">
    <w:nsid w:val="7E752B06"/>
    <w:multiLevelType w:val="hybridMultilevel"/>
    <w:tmpl w:val="5EBE350C"/>
    <w:lvl w:ilvl="0" w:tplc="8FF41960">
      <w:numFmt w:val="bullet"/>
      <w:lvlText w:val=""/>
      <w:lvlJc w:val="left"/>
      <w:pPr>
        <w:ind w:left="468" w:hanging="360"/>
      </w:pPr>
      <w:rPr>
        <w:rFonts w:ascii="Symbol" w:eastAsia="Symbol" w:hAnsi="Symbol" w:cs="Symbol" w:hint="default"/>
        <w:color w:val="00AFEF"/>
        <w:sz w:val="18"/>
        <w:szCs w:val="18"/>
        <w:lang w:val="en-US" w:eastAsia="en-US" w:bidi="en-US"/>
      </w:rPr>
    </w:lvl>
    <w:lvl w:ilvl="1" w:tplc="D3AADBAC">
      <w:numFmt w:val="bullet"/>
      <w:lvlText w:val="•"/>
      <w:lvlJc w:val="left"/>
      <w:pPr>
        <w:ind w:left="932" w:hanging="360"/>
      </w:pPr>
      <w:rPr>
        <w:rFonts w:hint="default"/>
        <w:lang w:val="en-US" w:eastAsia="en-US" w:bidi="en-US"/>
      </w:rPr>
    </w:lvl>
    <w:lvl w:ilvl="2" w:tplc="F8CC6EF4">
      <w:numFmt w:val="bullet"/>
      <w:lvlText w:val="•"/>
      <w:lvlJc w:val="left"/>
      <w:pPr>
        <w:ind w:left="1404" w:hanging="360"/>
      </w:pPr>
      <w:rPr>
        <w:rFonts w:hint="default"/>
        <w:lang w:val="en-US" w:eastAsia="en-US" w:bidi="en-US"/>
      </w:rPr>
    </w:lvl>
    <w:lvl w:ilvl="3" w:tplc="E04C6554">
      <w:numFmt w:val="bullet"/>
      <w:lvlText w:val="•"/>
      <w:lvlJc w:val="left"/>
      <w:pPr>
        <w:ind w:left="1876" w:hanging="360"/>
      </w:pPr>
      <w:rPr>
        <w:rFonts w:hint="default"/>
        <w:lang w:val="en-US" w:eastAsia="en-US" w:bidi="en-US"/>
      </w:rPr>
    </w:lvl>
    <w:lvl w:ilvl="4" w:tplc="C584CB44">
      <w:numFmt w:val="bullet"/>
      <w:lvlText w:val="•"/>
      <w:lvlJc w:val="left"/>
      <w:pPr>
        <w:ind w:left="2349" w:hanging="360"/>
      </w:pPr>
      <w:rPr>
        <w:rFonts w:hint="default"/>
        <w:lang w:val="en-US" w:eastAsia="en-US" w:bidi="en-US"/>
      </w:rPr>
    </w:lvl>
    <w:lvl w:ilvl="5" w:tplc="9300EC88">
      <w:numFmt w:val="bullet"/>
      <w:lvlText w:val="•"/>
      <w:lvlJc w:val="left"/>
      <w:pPr>
        <w:ind w:left="2821" w:hanging="360"/>
      </w:pPr>
      <w:rPr>
        <w:rFonts w:hint="default"/>
        <w:lang w:val="en-US" w:eastAsia="en-US" w:bidi="en-US"/>
      </w:rPr>
    </w:lvl>
    <w:lvl w:ilvl="6" w:tplc="E09E995A">
      <w:numFmt w:val="bullet"/>
      <w:lvlText w:val="•"/>
      <w:lvlJc w:val="left"/>
      <w:pPr>
        <w:ind w:left="3293" w:hanging="360"/>
      </w:pPr>
      <w:rPr>
        <w:rFonts w:hint="default"/>
        <w:lang w:val="en-US" w:eastAsia="en-US" w:bidi="en-US"/>
      </w:rPr>
    </w:lvl>
    <w:lvl w:ilvl="7" w:tplc="81AC1AB0">
      <w:numFmt w:val="bullet"/>
      <w:lvlText w:val="•"/>
      <w:lvlJc w:val="left"/>
      <w:pPr>
        <w:ind w:left="3766" w:hanging="360"/>
      </w:pPr>
      <w:rPr>
        <w:rFonts w:hint="default"/>
        <w:lang w:val="en-US" w:eastAsia="en-US" w:bidi="en-US"/>
      </w:rPr>
    </w:lvl>
    <w:lvl w:ilvl="8" w:tplc="52D651FE">
      <w:numFmt w:val="bullet"/>
      <w:lvlText w:val="•"/>
      <w:lvlJc w:val="left"/>
      <w:pPr>
        <w:ind w:left="4238" w:hanging="360"/>
      </w:pPr>
      <w:rPr>
        <w:rFonts w:hint="default"/>
        <w:lang w:val="en-US" w:eastAsia="en-US" w:bidi="en-US"/>
      </w:rPr>
    </w:lvl>
  </w:abstractNum>
  <w:num w:numId="1" w16cid:durableId="1136992436">
    <w:abstractNumId w:val="7"/>
  </w:num>
  <w:num w:numId="2" w16cid:durableId="1972704137">
    <w:abstractNumId w:val="30"/>
  </w:num>
  <w:num w:numId="3" w16cid:durableId="408770878">
    <w:abstractNumId w:val="36"/>
  </w:num>
  <w:num w:numId="4" w16cid:durableId="1905406917">
    <w:abstractNumId w:val="33"/>
  </w:num>
  <w:num w:numId="5" w16cid:durableId="1134181299">
    <w:abstractNumId w:val="19"/>
  </w:num>
  <w:num w:numId="6" w16cid:durableId="1420910388">
    <w:abstractNumId w:val="25"/>
  </w:num>
  <w:num w:numId="7" w16cid:durableId="2122407859">
    <w:abstractNumId w:val="0"/>
  </w:num>
  <w:num w:numId="8" w16cid:durableId="1955289016">
    <w:abstractNumId w:val="21"/>
  </w:num>
  <w:num w:numId="9" w16cid:durableId="1615407291">
    <w:abstractNumId w:val="35"/>
  </w:num>
  <w:num w:numId="10" w16cid:durableId="1608728402">
    <w:abstractNumId w:val="16"/>
  </w:num>
  <w:num w:numId="11" w16cid:durableId="643780464">
    <w:abstractNumId w:val="20"/>
  </w:num>
  <w:num w:numId="12" w16cid:durableId="1364355723">
    <w:abstractNumId w:val="22"/>
  </w:num>
  <w:num w:numId="13" w16cid:durableId="1997682831">
    <w:abstractNumId w:val="15"/>
  </w:num>
  <w:num w:numId="14" w16cid:durableId="249973479">
    <w:abstractNumId w:val="26"/>
  </w:num>
  <w:num w:numId="15" w16cid:durableId="1565489604">
    <w:abstractNumId w:val="9"/>
  </w:num>
  <w:num w:numId="16" w16cid:durableId="1428649496">
    <w:abstractNumId w:val="23"/>
  </w:num>
  <w:num w:numId="17" w16cid:durableId="146285243">
    <w:abstractNumId w:val="18"/>
  </w:num>
  <w:num w:numId="18" w16cid:durableId="490949273">
    <w:abstractNumId w:val="24"/>
  </w:num>
  <w:num w:numId="19" w16cid:durableId="2045673169">
    <w:abstractNumId w:val="2"/>
  </w:num>
  <w:num w:numId="20" w16cid:durableId="1507742616">
    <w:abstractNumId w:val="32"/>
  </w:num>
  <w:num w:numId="21" w16cid:durableId="1180781886">
    <w:abstractNumId w:val="34"/>
  </w:num>
  <w:num w:numId="22" w16cid:durableId="1514758184">
    <w:abstractNumId w:val="29"/>
  </w:num>
  <w:num w:numId="23" w16cid:durableId="1161652369">
    <w:abstractNumId w:val="28"/>
  </w:num>
  <w:num w:numId="24" w16cid:durableId="1576238699">
    <w:abstractNumId w:val="6"/>
  </w:num>
  <w:num w:numId="25" w16cid:durableId="2095780968">
    <w:abstractNumId w:val="14"/>
  </w:num>
  <w:num w:numId="26" w16cid:durableId="1424716907">
    <w:abstractNumId w:val="37"/>
  </w:num>
  <w:num w:numId="27" w16cid:durableId="1191407870">
    <w:abstractNumId w:val="1"/>
  </w:num>
  <w:num w:numId="28" w16cid:durableId="875505761">
    <w:abstractNumId w:val="31"/>
  </w:num>
  <w:num w:numId="29" w16cid:durableId="1350138409">
    <w:abstractNumId w:val="10"/>
  </w:num>
  <w:num w:numId="30" w16cid:durableId="2099520502">
    <w:abstractNumId w:val="3"/>
  </w:num>
  <w:num w:numId="31" w16cid:durableId="270287702">
    <w:abstractNumId w:val="4"/>
  </w:num>
  <w:num w:numId="32" w16cid:durableId="1186093695">
    <w:abstractNumId w:val="12"/>
  </w:num>
  <w:num w:numId="33" w16cid:durableId="94178299">
    <w:abstractNumId w:val="17"/>
  </w:num>
  <w:num w:numId="34" w16cid:durableId="1470440001">
    <w:abstractNumId w:val="8"/>
  </w:num>
  <w:num w:numId="35" w16cid:durableId="56057594">
    <w:abstractNumId w:val="11"/>
  </w:num>
  <w:num w:numId="36" w16cid:durableId="251933178">
    <w:abstractNumId w:val="27"/>
  </w:num>
  <w:num w:numId="37" w16cid:durableId="800533996">
    <w:abstractNumId w:val="5"/>
  </w:num>
  <w:num w:numId="38" w16cid:durableId="117954029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drawingGridHorizontalSpacing w:val="110"/>
  <w:displayHorizontalDrawingGridEvery w:val="2"/>
  <w:characterSpacingControl w:val="doNotCompress"/>
  <w:hdrShapeDefaults>
    <o:shapedefaults v:ext="edit" spidmax="2072"/>
    <o:shapelayout v:ext="edit">
      <o:idmap v:ext="edit" data="2"/>
    </o:shapelayout>
  </w:hdrShapeDefaults>
  <w:footnotePr>
    <w:footnote w:id="-1"/>
    <w:footnote w:id="0"/>
  </w:footnotePr>
  <w:endnotePr>
    <w:endnote w:id="-1"/>
    <w:endnote w:id="0"/>
  </w:endnotePr>
  <w:compat>
    <w:ulTrailSpace/>
    <w:useFELayout/>
    <w:compatSetting w:name="compatibilityMode" w:uri="http://schemas.microsoft.com/office/word" w:val="12"/>
    <w:compatSetting w:name="useWord2013TrackBottomHyphenation" w:uri="http://schemas.microsoft.com/office/word" w:val="1"/>
  </w:compat>
  <w:rsids>
    <w:rsidRoot w:val="00A92B22"/>
    <w:rsid w:val="00005EB0"/>
    <w:rsid w:val="001D75F8"/>
    <w:rsid w:val="0066530E"/>
    <w:rsid w:val="009B1645"/>
    <w:rsid w:val="00A92B2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72"/>
    <o:shapelayout v:ext="edit">
      <o:idmap v:ext="edit" data="1"/>
    </o:shapelayout>
  </w:shapeDefaults>
  <w:decimalSymbol w:val="."/>
  <w:listSeparator w:val=","/>
  <w14:docId w14:val="301E5FF6"/>
  <w15:docId w15:val="{C01BDFDA-F312-428B-B468-AF3344913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ga-IE"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Black" w:eastAsia="Arial Black" w:hAnsi="Arial Black" w:cs="Arial Black"/>
      <w:lang w:bidi="en-US"/>
    </w:rPr>
  </w:style>
  <w:style w:type="paragraph" w:styleId="Heading1">
    <w:name w:val="heading 1"/>
    <w:basedOn w:val="Normal"/>
    <w:uiPriority w:val="9"/>
    <w:qFormat/>
    <w:pPr>
      <w:spacing w:before="124"/>
      <w:ind w:left="260"/>
      <w:outlineLvl w:val="0"/>
    </w:pPr>
    <w:rPr>
      <w:rFonts w:ascii="Lucida Sans" w:eastAsia="Lucida Sans" w:hAnsi="Lucida Sans" w:cs="Lucida Sans"/>
      <w:sz w:val="36"/>
      <w:szCs w:val="36"/>
    </w:rPr>
  </w:style>
  <w:style w:type="paragraph" w:styleId="Heading2">
    <w:name w:val="heading 2"/>
    <w:basedOn w:val="Normal"/>
    <w:uiPriority w:val="9"/>
    <w:unhideWhenUsed/>
    <w:qFormat/>
    <w:pPr>
      <w:ind w:left="260" w:hanging="360"/>
      <w:outlineLvl w:val="1"/>
    </w:pPr>
    <w:rPr>
      <w:rFonts w:ascii="Lucida Sans" w:eastAsia="Lucida Sans" w:hAnsi="Lucida Sans" w:cs="Lucida Sans"/>
      <w:sz w:val="24"/>
      <w:szCs w:val="24"/>
    </w:rPr>
  </w:style>
  <w:style w:type="paragraph" w:styleId="Heading3">
    <w:name w:val="heading 3"/>
    <w:basedOn w:val="Normal"/>
    <w:uiPriority w:val="9"/>
    <w:unhideWhenUsed/>
    <w:qFormat/>
    <w:pPr>
      <w:spacing w:before="112"/>
      <w:ind w:left="620"/>
      <w:outlineLvl w:val="2"/>
    </w:pPr>
    <w:rPr>
      <w:rFonts w:ascii="Lucida Sans" w:eastAsia="Lucida Sans" w:hAnsi="Lucida Sans" w:cs="Lucida San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spacing w:before="84"/>
      <w:ind w:left="483" w:hanging="223"/>
    </w:pPr>
  </w:style>
  <w:style w:type="paragraph" w:customStyle="1" w:styleId="TableParagraph">
    <w:name w:val="Table Paragraph"/>
    <w:basedOn w:val="Normal"/>
    <w:uiPriority w:val="1"/>
    <w:qFormat/>
    <w:pPr>
      <w:spacing w:before="59"/>
      <w:ind w:left="468" w:hanging="360"/>
    </w:pPr>
  </w:style>
  <w:style w:type="paragraph" w:styleId="Header">
    <w:name w:val="header"/>
    <w:basedOn w:val="Normal"/>
    <w:link w:val="HeaderChar"/>
    <w:uiPriority w:val="99"/>
    <w:unhideWhenUsed/>
    <w:rsid w:val="009B1645"/>
    <w:pPr>
      <w:tabs>
        <w:tab w:val="center" w:pos="4513"/>
        <w:tab w:val="right" w:pos="9026"/>
      </w:tabs>
    </w:pPr>
  </w:style>
  <w:style w:type="character" w:customStyle="1" w:styleId="HeaderChar">
    <w:name w:val="Header Char"/>
    <w:basedOn w:val="DefaultParagraphFont"/>
    <w:link w:val="Header"/>
    <w:uiPriority w:val="99"/>
    <w:rsid w:val="009B1645"/>
    <w:rPr>
      <w:rFonts w:ascii="Arial Black" w:eastAsia="Arial Black" w:hAnsi="Arial Black" w:cs="Arial Black"/>
      <w:lang w:bidi="en-US"/>
    </w:rPr>
  </w:style>
  <w:style w:type="paragraph" w:styleId="Footer">
    <w:name w:val="footer"/>
    <w:basedOn w:val="Normal"/>
    <w:link w:val="FooterChar"/>
    <w:uiPriority w:val="99"/>
    <w:unhideWhenUsed/>
    <w:rsid w:val="009B1645"/>
    <w:pPr>
      <w:tabs>
        <w:tab w:val="center" w:pos="4513"/>
        <w:tab w:val="right" w:pos="9026"/>
      </w:tabs>
    </w:pPr>
  </w:style>
  <w:style w:type="character" w:customStyle="1" w:styleId="FooterChar">
    <w:name w:val="Footer Char"/>
    <w:basedOn w:val="DefaultParagraphFont"/>
    <w:link w:val="Footer"/>
    <w:uiPriority w:val="99"/>
    <w:rsid w:val="009B1645"/>
    <w:rPr>
      <w:rFonts w:ascii="Arial Black" w:eastAsia="Arial Black" w:hAnsi="Arial Black" w:cs="Arial Black"/>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https://www.universiteitenvannederland.nl/recognitionandrewards/wp-content/uploads/2019/11/Position-paper-Room-for-everyone&#8217;s-talent.pdf" TargetMode="External"/><Relationship Id="rId21" Type="http://schemas.openxmlformats.org/officeDocument/2006/relationships/hyperlink" Target="https://www.universiteitenvannederland.nl/recognitionandrewards/wp-content/uploads/2019/11/Position-paper-Room-for-everyone&#8217;s-talent.pdf" TargetMode="External"/><Relationship Id="rId42" Type="http://schemas.openxmlformats.org/officeDocument/2006/relationships/hyperlink" Target="https://inorms.net/scope-framework-for-research-evaluation/" TargetMode="External"/><Relationship Id="rId47" Type="http://schemas.openxmlformats.org/officeDocument/2006/relationships/hyperlink" Target="https://cdn5.euraxess.org/sites/default/files/policy_library/otm-r-checklist.pdf" TargetMode="External"/><Relationship Id="rId63" Type="http://schemas.openxmlformats.org/officeDocument/2006/relationships/hyperlink" Target="https://www.science.org/content/article/can-anonymous-faculty-searches-boost-diversity" TargetMode="External"/><Relationship Id="rId68" Type="http://schemas.openxmlformats.org/officeDocument/2006/relationships/hyperlink" Target="https://www.vitae.ac.uk/researchers-professional-development/about-the-vitae-researcher-development-framework/developing-the-vitae-researcher-development-framework" TargetMode="External"/><Relationship Id="rId16" Type="http://schemas.openxmlformats.org/officeDocument/2006/relationships/hyperlink" Target="http://www.leidenmanifesto.org/" TargetMode="External"/><Relationship Id="rId11" Type="http://schemas.openxmlformats.org/officeDocument/2006/relationships/hyperlink" Target="https://www.globalresearchcouncil.org/fileadmin/documents/GRC_Publications/Statement_of_Principles_on_Peer-Merit_Review_2018.pdf" TargetMode="External"/><Relationship Id="rId24" Type="http://schemas.openxmlformats.org/officeDocument/2006/relationships/hyperlink" Target="https://www.universiteitenvannederland.nl/recognitionandrewards/wp-content/uploads/2019/11/Position-paper-Room-for-everyone&#8217;s-talent.pdf" TargetMode="External"/><Relationship Id="rId32" Type="http://schemas.openxmlformats.org/officeDocument/2006/relationships/hyperlink" Target="https://doi.org/10.13140/RG.2.1.4929.1363" TargetMode="External"/><Relationship Id="rId37" Type="http://schemas.openxmlformats.org/officeDocument/2006/relationships/hyperlink" Target="https://www.uhr.no/en/front-page-carousel/nor-cam-a-toolbox-for-recognition-and-rewards-in-academic-careers.5780.aspx" TargetMode="External"/><Relationship Id="rId40" Type="http://schemas.openxmlformats.org/officeDocument/2006/relationships/hyperlink" Target="https://inorms.net/scope-framework-for-research-evaluation/" TargetMode="External"/><Relationship Id="rId45" Type="http://schemas.openxmlformats.org/officeDocument/2006/relationships/hyperlink" Target="https://euraxess.ec.europa.eu/jobs/hrs4r" TargetMode="External"/><Relationship Id="rId53" Type="http://schemas.openxmlformats.org/officeDocument/2006/relationships/footer" Target="footer4.xml"/><Relationship Id="rId58" Type="http://schemas.openxmlformats.org/officeDocument/2006/relationships/hyperlink" Target="https://www.jla.nihr.ac.uk/about-the-james-lind-alliance/about-psps.htm" TargetMode="External"/><Relationship Id="rId66" Type="http://schemas.openxmlformats.org/officeDocument/2006/relationships/hyperlink" Target="https://ofew.berkeley.edu/recruitment/contributions-diversity/rubric-assessing-candidate-contributions-diversity-equity" TargetMode="External"/><Relationship Id="rId74" Type="http://schemas.openxmlformats.org/officeDocument/2006/relationships/hyperlink" Target="https://www.uhr.no/en/front-page-carousel/nor-cam-a-toolbox-for-recognition-and-rewards-in-academic-careers.5780.aspx" TargetMode="External"/><Relationship Id="rId5" Type="http://schemas.openxmlformats.org/officeDocument/2006/relationships/footnotes" Target="footnotes.xml"/><Relationship Id="rId61" Type="http://schemas.openxmlformats.org/officeDocument/2006/relationships/hyperlink" Target="https://royalsociety.org/topics-policy/publications/2015/unconscious-bias/" TargetMode="External"/><Relationship Id="rId19" Type="http://schemas.openxmlformats.org/officeDocument/2006/relationships/hyperlink" Target="https://royalsociety.org/topics-policy/projects/research-culture/" TargetMode="External"/><Relationship Id="rId14" Type="http://schemas.openxmlformats.org/officeDocument/2006/relationships/hyperlink" Target="https://sfdora.org/" TargetMode="External"/><Relationship Id="rId22" Type="http://schemas.openxmlformats.org/officeDocument/2006/relationships/hyperlink" Target="https://www.universiteitenvannederland.nl/recognitionandrewards/wp-content/uploads/2019/11/Position-paper-Room-for-everyone&#8217;s-talent.pdf" TargetMode="External"/><Relationship Id="rId27" Type="http://schemas.openxmlformats.org/officeDocument/2006/relationships/hyperlink" Target="https://assets-eu-01.kc-usercontent.com/546dd520-97db-01b7-154d-79bb6d950a2d/6eb2e1cc-068a-4283-b6de-a281868b749d/Qualification-portfolio-professors-UMC%20Utrecht.pdf" TargetMode="External"/><Relationship Id="rId30" Type="http://schemas.openxmlformats.org/officeDocument/2006/relationships/hyperlink" Target="https://thebibliomagician.wordpress.com/2019/12/11/introducing-scope-aprocess-for-evaluating-responsibly/" TargetMode="External"/><Relationship Id="rId35" Type="http://schemas.openxmlformats.org/officeDocument/2006/relationships/hyperlink" Target="https://doi.org/10.23847/isbn.9789525995282" TargetMode="External"/><Relationship Id="rId43" Type="http://schemas.openxmlformats.org/officeDocument/2006/relationships/hyperlink" Target="https://doi.org/10.31222/osf.io/82rmj" TargetMode="External"/><Relationship Id="rId48" Type="http://schemas.openxmlformats.org/officeDocument/2006/relationships/hyperlink" Target="https://thebibliomagician.wordpress.com/2019/12/11/introducing-scope-aprocess-for-evaluating-responsibly/" TargetMode="External"/><Relationship Id="rId56" Type="http://schemas.openxmlformats.org/officeDocument/2006/relationships/hyperlink" Target="https://www.cos.io/initiatives/registered-reports" TargetMode="External"/><Relationship Id="rId64" Type="http://schemas.openxmlformats.org/officeDocument/2006/relationships/hyperlink" Target="https://ofew.berkeley.edu/recruitment/contributions-diversity/rubric-assessing-candidate-contributions-diversity-equity" TargetMode="External"/><Relationship Id="rId69" Type="http://schemas.openxmlformats.org/officeDocument/2006/relationships/hyperlink" Target="https://www.advancingteaching.com/" TargetMode="External"/><Relationship Id="rId77"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hyperlink" Target="https://doi.org/10.31222/osf.io/82rmj" TargetMode="External"/><Relationship Id="rId72" Type="http://schemas.openxmlformats.org/officeDocument/2006/relationships/hyperlink" Target="https://doi.org/10.23847/isbn.9789525995282" TargetMode="External"/><Relationship Id="rId3" Type="http://schemas.openxmlformats.org/officeDocument/2006/relationships/settings" Target="settings.xml"/><Relationship Id="rId12" Type="http://schemas.openxmlformats.org/officeDocument/2006/relationships/hyperlink" Target="https://inorms.net/wp-content/uploads/2022/07/principles-for-fair-and-responsible-university-assessment-v5.pdf" TargetMode="External"/><Relationship Id="rId17" Type="http://schemas.openxmlformats.org/officeDocument/2006/relationships/hyperlink" Target="http://www.leidenmanifesto.org/" TargetMode="External"/><Relationship Id="rId25" Type="http://schemas.openxmlformats.org/officeDocument/2006/relationships/hyperlink" Target="https://www.universiteitenvannederland.nl/recognitionandrewards/wp-content/uploads/2019/11/Position-paper-Room-for-everyone&#8217;s-talent.pdf" TargetMode="External"/><Relationship Id="rId33" Type="http://schemas.openxmlformats.org/officeDocument/2006/relationships/hyperlink" Target="https://www.scienceeurope.org/our-priorities/research-assessment/research-assessment-processes/" TargetMode="External"/><Relationship Id="rId38" Type="http://schemas.openxmlformats.org/officeDocument/2006/relationships/hyperlink" Target="https://www.uhr.no/en/front-page-carousel/nor-cam-a-toolbox-for-recognition-and-rewards-in-academic-careers.5780.aspx" TargetMode="External"/><Relationship Id="rId46" Type="http://schemas.openxmlformats.org/officeDocument/2006/relationships/hyperlink" Target="https://cdn1.euraxess.org/sites/default/files/policy_library/otm-r-finaldoc_0.pdf" TargetMode="External"/><Relationship Id="rId59" Type="http://schemas.openxmlformats.org/officeDocument/2006/relationships/hyperlink" Target="http://eurodoc.net/open-science-ambassadors-training/m1-open-science" TargetMode="External"/><Relationship Id="rId67" Type="http://schemas.openxmlformats.org/officeDocument/2006/relationships/hyperlink" Target="https://www.vitae.ac.uk/researchers-professional-development/about-the-vitae-researcher-development-framework/developing-the-vitae-researcher-development-framework" TargetMode="External"/><Relationship Id="rId20" Type="http://schemas.openxmlformats.org/officeDocument/2006/relationships/hyperlink" Target="https://inorms.net/scope-framework-for-research-evaluation/" TargetMode="External"/><Relationship Id="rId41" Type="http://schemas.openxmlformats.org/officeDocument/2006/relationships/hyperlink" Target="https://humetricshss.org/" TargetMode="External"/><Relationship Id="rId54" Type="http://schemas.openxmlformats.org/officeDocument/2006/relationships/hyperlink" Target="https://doi.org/10.1371/journal.pbio.3000737" TargetMode="External"/><Relationship Id="rId62" Type="http://schemas.openxmlformats.org/officeDocument/2006/relationships/hyperlink" Target="https://www.nesta.org.uk/feature/innovation-squared/reducing-bias-funding-decisions/" TargetMode="External"/><Relationship Id="rId70" Type="http://schemas.openxmlformats.org/officeDocument/2006/relationships/hyperlink" Target="https://inorms.net/scope-framework-for-research-evaluation/" TargetMode="External"/><Relationship Id="rId75"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sfdora.org/" TargetMode="External"/><Relationship Id="rId23" Type="http://schemas.openxmlformats.org/officeDocument/2006/relationships/hyperlink" Target="https://www.universiteitenvannederland.nl/recognitionandrewards/wp-content/uploads/2019/11/Position-paper-Room-for-everyone&#8217;s-talent.pdf" TargetMode="External"/><Relationship Id="rId28" Type="http://schemas.openxmlformats.org/officeDocument/2006/relationships/hyperlink" Target="https://assets-eu-01.kc-usercontent.com/546dd520-97db-01b7-154d-79bb6d950a2d/6eb2e1cc-068a-4283-b6de-a281868b749d/Qualification-portfolio-professors-UMC%20Utrecht.pdf" TargetMode="External"/><Relationship Id="rId36" Type="http://schemas.openxmlformats.org/officeDocument/2006/relationships/hyperlink" Target="https://www.uhr.no/en/front-page-carousel/nor-cam-a-toolbox-for-recognition-and-rewards-in-academic-careers.5780.aspx" TargetMode="External"/><Relationship Id="rId49" Type="http://schemas.openxmlformats.org/officeDocument/2006/relationships/hyperlink" Target="https://doi.org/10.31222/osf.io/82rmj" TargetMode="External"/><Relationship Id="rId57" Type="http://schemas.openxmlformats.org/officeDocument/2006/relationships/hyperlink" Target="https://en.unesco.org/science-sustainable-future/open-science/recommendation" TargetMode="External"/><Relationship Id="rId10" Type="http://schemas.openxmlformats.org/officeDocument/2006/relationships/hyperlink" Target="https://www.globalresearchcouncil.org/fileadmin/documents/GRC_Publications/Statement_of_Principles_on_Peer-Merit_Review_2018.pdf" TargetMode="External"/><Relationship Id="rId31" Type="http://schemas.openxmlformats.org/officeDocument/2006/relationships/hyperlink" Target="https://doi.org/10.1038/520429a" TargetMode="External"/><Relationship Id="rId44" Type="http://schemas.openxmlformats.org/officeDocument/2006/relationships/footer" Target="footer3.xml"/><Relationship Id="rId52" Type="http://schemas.openxmlformats.org/officeDocument/2006/relationships/hyperlink" Target="https://www.cos.io/initiatives/registered-reports" TargetMode="External"/><Relationship Id="rId60" Type="http://schemas.openxmlformats.org/officeDocument/2006/relationships/footer" Target="footer5.xml"/><Relationship Id="rId65" Type="http://schemas.openxmlformats.org/officeDocument/2006/relationships/hyperlink" Target="https://ofew.berkeley.edu/recruitment/contributions-diversity/rubric-assessing-candidate-contributions-diversity-equity" TargetMode="External"/><Relationship Id="rId73" Type="http://schemas.openxmlformats.org/officeDocument/2006/relationships/hyperlink" Target="https://www.uhr.no/en/front-page-carousel/nor-cam-a-toolbox-for-recognition-and-rewards-in-academic-careers.5780.aspx" TargetMode="External"/><Relationship Id="rId4" Type="http://schemas.openxmlformats.org/officeDocument/2006/relationships/webSettings" Target="webSettings.xml"/><Relationship Id="rId9" Type="http://schemas.openxmlformats.org/officeDocument/2006/relationships/footer" Target="footer1.xml"/><Relationship Id="rId13" Type="http://schemas.openxmlformats.org/officeDocument/2006/relationships/hyperlink" Target="https://inorms.net/wp-content/uploads/2022/07/principles-for-fair-and-responsible-university-assessment-v5.pdf" TargetMode="External"/><Relationship Id="rId18" Type="http://schemas.openxmlformats.org/officeDocument/2006/relationships/hyperlink" Target="https://doi.org/10.1371/journal.pbio.3000737" TargetMode="External"/><Relationship Id="rId39" Type="http://schemas.openxmlformats.org/officeDocument/2006/relationships/hyperlink" Target="https://recognitionrewards.nl/" TargetMode="External"/><Relationship Id="rId34" Type="http://schemas.openxmlformats.org/officeDocument/2006/relationships/footer" Target="footer2.xml"/><Relationship Id="rId50" Type="http://schemas.openxmlformats.org/officeDocument/2006/relationships/hyperlink" Target="https://www.nesta.org.uk/feature/innovation-squared/reducing-bias-funding-decisions/" TargetMode="External"/><Relationship Id="rId55" Type="http://schemas.openxmlformats.org/officeDocument/2006/relationships/hyperlink" Target="https://doi.org/10.1371/journal.pbio.3000737" TargetMode="External"/><Relationship Id="rId76" Type="http://schemas.openxmlformats.org/officeDocument/2006/relationships/fontTable" Target="fontTable.xml"/><Relationship Id="rId7" Type="http://schemas.openxmlformats.org/officeDocument/2006/relationships/image" Target="media/image1.png"/><Relationship Id="rId71" Type="http://schemas.openxmlformats.org/officeDocument/2006/relationships/footer" Target="footer6.xml"/><Relationship Id="rId2" Type="http://schemas.openxmlformats.org/officeDocument/2006/relationships/styles" Target="styles.xml"/><Relationship Id="rId29" Type="http://schemas.openxmlformats.org/officeDocument/2006/relationships/hyperlink" Target="https://doi.org/10.1038/520429a"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hyperlink" Target="https://www.scienceeurope.org/our-priorities/research-assessment/research-assessment-processes/" TargetMode="External"/><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2" Type="http://schemas.openxmlformats.org/officeDocument/2006/relationships/hyperlink" Target="https://sfdora.org/resource/swiss-national-science-foundation/" TargetMode="External"/><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2" Type="http://schemas.openxmlformats.org/officeDocument/2006/relationships/hyperlink" Target="https://www.helsinki-initiative.org/read" TargetMode="External"/><Relationship Id="rId1" Type="http://schemas.openxmlformats.org/officeDocument/2006/relationships/image" Target="media/image2.png"/></Relationships>
</file>

<file path=word/_rels/footer5.xml.rels><?xml version="1.0" encoding="UTF-8" standalone="yes"?>
<Relationships xmlns="http://schemas.openxmlformats.org/package/2006/relationships"><Relationship Id="rId2" Type="http://schemas.openxmlformats.org/officeDocument/2006/relationships/hyperlink" Target="https://www.umcutrecht.nl/en/science-in-transition" TargetMode="External"/><Relationship Id="rId1" Type="http://schemas.openxmlformats.org/officeDocument/2006/relationships/image" Target="media/image2.png"/></Relationships>
</file>

<file path=word/_rels/footer6.xml.rels><?xml version="1.0" encoding="UTF-8" standalone="yes"?>
<Relationships xmlns="http://schemas.openxmlformats.org/package/2006/relationships"><Relationship Id="rId2" Type="http://schemas.openxmlformats.org/officeDocument/2006/relationships/hyperlink" Target="https://inorms.net/scope-framework-for-research-evaluation/" TargetMode="External"/><Relationship Id="rId1" Type="http://schemas.openxmlformats.org/officeDocument/2006/relationships/image" Target="media/image2.png"/></Relationships>
</file>

<file path=word/_rels/footer7.xml.rels><?xml version="1.0" encoding="UTF-8" standalone="yes"?>
<Relationships xmlns="http://schemas.openxmlformats.org/package/2006/relationships"><Relationship Id="rId2" Type="http://schemas.openxmlformats.org/officeDocument/2006/relationships/hyperlink" Target="https://recognitionrewards.nl/"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43</Pages>
  <Words>10605</Words>
  <Characters>60454</Characters>
  <Application>Microsoft Office Word</Application>
  <DocSecurity>0</DocSecurity>
  <Lines>503</Lines>
  <Paragraphs>141</Paragraphs>
  <ScaleCrop>false</ScaleCrop>
  <Company>University College Cork</Company>
  <LinksUpToDate>false</LinksUpToDate>
  <CharactersWithSpaces>70918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Stroobants</dc:creator>
  <cp:lastModifiedBy>Brian O Donnchadha</cp:lastModifiedBy>
  <cp:revision>3</cp:revision>
  <dcterms:created xsi:type="dcterms:W3CDTF">2025-10-10T15:11:00Z</dcterms:created>
  <dcterms:modified xsi:type="dcterms:W3CDTF">2025-11-06T09:55:00Z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2022-07-19T00:00:00Z</vt:filetime>
  </property>
  <property fmtid="{D5CDD505-2E9C-101B-9397-08002B2CF9AE}" pid="3" name="Creator">
    <vt:lpwstr>Acrobat PDFMaker 22 for Word</vt:lpwstr>
  </property>
  <property fmtid="{D5CDD505-2E9C-101B-9397-08002B2CF9AE}" pid="4" name="LastSaved">
    <vt:filetime>2025-10-10T00:00:00Z</vt:filetime>
  </property>
</Properties>
</file>