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F5B2" w14:textId="58F8D30F" w:rsidR="00FD1164" w:rsidRPr="003741DA" w:rsidRDefault="00FD1164" w:rsidP="00C91B51">
      <w:pPr>
        <w:jc w:val="both"/>
        <w:rPr>
          <w:b/>
          <w:bCs/>
        </w:rPr>
      </w:pPr>
      <w:r w:rsidRPr="003741DA">
        <w:rPr>
          <w:b/>
          <w:bCs/>
        </w:rPr>
        <w:t>Nationally</w:t>
      </w:r>
    </w:p>
    <w:p w14:paraId="27596732" w14:textId="52D99BA9" w:rsidR="00541A58" w:rsidRDefault="007D744F" w:rsidP="00C91B51">
      <w:pPr>
        <w:jc w:val="both"/>
        <w:rPr>
          <w:lang w:val="en-US"/>
        </w:rPr>
      </w:pPr>
      <w:r>
        <w:rPr>
          <w:lang w:val="en-US"/>
        </w:rPr>
        <w:t xml:space="preserve">There needs to be </w:t>
      </w:r>
      <w:r w:rsidR="00480F06" w:rsidRPr="001F264E">
        <w:rPr>
          <w:b/>
          <w:bCs/>
          <w:lang w:val="en-US"/>
        </w:rPr>
        <w:t>system change</w:t>
      </w:r>
      <w:r w:rsidR="000E561B">
        <w:rPr>
          <w:lang w:val="en-US"/>
        </w:rPr>
        <w:t xml:space="preserve"> whereby</w:t>
      </w:r>
      <w:r w:rsidR="00365B87">
        <w:rPr>
          <w:lang w:val="en-US"/>
        </w:rPr>
        <w:t xml:space="preserve"> </w:t>
      </w:r>
      <w:r w:rsidR="000E561B">
        <w:rPr>
          <w:lang w:val="en-US"/>
        </w:rPr>
        <w:t>c</w:t>
      </w:r>
      <w:r w:rsidR="003741DA">
        <w:rPr>
          <w:lang w:val="en-US"/>
        </w:rPr>
        <w:t>ommunity involvement as the norm rather than the exception</w:t>
      </w:r>
      <w:r w:rsidR="00480F06">
        <w:rPr>
          <w:lang w:val="en-US"/>
        </w:rPr>
        <w:t xml:space="preserve">. </w:t>
      </w:r>
      <w:r w:rsidR="000E561B">
        <w:rPr>
          <w:lang w:val="en-US"/>
        </w:rPr>
        <w:t xml:space="preserve">The </w:t>
      </w:r>
      <w:r w:rsidR="003741DA">
        <w:rPr>
          <w:lang w:val="en-US"/>
        </w:rPr>
        <w:t xml:space="preserve">system </w:t>
      </w:r>
      <w:r w:rsidR="000E561B">
        <w:rPr>
          <w:lang w:val="en-US"/>
        </w:rPr>
        <w:t>needs to make</w:t>
      </w:r>
      <w:r w:rsidR="003741DA">
        <w:rPr>
          <w:lang w:val="en-US"/>
        </w:rPr>
        <w:t xml:space="preserve"> engagement and access</w:t>
      </w:r>
      <w:r w:rsidR="000E561B">
        <w:rPr>
          <w:lang w:val="en-US"/>
        </w:rPr>
        <w:t xml:space="preserve"> easy.</w:t>
      </w:r>
      <w:r w:rsidR="00541A58">
        <w:rPr>
          <w:lang w:val="en-US"/>
        </w:rPr>
        <w:t xml:space="preserve"> There is a need to create expectations that research priorities development will include diverse voices.</w:t>
      </w:r>
    </w:p>
    <w:p w14:paraId="5EC9F1B5" w14:textId="498E0FAF" w:rsidR="00907461" w:rsidRPr="009C46E8" w:rsidRDefault="00480F06" w:rsidP="00C91B51">
      <w:pPr>
        <w:jc w:val="both"/>
        <w:rPr>
          <w:b/>
          <w:bCs/>
          <w:lang w:val="en-US"/>
        </w:rPr>
      </w:pPr>
      <w:r>
        <w:t xml:space="preserve">There were several big ideas for </w:t>
      </w:r>
      <w:r w:rsidRPr="001F264E">
        <w:rPr>
          <w:b/>
          <w:bCs/>
        </w:rPr>
        <w:t>funders</w:t>
      </w:r>
      <w:r w:rsidR="00541A58" w:rsidRPr="001F264E">
        <w:rPr>
          <w:b/>
          <w:bCs/>
        </w:rPr>
        <w:t>.</w:t>
      </w:r>
      <w:r w:rsidR="00541A58">
        <w:t xml:space="preserve"> </w:t>
      </w:r>
      <w:r w:rsidR="001F264E">
        <w:rPr>
          <w:lang w:val="en-US"/>
        </w:rPr>
        <w:t xml:space="preserve">Funding organisations should be </w:t>
      </w:r>
      <w:r w:rsidR="001F264E" w:rsidRPr="00825D20">
        <w:rPr>
          <w:b/>
          <w:bCs/>
          <w:lang w:val="en-US"/>
        </w:rPr>
        <w:t>influenced by community priorities</w:t>
      </w:r>
      <w:r w:rsidR="001F264E">
        <w:rPr>
          <w:lang w:val="en-US"/>
        </w:rPr>
        <w:t xml:space="preserve">. </w:t>
      </w:r>
      <w:r w:rsidR="00541A58">
        <w:t xml:space="preserve">Grants need to be structured differently, with </w:t>
      </w:r>
      <w:r w:rsidR="00D96478" w:rsidRPr="00825D20">
        <w:rPr>
          <w:b/>
          <w:bCs/>
          <w:lang w:val="en-US"/>
        </w:rPr>
        <w:t>long term</w:t>
      </w:r>
      <w:r w:rsidR="00825D20">
        <w:rPr>
          <w:b/>
          <w:bCs/>
          <w:lang w:val="en-US"/>
        </w:rPr>
        <w:t>, sustainable</w:t>
      </w:r>
      <w:r w:rsidR="00D96478" w:rsidRPr="00825D20">
        <w:rPr>
          <w:b/>
          <w:bCs/>
          <w:lang w:val="en-US"/>
        </w:rPr>
        <w:t xml:space="preserve"> grants</w:t>
      </w:r>
      <w:r w:rsidR="00D96478">
        <w:rPr>
          <w:lang w:val="en-US"/>
        </w:rPr>
        <w:t xml:space="preserve"> </w:t>
      </w:r>
      <w:r w:rsidR="00541A58">
        <w:rPr>
          <w:lang w:val="en-US"/>
        </w:rPr>
        <w:t>which enable</w:t>
      </w:r>
      <w:r w:rsidR="00D96478">
        <w:rPr>
          <w:lang w:val="en-US"/>
        </w:rPr>
        <w:t xml:space="preserve"> engagemen</w:t>
      </w:r>
      <w:r w:rsidR="00541A58">
        <w:rPr>
          <w:lang w:val="en-US"/>
        </w:rPr>
        <w:t>t</w:t>
      </w:r>
      <w:r w:rsidR="00825D20">
        <w:rPr>
          <w:lang w:val="en-US"/>
        </w:rPr>
        <w:t xml:space="preserve">, and </w:t>
      </w:r>
      <w:r w:rsidR="00541A58">
        <w:rPr>
          <w:lang w:val="en-US"/>
        </w:rPr>
        <w:t>support</w:t>
      </w:r>
      <w:r w:rsidR="003741DA">
        <w:rPr>
          <w:lang w:val="en-US"/>
        </w:rPr>
        <w:t xml:space="preserve"> longer term relationships and collaborations</w:t>
      </w:r>
      <w:r w:rsidR="00541A58">
        <w:rPr>
          <w:lang w:val="en-US"/>
        </w:rPr>
        <w:t xml:space="preserve">. The importance of engaged research should be </w:t>
      </w:r>
      <w:r w:rsidR="00541A58" w:rsidRPr="00825D20">
        <w:rPr>
          <w:b/>
          <w:bCs/>
          <w:lang w:val="en-US"/>
        </w:rPr>
        <w:t>embedded into funding opportunities</w:t>
      </w:r>
      <w:r w:rsidR="00541A58">
        <w:rPr>
          <w:lang w:val="en-US"/>
        </w:rPr>
        <w:t>.</w:t>
      </w:r>
      <w:r w:rsidR="00DC5B53">
        <w:t xml:space="preserve"> C</w:t>
      </w:r>
      <w:r w:rsidR="004E2168">
        <w:rPr>
          <w:lang w:val="en-US"/>
        </w:rPr>
        <w:t>ommunity engagement in funding allocation</w:t>
      </w:r>
      <w:r w:rsidR="00DC5B53">
        <w:rPr>
          <w:lang w:val="en-US"/>
        </w:rPr>
        <w:t xml:space="preserve"> needs to be prioritised</w:t>
      </w:r>
      <w:r w:rsidR="004E2168">
        <w:rPr>
          <w:lang w:val="en-US"/>
        </w:rPr>
        <w:t xml:space="preserve"> (i.e. </w:t>
      </w:r>
      <w:r w:rsidR="00DC5B53">
        <w:rPr>
          <w:lang w:val="en-US"/>
        </w:rPr>
        <w:t>applicants must</w:t>
      </w:r>
      <w:r w:rsidR="004E2168">
        <w:rPr>
          <w:lang w:val="en-US"/>
        </w:rPr>
        <w:t xml:space="preserve"> </w:t>
      </w:r>
      <w:r w:rsidR="004E2168" w:rsidRPr="00C91B51">
        <w:rPr>
          <w:b/>
          <w:bCs/>
          <w:lang w:val="en-US"/>
        </w:rPr>
        <w:t>include a community engagement statement</w:t>
      </w:r>
      <w:r w:rsidR="004E2168">
        <w:rPr>
          <w:lang w:val="en-US"/>
        </w:rPr>
        <w:t>)</w:t>
      </w:r>
      <w:r w:rsidR="00907461">
        <w:rPr>
          <w:lang w:val="en-US"/>
        </w:rPr>
        <w:t>.</w:t>
      </w:r>
      <w:r w:rsidR="00825D20">
        <w:rPr>
          <w:lang w:val="en-US"/>
        </w:rPr>
        <w:t xml:space="preserve"> </w:t>
      </w:r>
      <w:r w:rsidR="00907461" w:rsidRPr="00C76C1E">
        <w:rPr>
          <w:lang w:val="en-US"/>
        </w:rPr>
        <w:t>How grants are managed must change, with legal recognition of community engagement partners, including</w:t>
      </w:r>
      <w:r w:rsidR="00C76C1E" w:rsidRPr="00C76C1E">
        <w:rPr>
          <w:lang w:val="en-US"/>
        </w:rPr>
        <w:t xml:space="preserve"> </w:t>
      </w:r>
      <w:r w:rsidR="00C76C1E" w:rsidRPr="00C91B51">
        <w:rPr>
          <w:b/>
          <w:bCs/>
          <w:lang w:val="en-US"/>
        </w:rPr>
        <w:t>equity of recognition</w:t>
      </w:r>
      <w:r w:rsidR="00C76C1E" w:rsidRPr="00C76C1E">
        <w:rPr>
          <w:lang w:val="en-US"/>
        </w:rPr>
        <w:t xml:space="preserve"> (e.g., community partners can hold budget lines); </w:t>
      </w:r>
      <w:r w:rsidR="00C76C1E">
        <w:rPr>
          <w:lang w:val="en-US"/>
        </w:rPr>
        <w:t>w</w:t>
      </w:r>
      <w:r w:rsidR="00C76C1E" w:rsidRPr="00C76C1E">
        <w:rPr>
          <w:lang w:val="en-US"/>
        </w:rPr>
        <w:t>hen financial recognition is not available,</w:t>
      </w:r>
      <w:r w:rsidR="00C76C1E">
        <w:rPr>
          <w:lang w:val="en-US"/>
        </w:rPr>
        <w:t xml:space="preserve"> it falls to</w:t>
      </w:r>
      <w:r w:rsidR="00C76C1E" w:rsidRPr="00C76C1E">
        <w:rPr>
          <w:lang w:val="en-US"/>
        </w:rPr>
        <w:t xml:space="preserve"> individual researchers or teams </w:t>
      </w:r>
      <w:r w:rsidR="00C76C1E">
        <w:rPr>
          <w:lang w:val="en-US"/>
        </w:rPr>
        <w:t>to provide.</w:t>
      </w:r>
      <w:r w:rsidR="00825D20">
        <w:rPr>
          <w:lang w:val="en-US"/>
        </w:rPr>
        <w:t xml:space="preserve"> </w:t>
      </w:r>
      <w:r w:rsidR="001F264E">
        <w:rPr>
          <w:lang w:val="en-US"/>
        </w:rPr>
        <w:t xml:space="preserve">Lastly, funding agencies may need </w:t>
      </w:r>
      <w:r w:rsidR="001F264E" w:rsidRPr="001F264E">
        <w:rPr>
          <w:lang w:val="en-US"/>
        </w:rPr>
        <w:t>‘</w:t>
      </w:r>
      <w:r w:rsidR="001F264E" w:rsidRPr="00C91B51">
        <w:rPr>
          <w:b/>
          <w:bCs/>
          <w:lang w:val="en-US"/>
        </w:rPr>
        <w:t>training’ on engaged research.</w:t>
      </w:r>
    </w:p>
    <w:p w14:paraId="335ED10D" w14:textId="6A504D99" w:rsidR="0026547D" w:rsidRDefault="008E3F57" w:rsidP="0026547D">
      <w:pPr>
        <w:jc w:val="both"/>
        <w:rPr>
          <w:lang w:val="en-US"/>
        </w:rPr>
      </w:pPr>
      <w:r>
        <w:rPr>
          <w:lang w:val="en-US"/>
        </w:rPr>
        <w:t xml:space="preserve">Some ideas could be actioned nationally or locally. </w:t>
      </w:r>
      <w:r w:rsidR="00434833">
        <w:rPr>
          <w:lang w:val="en-US"/>
        </w:rPr>
        <w:t xml:space="preserve">A </w:t>
      </w:r>
      <w:r w:rsidR="00434833" w:rsidRPr="009C46E8">
        <w:rPr>
          <w:b/>
          <w:bCs/>
          <w:lang w:val="en-US"/>
        </w:rPr>
        <w:t>n</w:t>
      </w:r>
      <w:r w:rsidR="004E2168" w:rsidRPr="009C46E8">
        <w:rPr>
          <w:b/>
          <w:bCs/>
          <w:lang w:val="en-US"/>
        </w:rPr>
        <w:t xml:space="preserve">ational panel </w:t>
      </w:r>
      <w:r w:rsidR="00434833" w:rsidRPr="009C46E8">
        <w:rPr>
          <w:b/>
          <w:bCs/>
          <w:lang w:val="en-US"/>
        </w:rPr>
        <w:t>of</w:t>
      </w:r>
      <w:r w:rsidR="004E2168" w:rsidRPr="009C46E8">
        <w:rPr>
          <w:b/>
          <w:bCs/>
          <w:lang w:val="en-US"/>
        </w:rPr>
        <w:t xml:space="preserve"> community experts</w:t>
      </w:r>
      <w:r w:rsidR="00434833">
        <w:rPr>
          <w:lang w:val="en-US"/>
        </w:rPr>
        <w:t xml:space="preserve"> was suggested with broad</w:t>
      </w:r>
      <w:r w:rsidR="004E2168" w:rsidRPr="004E2168">
        <w:rPr>
          <w:lang w:val="en-US"/>
        </w:rPr>
        <w:t xml:space="preserve"> representation</w:t>
      </w:r>
      <w:r w:rsidR="00294D21">
        <w:rPr>
          <w:lang w:val="en-US"/>
        </w:rPr>
        <w:t>, following the model of a c</w:t>
      </w:r>
      <w:r w:rsidR="004E2168" w:rsidRPr="004E2168">
        <w:rPr>
          <w:lang w:val="en-US"/>
        </w:rPr>
        <w:t>itizen</w:t>
      </w:r>
      <w:r w:rsidR="00294D21">
        <w:rPr>
          <w:lang w:val="en-US"/>
        </w:rPr>
        <w:t>’s</w:t>
      </w:r>
      <w:r w:rsidR="004E2168" w:rsidRPr="004E2168">
        <w:rPr>
          <w:lang w:val="en-US"/>
        </w:rPr>
        <w:t xml:space="preserve"> assembly</w:t>
      </w:r>
      <w:r w:rsidR="00294D21">
        <w:rPr>
          <w:lang w:val="en-US"/>
        </w:rPr>
        <w:t>.</w:t>
      </w:r>
      <w:r w:rsidR="0026547D">
        <w:rPr>
          <w:lang w:val="en-US"/>
        </w:rPr>
        <w:t xml:space="preserve"> There is a need for a national role to make community/volunteer work sustainable – unclear which steps are needed here. </w:t>
      </w:r>
    </w:p>
    <w:p w14:paraId="312599C1" w14:textId="532898BA" w:rsidR="004E2168" w:rsidRPr="00FD1164" w:rsidRDefault="00367E17" w:rsidP="00C91B51">
      <w:pPr>
        <w:jc w:val="both"/>
        <w:rPr>
          <w:lang w:val="en-US"/>
        </w:rPr>
      </w:pPr>
      <w:r w:rsidRPr="00B0587D">
        <w:rPr>
          <w:b/>
          <w:bCs/>
          <w:lang w:val="en-US"/>
        </w:rPr>
        <w:t>More opportunities and fora for a</w:t>
      </w:r>
      <w:r w:rsidR="003741DA" w:rsidRPr="00B0587D">
        <w:rPr>
          <w:b/>
          <w:bCs/>
          <w:lang w:val="en-US"/>
        </w:rPr>
        <w:t>cademics/researchers</w:t>
      </w:r>
      <w:r w:rsidRPr="00B0587D">
        <w:rPr>
          <w:b/>
          <w:bCs/>
          <w:lang w:val="en-US"/>
        </w:rPr>
        <w:t xml:space="preserve"> and community stakeholders to meet</w:t>
      </w:r>
      <w:r>
        <w:rPr>
          <w:lang w:val="en-US"/>
        </w:rPr>
        <w:t>. Specifically, m</w:t>
      </w:r>
      <w:r w:rsidRPr="003741DA">
        <w:rPr>
          <w:lang w:val="en-US"/>
        </w:rPr>
        <w:t xml:space="preserve">ore </w:t>
      </w:r>
      <w:r>
        <w:rPr>
          <w:lang w:val="en-US"/>
        </w:rPr>
        <w:t xml:space="preserve">[Cork] </w:t>
      </w:r>
      <w:r w:rsidRPr="003741DA">
        <w:rPr>
          <w:lang w:val="en-US"/>
        </w:rPr>
        <w:t xml:space="preserve">city events (like </w:t>
      </w:r>
      <w:r>
        <w:rPr>
          <w:lang w:val="en-US"/>
        </w:rPr>
        <w:t>ENGAGED</w:t>
      </w:r>
      <w:r w:rsidRPr="003741DA">
        <w:rPr>
          <w:lang w:val="en-US"/>
        </w:rPr>
        <w:t xml:space="preserve">) </w:t>
      </w:r>
      <w:r w:rsidR="00E41D77">
        <w:rPr>
          <w:lang w:val="en-US"/>
        </w:rPr>
        <w:t>which create networking</w:t>
      </w:r>
      <w:r w:rsidRPr="003741DA">
        <w:rPr>
          <w:lang w:val="en-US"/>
        </w:rPr>
        <w:t xml:space="preserve"> opportunities for shared learning</w:t>
      </w:r>
      <w:r w:rsidR="00E41D77">
        <w:rPr>
          <w:lang w:val="en-US"/>
        </w:rPr>
        <w:t>, foster relationships and make public aware of ongoing research.</w:t>
      </w:r>
      <w:r w:rsidR="008E3F57">
        <w:rPr>
          <w:lang w:val="en-US"/>
        </w:rPr>
        <w:t xml:space="preserve"> </w:t>
      </w:r>
      <w:r>
        <w:rPr>
          <w:lang w:val="en-US"/>
        </w:rPr>
        <w:t xml:space="preserve">More academics/researchers need to </w:t>
      </w:r>
      <w:r w:rsidR="003741DA" w:rsidRPr="003741DA">
        <w:rPr>
          <w:lang w:val="en-US"/>
        </w:rPr>
        <w:t>step into community spaces, forums i.e., more in-reach to communities</w:t>
      </w:r>
      <w:r>
        <w:rPr>
          <w:lang w:val="en-US"/>
        </w:rPr>
        <w:t>.</w:t>
      </w:r>
      <w:r w:rsidR="009C46E8">
        <w:rPr>
          <w:lang w:val="en-US"/>
        </w:rPr>
        <w:t xml:space="preserve"> </w:t>
      </w:r>
    </w:p>
    <w:p w14:paraId="1CE9CE36" w14:textId="4CC910E8" w:rsidR="00346D21" w:rsidRPr="00DE42AF" w:rsidRDefault="004E2168" w:rsidP="00346D21">
      <w:pPr>
        <w:jc w:val="both"/>
        <w:rPr>
          <w:lang w:val="en-US"/>
        </w:rPr>
      </w:pPr>
      <w:r w:rsidRPr="004E2168">
        <w:t>Institutionally</w:t>
      </w:r>
      <w:r w:rsidR="008E3F57">
        <w:t>, ideas focused on curriculum</w:t>
      </w:r>
      <w:r w:rsidR="00B0587D">
        <w:t xml:space="preserve"> </w:t>
      </w:r>
      <w:r w:rsidR="008E3F57">
        <w:t>and</w:t>
      </w:r>
      <w:r w:rsidR="007A72C1">
        <w:t xml:space="preserve"> recognition. E</w:t>
      </w:r>
      <w:r w:rsidR="008E3F57" w:rsidRPr="004E2168">
        <w:t xml:space="preserve">mbed the importance of engaged research into the culture by </w:t>
      </w:r>
      <w:r w:rsidR="008E3F57" w:rsidRPr="00B0587D">
        <w:rPr>
          <w:b/>
          <w:bCs/>
        </w:rPr>
        <w:t>including it in curriculums</w:t>
      </w:r>
      <w:r w:rsidR="007A72C1">
        <w:t xml:space="preserve">. </w:t>
      </w:r>
      <w:r w:rsidR="007A72C1" w:rsidRPr="004E2168">
        <w:t>Embed valuing of non-traditional outputs into academic culture (</w:t>
      </w:r>
      <w:r w:rsidR="00222702" w:rsidRPr="00B0587D">
        <w:rPr>
          <w:b/>
          <w:bCs/>
          <w:lang w:val="en-US"/>
        </w:rPr>
        <w:t xml:space="preserve">formal recognition in </w:t>
      </w:r>
      <w:r w:rsidR="007A72C1" w:rsidRPr="00B0587D">
        <w:rPr>
          <w:b/>
          <w:bCs/>
        </w:rPr>
        <w:t>promotion</w:t>
      </w:r>
      <w:r w:rsidR="00222702" w:rsidRPr="00B0587D">
        <w:rPr>
          <w:b/>
          <w:bCs/>
        </w:rPr>
        <w:t xml:space="preserve"> criteria</w:t>
      </w:r>
      <w:r w:rsidR="007A72C1" w:rsidRPr="004E2168">
        <w:t xml:space="preserve"> etc.)</w:t>
      </w:r>
      <w:r w:rsidR="00F25C43">
        <w:t xml:space="preserve"> -</w:t>
      </w:r>
      <w:r w:rsidR="00346D21">
        <w:t xml:space="preserve"> </w:t>
      </w:r>
      <w:r w:rsidR="00F25C43" w:rsidRPr="00DE42AF">
        <w:rPr>
          <w:lang w:val="en-US"/>
        </w:rPr>
        <w:t>in workload models</w:t>
      </w:r>
      <w:r w:rsidR="00F25C43">
        <w:rPr>
          <w:lang w:val="en-US"/>
        </w:rPr>
        <w:t>,</w:t>
      </w:r>
      <w:r w:rsidR="00F25C43" w:rsidRPr="00DE42AF">
        <w:rPr>
          <w:lang w:val="en-US"/>
        </w:rPr>
        <w:t xml:space="preserve"> </w:t>
      </w:r>
      <w:r w:rsidR="00F25C43">
        <w:rPr>
          <w:lang w:val="en-US"/>
        </w:rPr>
        <w:t xml:space="preserve">both within the </w:t>
      </w:r>
      <w:r w:rsidR="00F25C43" w:rsidRPr="00DE42AF">
        <w:rPr>
          <w:lang w:val="en-US"/>
        </w:rPr>
        <w:t xml:space="preserve">university and </w:t>
      </w:r>
      <w:r w:rsidR="00F25C43">
        <w:rPr>
          <w:lang w:val="en-US"/>
        </w:rPr>
        <w:t xml:space="preserve">in the </w:t>
      </w:r>
      <w:r w:rsidR="00F25C43" w:rsidRPr="00DE42AF">
        <w:rPr>
          <w:lang w:val="en-US"/>
        </w:rPr>
        <w:t>community</w:t>
      </w:r>
      <w:r w:rsidR="00F25C43">
        <w:rPr>
          <w:lang w:val="en-US"/>
        </w:rPr>
        <w:t xml:space="preserve">, </w:t>
      </w:r>
      <w:r w:rsidR="00346D21">
        <w:t>recognize</w:t>
      </w:r>
      <w:r w:rsidR="004508F6">
        <w:rPr>
          <w:lang w:val="en-US"/>
        </w:rPr>
        <w:t xml:space="preserve">, </w:t>
      </w:r>
      <w:r w:rsidR="00346D21">
        <w:rPr>
          <w:lang w:val="en-US"/>
        </w:rPr>
        <w:t>value</w:t>
      </w:r>
      <w:r w:rsidR="004508F6">
        <w:rPr>
          <w:lang w:val="en-US"/>
        </w:rPr>
        <w:t xml:space="preserve"> and allow researchers</w:t>
      </w:r>
      <w:r w:rsidR="00990B86">
        <w:rPr>
          <w:lang w:val="en-US"/>
        </w:rPr>
        <w:t>,</w:t>
      </w:r>
      <w:r w:rsidR="00346D21" w:rsidRPr="00DE42AF">
        <w:rPr>
          <w:lang w:val="en-US"/>
        </w:rPr>
        <w:t xml:space="preserve"> the time </w:t>
      </w:r>
      <w:r w:rsidR="00346D21">
        <w:rPr>
          <w:lang w:val="en-US"/>
        </w:rPr>
        <w:t>it takes to</w:t>
      </w:r>
      <w:r w:rsidR="00346D21" w:rsidRPr="00DE42AF">
        <w:rPr>
          <w:lang w:val="en-US"/>
        </w:rPr>
        <w:t xml:space="preserve"> build trust and relationships</w:t>
      </w:r>
      <w:r w:rsidR="00F25C43">
        <w:rPr>
          <w:lang w:val="en-US"/>
        </w:rPr>
        <w:t>.</w:t>
      </w:r>
    </w:p>
    <w:p w14:paraId="3376D001" w14:textId="593799B9" w:rsidR="00867422" w:rsidRPr="00867422" w:rsidRDefault="00F25C43" w:rsidP="00867422">
      <w:pPr>
        <w:jc w:val="both"/>
        <w:rPr>
          <w:lang w:val="en-US"/>
        </w:rPr>
      </w:pPr>
      <w:r w:rsidRPr="00990B86">
        <w:rPr>
          <w:b/>
          <w:bCs/>
        </w:rPr>
        <w:t>Integrate engaged research into UCC Futures</w:t>
      </w:r>
      <w:r w:rsidR="00867422">
        <w:t>. H</w:t>
      </w:r>
      <w:r>
        <w:t xml:space="preserve">ave </w:t>
      </w:r>
      <w:r w:rsidRPr="00867422">
        <w:rPr>
          <w:lang w:val="en-US"/>
        </w:rPr>
        <w:t>dedicated engaged research funding pots</w:t>
      </w:r>
      <w:r w:rsidR="001E0AC4">
        <w:rPr>
          <w:lang w:val="en-US"/>
        </w:rPr>
        <w:t xml:space="preserve">. </w:t>
      </w:r>
      <w:r w:rsidR="005D6C21">
        <w:rPr>
          <w:lang w:val="en-US"/>
        </w:rPr>
        <w:t>Include</w:t>
      </w:r>
      <w:r w:rsidR="00EF78A5">
        <w:rPr>
          <w:lang w:val="en-US"/>
        </w:rPr>
        <w:t xml:space="preserve"> dedicated networking,</w:t>
      </w:r>
      <w:r w:rsidRPr="00867422">
        <w:rPr>
          <w:lang w:val="en-US"/>
        </w:rPr>
        <w:t xml:space="preserve"> mentoring,</w:t>
      </w:r>
      <w:r w:rsidR="005D6C21">
        <w:rPr>
          <w:lang w:val="en-US"/>
        </w:rPr>
        <w:t xml:space="preserve"> and </w:t>
      </w:r>
      <w:r w:rsidRPr="00867422">
        <w:rPr>
          <w:lang w:val="en-US"/>
        </w:rPr>
        <w:t>liaison</w:t>
      </w:r>
      <w:r w:rsidR="00867422" w:rsidRPr="00867422">
        <w:rPr>
          <w:lang w:val="en-US"/>
        </w:rPr>
        <w:t xml:space="preserve">. </w:t>
      </w:r>
      <w:r w:rsidR="00867422">
        <w:rPr>
          <w:lang w:val="en-US"/>
        </w:rPr>
        <w:t>A</w:t>
      </w:r>
      <w:r w:rsidR="00867422" w:rsidRPr="00867422">
        <w:rPr>
          <w:lang w:val="en-US"/>
        </w:rPr>
        <w:t xml:space="preserve">dd a community advisory panel for each </w:t>
      </w:r>
      <w:r w:rsidR="00867422">
        <w:rPr>
          <w:lang w:val="en-US"/>
        </w:rPr>
        <w:t>Futures.</w:t>
      </w:r>
    </w:p>
    <w:p w14:paraId="5F5D3E3C" w14:textId="592A844B" w:rsidR="00EF78A5" w:rsidRPr="00EF78A5" w:rsidRDefault="00EF78A5" w:rsidP="00EF78A5">
      <w:pPr>
        <w:jc w:val="both"/>
        <w:rPr>
          <w:lang w:val="en-US"/>
        </w:rPr>
      </w:pPr>
      <w:r w:rsidRPr="00990B86">
        <w:rPr>
          <w:b/>
          <w:bCs/>
          <w:lang w:val="en-US"/>
        </w:rPr>
        <w:t>Authorship:</w:t>
      </w:r>
      <w:r w:rsidRPr="00EF78A5">
        <w:rPr>
          <w:lang w:val="en-US"/>
        </w:rPr>
        <w:t xml:space="preserve"> Includ</w:t>
      </w:r>
      <w:r>
        <w:rPr>
          <w:lang w:val="en-US"/>
        </w:rPr>
        <w:t>e</w:t>
      </w:r>
      <w:r w:rsidRPr="00EF78A5">
        <w:rPr>
          <w:lang w:val="en-US"/>
        </w:rPr>
        <w:t xml:space="preserve"> communities and partners in academic articles where there is desire</w:t>
      </w:r>
      <w:r w:rsidR="009E0B1C">
        <w:rPr>
          <w:lang w:val="en-US"/>
        </w:rPr>
        <w:t>, a</w:t>
      </w:r>
      <w:r w:rsidRPr="00EF78A5">
        <w:rPr>
          <w:lang w:val="en-US"/>
        </w:rPr>
        <w:t>s minor power-sharing mechanism.</w:t>
      </w:r>
    </w:p>
    <w:p w14:paraId="4DB127AF" w14:textId="0AB55AFB" w:rsidR="008E3F57" w:rsidRPr="009E0B1C" w:rsidRDefault="005D6C21" w:rsidP="009E0B1C">
      <w:pPr>
        <w:jc w:val="both"/>
        <w:rPr>
          <w:lang w:val="en-US"/>
        </w:rPr>
      </w:pPr>
      <w:r w:rsidRPr="00990B86">
        <w:rPr>
          <w:b/>
          <w:bCs/>
          <w:lang w:val="en-US"/>
        </w:rPr>
        <w:t>Ethics</w:t>
      </w:r>
      <w:r>
        <w:rPr>
          <w:lang w:val="en-US"/>
        </w:rPr>
        <w:t xml:space="preserve">: </w:t>
      </w:r>
      <w:r w:rsidR="009E0B1C">
        <w:rPr>
          <w:lang w:val="en-US"/>
        </w:rPr>
        <w:t xml:space="preserve">Be mindful that the request in ethics applications for contributors to remain anonymous could </w:t>
      </w:r>
      <w:r w:rsidR="008E3F57" w:rsidRPr="009E0B1C">
        <w:rPr>
          <w:lang w:val="en-US"/>
        </w:rPr>
        <w:t>often</w:t>
      </w:r>
      <w:r w:rsidR="009E0B1C">
        <w:rPr>
          <w:lang w:val="en-US"/>
        </w:rPr>
        <w:t xml:space="preserve"> be seen as</w:t>
      </w:r>
      <w:r w:rsidR="008E3F57" w:rsidRPr="009E0B1C">
        <w:rPr>
          <w:lang w:val="en-US"/>
        </w:rPr>
        <w:t xml:space="preserve"> </w:t>
      </w:r>
      <w:r w:rsidR="009E0B1C" w:rsidRPr="009E0B1C">
        <w:rPr>
          <w:lang w:val="en-US"/>
        </w:rPr>
        <w:t>paternalistic</w:t>
      </w:r>
      <w:r w:rsidR="009E0B1C">
        <w:rPr>
          <w:lang w:val="en-US"/>
        </w:rPr>
        <w:t>.</w:t>
      </w:r>
    </w:p>
    <w:p w14:paraId="771EFCED" w14:textId="489DC7CB" w:rsidR="0034651F" w:rsidRDefault="005D6C21" w:rsidP="0034651F">
      <w:pPr>
        <w:jc w:val="both"/>
        <w:rPr>
          <w:lang w:val="en-US"/>
        </w:rPr>
      </w:pPr>
      <w:r>
        <w:rPr>
          <w:lang w:val="en-US"/>
        </w:rPr>
        <w:t xml:space="preserve">Overall, achieve a </w:t>
      </w:r>
      <w:r w:rsidRPr="00DE42AF">
        <w:rPr>
          <w:lang w:val="en-US"/>
        </w:rPr>
        <w:t xml:space="preserve">system that facilitates </w:t>
      </w:r>
      <w:r w:rsidRPr="00115C47">
        <w:rPr>
          <w:b/>
          <w:bCs/>
          <w:lang w:val="en-US"/>
        </w:rPr>
        <w:t>easy pathways for engagement and access</w:t>
      </w:r>
      <w:r w:rsidR="0034651F">
        <w:rPr>
          <w:lang w:val="en-US"/>
        </w:rPr>
        <w:t>. Do not expect community organisations to ‘fit’ within university structures – look for shared solutions.</w:t>
      </w:r>
    </w:p>
    <w:p w14:paraId="3D873200" w14:textId="60F2188D" w:rsidR="004E2168" w:rsidRDefault="009C46E8" w:rsidP="00C91B51">
      <w:pPr>
        <w:jc w:val="both"/>
        <w:rPr>
          <w:lang w:val="en-US"/>
        </w:rPr>
      </w:pPr>
      <w:r>
        <w:rPr>
          <w:lang w:val="en-US"/>
        </w:rPr>
        <w:t xml:space="preserve">Internationally, </w:t>
      </w:r>
      <w:r w:rsidRPr="00115C47">
        <w:rPr>
          <w:b/>
          <w:bCs/>
          <w:lang w:val="en-US"/>
        </w:rPr>
        <w:t>UCC researchers and community organisation</w:t>
      </w:r>
      <w:r w:rsidR="00115C47" w:rsidRPr="00115C47">
        <w:rPr>
          <w:b/>
          <w:bCs/>
          <w:lang w:val="en-US"/>
        </w:rPr>
        <w:t>s</w:t>
      </w:r>
      <w:r w:rsidRPr="00115C47">
        <w:rPr>
          <w:b/>
          <w:bCs/>
          <w:lang w:val="en-US"/>
        </w:rPr>
        <w:t xml:space="preserve"> can be both leader</w:t>
      </w:r>
      <w:r w:rsidR="005C1B7A">
        <w:rPr>
          <w:b/>
          <w:bCs/>
          <w:lang w:val="en-US"/>
        </w:rPr>
        <w:t>s</w:t>
      </w:r>
      <w:r w:rsidRPr="00115C47">
        <w:rPr>
          <w:b/>
          <w:bCs/>
          <w:lang w:val="en-US"/>
        </w:rPr>
        <w:t xml:space="preserve"> </w:t>
      </w:r>
      <w:r w:rsidR="00115C47">
        <w:rPr>
          <w:b/>
          <w:bCs/>
          <w:lang w:val="en-US"/>
        </w:rPr>
        <w:t xml:space="preserve">and </w:t>
      </w:r>
      <w:r w:rsidRPr="00115C47">
        <w:rPr>
          <w:b/>
          <w:bCs/>
          <w:lang w:val="en-US"/>
        </w:rPr>
        <w:t>learner</w:t>
      </w:r>
      <w:r w:rsidR="005C1B7A">
        <w:rPr>
          <w:b/>
          <w:bCs/>
          <w:lang w:val="en-US"/>
        </w:rPr>
        <w:t>s</w:t>
      </w:r>
      <w:r w:rsidRPr="004E2168">
        <w:rPr>
          <w:lang w:val="en-US"/>
        </w:rPr>
        <w:t xml:space="preserve"> in this space</w:t>
      </w:r>
      <w:r>
        <w:rPr>
          <w:lang w:val="en-US"/>
        </w:rPr>
        <w:t xml:space="preserve">; there are opportunities for </w:t>
      </w:r>
      <w:r w:rsidRPr="004E2168">
        <w:rPr>
          <w:lang w:val="en-US"/>
        </w:rPr>
        <w:t xml:space="preserve">EU exposure </w:t>
      </w:r>
      <w:r>
        <w:rPr>
          <w:lang w:val="en-US"/>
        </w:rPr>
        <w:t>through</w:t>
      </w:r>
      <w:r w:rsidRPr="004E2168">
        <w:rPr>
          <w:lang w:val="en-US"/>
        </w:rPr>
        <w:t xml:space="preserve"> Horizon </w:t>
      </w:r>
      <w:r>
        <w:rPr>
          <w:lang w:val="en-US"/>
        </w:rPr>
        <w:t>projects.</w:t>
      </w:r>
      <w:r w:rsidRPr="004E2168">
        <w:rPr>
          <w:lang w:val="en-US"/>
        </w:rPr>
        <w:t xml:space="preserve"> </w:t>
      </w:r>
    </w:p>
    <w:p w14:paraId="6F5408E4" w14:textId="77777777" w:rsidR="004E2168" w:rsidRPr="004E2168" w:rsidRDefault="004E2168" w:rsidP="00C91B51">
      <w:pPr>
        <w:jc w:val="both"/>
        <w:rPr>
          <w:lang w:val="en-US"/>
        </w:rPr>
      </w:pPr>
    </w:p>
    <w:p w14:paraId="79489EBC" w14:textId="34FFCD51" w:rsidR="00EC0485" w:rsidRDefault="00EC0485" w:rsidP="00C91B51">
      <w:pPr>
        <w:jc w:val="both"/>
      </w:pPr>
    </w:p>
    <w:sectPr w:rsidR="00EC04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D917" w14:textId="77777777" w:rsidR="00325C38" w:rsidRDefault="00325C38" w:rsidP="00F91E1D">
      <w:pPr>
        <w:spacing w:after="0" w:line="240" w:lineRule="auto"/>
      </w:pPr>
      <w:r>
        <w:separator/>
      </w:r>
    </w:p>
  </w:endnote>
  <w:endnote w:type="continuationSeparator" w:id="0">
    <w:p w14:paraId="286627AB" w14:textId="77777777" w:rsidR="00325C38" w:rsidRDefault="00325C38" w:rsidP="00F9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B1A6" w14:textId="77777777" w:rsidR="00325C38" w:rsidRDefault="00325C38" w:rsidP="00F91E1D">
      <w:pPr>
        <w:spacing w:after="0" w:line="240" w:lineRule="auto"/>
      </w:pPr>
      <w:r>
        <w:separator/>
      </w:r>
    </w:p>
  </w:footnote>
  <w:footnote w:type="continuationSeparator" w:id="0">
    <w:p w14:paraId="0DA1859A" w14:textId="77777777" w:rsidR="00325C38" w:rsidRDefault="00325C38" w:rsidP="00F9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D3FA" w14:textId="649439F0" w:rsidR="00F91E1D" w:rsidRPr="00F91E1D" w:rsidRDefault="00F91E1D">
    <w:pPr>
      <w:pStyle w:val="Header"/>
      <w:rPr>
        <w:lang w:val="en-US"/>
      </w:rPr>
    </w:pPr>
    <w:r>
      <w:rPr>
        <w:lang w:val="en-US"/>
      </w:rPr>
      <w:t>Session 3: Big ideas</w:t>
    </w:r>
    <w:r w:rsidR="005C1B7A">
      <w:rPr>
        <w:lang w:val="en-US"/>
      </w:rPr>
      <w:t xml:space="preserve"> -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2F6F"/>
    <w:multiLevelType w:val="hybridMultilevel"/>
    <w:tmpl w:val="CF64AD5E"/>
    <w:lvl w:ilvl="0" w:tplc="3C749E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1AF"/>
    <w:multiLevelType w:val="hybridMultilevel"/>
    <w:tmpl w:val="7B2A7F94"/>
    <w:lvl w:ilvl="0" w:tplc="3C749E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E6BD9"/>
    <w:multiLevelType w:val="hybridMultilevel"/>
    <w:tmpl w:val="635C2562"/>
    <w:lvl w:ilvl="0" w:tplc="3C749E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966ED"/>
    <w:multiLevelType w:val="hybridMultilevel"/>
    <w:tmpl w:val="4392AA6A"/>
    <w:lvl w:ilvl="0" w:tplc="3C749E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13009">
    <w:abstractNumId w:val="3"/>
  </w:num>
  <w:num w:numId="2" w16cid:durableId="472020757">
    <w:abstractNumId w:val="2"/>
  </w:num>
  <w:num w:numId="3" w16cid:durableId="379284698">
    <w:abstractNumId w:val="0"/>
  </w:num>
  <w:num w:numId="4" w16cid:durableId="122526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D"/>
    <w:rsid w:val="0006417F"/>
    <w:rsid w:val="000B6272"/>
    <w:rsid w:val="000B6510"/>
    <w:rsid w:val="000E3962"/>
    <w:rsid w:val="000E561B"/>
    <w:rsid w:val="00115C47"/>
    <w:rsid w:val="001170F5"/>
    <w:rsid w:val="00166E19"/>
    <w:rsid w:val="00174289"/>
    <w:rsid w:val="001B501E"/>
    <w:rsid w:val="001B52FE"/>
    <w:rsid w:val="001E0AC4"/>
    <w:rsid w:val="001F264E"/>
    <w:rsid w:val="00222702"/>
    <w:rsid w:val="0026547D"/>
    <w:rsid w:val="00282E60"/>
    <w:rsid w:val="00294D21"/>
    <w:rsid w:val="002A7F89"/>
    <w:rsid w:val="0032263E"/>
    <w:rsid w:val="00325C38"/>
    <w:rsid w:val="00335D23"/>
    <w:rsid w:val="0034651F"/>
    <w:rsid w:val="00346D21"/>
    <w:rsid w:val="00365B87"/>
    <w:rsid w:val="00367E17"/>
    <w:rsid w:val="003741DA"/>
    <w:rsid w:val="00434833"/>
    <w:rsid w:val="00447E4A"/>
    <w:rsid w:val="0045029A"/>
    <w:rsid w:val="004508F6"/>
    <w:rsid w:val="00480F06"/>
    <w:rsid w:val="004E2168"/>
    <w:rsid w:val="00541A58"/>
    <w:rsid w:val="00545D5F"/>
    <w:rsid w:val="005765CA"/>
    <w:rsid w:val="00576AA1"/>
    <w:rsid w:val="005C1B7A"/>
    <w:rsid w:val="005D6C21"/>
    <w:rsid w:val="005F0A38"/>
    <w:rsid w:val="006240BF"/>
    <w:rsid w:val="00630451"/>
    <w:rsid w:val="006608CC"/>
    <w:rsid w:val="00682146"/>
    <w:rsid w:val="0069157C"/>
    <w:rsid w:val="007177D2"/>
    <w:rsid w:val="007A72C1"/>
    <w:rsid w:val="007D40B7"/>
    <w:rsid w:val="007D744F"/>
    <w:rsid w:val="00805BCC"/>
    <w:rsid w:val="00825D20"/>
    <w:rsid w:val="00867422"/>
    <w:rsid w:val="00874557"/>
    <w:rsid w:val="008A75F5"/>
    <w:rsid w:val="008E1A1D"/>
    <w:rsid w:val="008E3F57"/>
    <w:rsid w:val="00907461"/>
    <w:rsid w:val="00990B86"/>
    <w:rsid w:val="009C2C8D"/>
    <w:rsid w:val="009C46E8"/>
    <w:rsid w:val="009E0B1C"/>
    <w:rsid w:val="00A57ABE"/>
    <w:rsid w:val="00AB3BAA"/>
    <w:rsid w:val="00AE789B"/>
    <w:rsid w:val="00B0587D"/>
    <w:rsid w:val="00B36AEB"/>
    <w:rsid w:val="00BC4791"/>
    <w:rsid w:val="00BE6E14"/>
    <w:rsid w:val="00BF0B86"/>
    <w:rsid w:val="00C76C1E"/>
    <w:rsid w:val="00C91B51"/>
    <w:rsid w:val="00CC75B6"/>
    <w:rsid w:val="00CF2FB3"/>
    <w:rsid w:val="00CF5160"/>
    <w:rsid w:val="00D0688E"/>
    <w:rsid w:val="00D24D30"/>
    <w:rsid w:val="00D96478"/>
    <w:rsid w:val="00DA2B89"/>
    <w:rsid w:val="00DC5B53"/>
    <w:rsid w:val="00DE42AF"/>
    <w:rsid w:val="00E306E8"/>
    <w:rsid w:val="00E31995"/>
    <w:rsid w:val="00E409BA"/>
    <w:rsid w:val="00E41D77"/>
    <w:rsid w:val="00EC0485"/>
    <w:rsid w:val="00EF78A5"/>
    <w:rsid w:val="00F25C43"/>
    <w:rsid w:val="00F321B2"/>
    <w:rsid w:val="00F427A9"/>
    <w:rsid w:val="00F91E1D"/>
    <w:rsid w:val="00FD1164"/>
    <w:rsid w:val="00FD4D3D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BD7E"/>
  <w15:chartTrackingRefBased/>
  <w15:docId w15:val="{EC10F1DA-0F86-4C76-8DF6-F35B8F4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1D"/>
  </w:style>
  <w:style w:type="paragraph" w:styleId="Footer">
    <w:name w:val="footer"/>
    <w:basedOn w:val="Normal"/>
    <w:link w:val="FooterChar"/>
    <w:uiPriority w:val="99"/>
    <w:unhideWhenUsed/>
    <w:rsid w:val="00F9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Riordan</dc:creator>
  <cp:keywords/>
  <dc:description/>
  <cp:lastModifiedBy>Ciara O'Halloran</cp:lastModifiedBy>
  <cp:revision>43</cp:revision>
  <dcterms:created xsi:type="dcterms:W3CDTF">2026-04-09T16:22:00Z</dcterms:created>
  <dcterms:modified xsi:type="dcterms:W3CDTF">2026-04-16T15:02:00Z</dcterms:modified>
</cp:coreProperties>
</file>