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038A" w14:textId="35BDD0B8" w:rsidR="005828E0" w:rsidRDefault="005828E0"/>
    <w:p w14:paraId="6E9F1B0C" w14:textId="77777777" w:rsidR="00084920" w:rsidRDefault="00084920" w:rsidP="00084920">
      <w:pPr>
        <w:rPr>
          <w:rFonts w:ascii="Calibri" w:hAnsi="Calibri"/>
          <w:sz w:val="28"/>
          <w:szCs w:val="28"/>
        </w:rPr>
      </w:pPr>
    </w:p>
    <w:sdt>
      <w:sdtPr>
        <w:id w:val="-2039503739"/>
        <w:docPartObj>
          <w:docPartGallery w:val="Cover Pages"/>
          <w:docPartUnique/>
        </w:docPartObj>
      </w:sdtPr>
      <w:sdtContent>
        <w:p w14:paraId="225F27D5" w14:textId="2FEB0DE5" w:rsidR="000273E4" w:rsidRDefault="000273E4">
          <w:r>
            <w:rPr>
              <w:noProof/>
            </w:rPr>
            <mc:AlternateContent>
              <mc:Choice Requires="wpg">
                <w:drawing>
                  <wp:anchor distT="0" distB="0" distL="114300" distR="114300" simplePos="0" relativeHeight="251660288" behindDoc="0" locked="0" layoutInCell="1" allowOverlap="1" wp14:anchorId="3787DD90" wp14:editId="6B0B83D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5685843" id="Group 149" o:spid="_x0000_s1026" style="position:absolute;margin-left:0;margin-top:0;width:8in;height:95.7pt;z-index:25166028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23A33B02" w14:textId="7EC3D411" w:rsidR="000273E4" w:rsidRDefault="00DC2889">
          <w:pPr>
            <w:widowControl/>
            <w:autoSpaceDE/>
            <w:autoSpaceDN/>
            <w:spacing w:after="160" w:line="259" w:lineRule="auto"/>
            <w:jc w:val="left"/>
          </w:pPr>
          <w:r>
            <w:rPr>
              <w:noProof/>
            </w:rPr>
            <mc:AlternateContent>
              <mc:Choice Requires="wps">
                <w:drawing>
                  <wp:anchor distT="0" distB="0" distL="114300" distR="114300" simplePos="0" relativeHeight="251658240" behindDoc="0" locked="0" layoutInCell="1" allowOverlap="1" wp14:anchorId="41301741" wp14:editId="45A0F42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5645150"/>
                    <wp:effectExtent l="0" t="0" r="0" b="1270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5645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4814C" w14:textId="52CE8C0C" w:rsidR="00D960E7"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960E7">
                                      <w:rPr>
                                        <w:caps/>
                                        <w:color w:val="4472C4" w:themeColor="accent1"/>
                                        <w:sz w:val="64"/>
                                        <w:szCs w:val="64"/>
                                      </w:rPr>
                                      <w:t>College Rules</w:t>
                                    </w:r>
                                    <w:r w:rsidR="00D960E7">
                                      <w:rPr>
                                        <w:caps/>
                                        <w:color w:val="4472C4" w:themeColor="accent1"/>
                                        <w:sz w:val="64"/>
                                        <w:szCs w:val="64"/>
                                      </w:rPr>
                                      <w:br/>
                                    </w:r>
                                    <w:r w:rsidR="00D960E7">
                                      <w:rPr>
                                        <w:caps/>
                                        <w:color w:val="4472C4" w:themeColor="accent1"/>
                                        <w:sz w:val="64"/>
                                        <w:szCs w:val="64"/>
                                      </w:rPr>
                                      <w:br/>
                                      <w:t>College of Science, Engineering &amp; Food Science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FB12863" w14:textId="4F6509B7" w:rsidR="00D960E7" w:rsidRDefault="00D54C1C">
                                    <w:pPr>
                                      <w:jc w:val="right"/>
                                      <w:rPr>
                                        <w:color w:val="404040" w:themeColor="text1" w:themeTint="BF"/>
                                        <w:sz w:val="36"/>
                                        <w:szCs w:val="36"/>
                                      </w:rPr>
                                    </w:pPr>
                                    <w:r>
                                      <w:rPr>
                                        <w:color w:val="404040" w:themeColor="text1" w:themeTint="BF"/>
                                        <w:sz w:val="36"/>
                                        <w:szCs w:val="36"/>
                                      </w:rPr>
                                      <w:t>October 2021</w:t>
                                    </w:r>
                                  </w:p>
                                </w:sdtContent>
                              </w:sdt>
                              <w:p w14:paraId="220C45D8" w14:textId="77777777" w:rsidR="00775F5F" w:rsidRDefault="00775F5F">
                                <w:pPr>
                                  <w:jc w:val="right"/>
                                  <w:rPr>
                                    <w:i/>
                                    <w:iCs/>
                                    <w:color w:val="404040" w:themeColor="text1" w:themeTint="BF"/>
                                    <w:sz w:val="24"/>
                                    <w:szCs w:val="24"/>
                                  </w:rPr>
                                </w:pPr>
                              </w:p>
                              <w:p w14:paraId="714A6857" w14:textId="77777777" w:rsidR="00775F5F" w:rsidRDefault="00775F5F">
                                <w:pPr>
                                  <w:jc w:val="right"/>
                                  <w:rPr>
                                    <w:i/>
                                    <w:iCs/>
                                    <w:color w:val="404040" w:themeColor="text1" w:themeTint="BF"/>
                                    <w:sz w:val="24"/>
                                    <w:szCs w:val="24"/>
                                  </w:rPr>
                                </w:pPr>
                              </w:p>
                              <w:p w14:paraId="4B0285C2" w14:textId="77777777" w:rsidR="00775F5F" w:rsidRDefault="00775F5F">
                                <w:pPr>
                                  <w:jc w:val="right"/>
                                  <w:rPr>
                                    <w:i/>
                                    <w:iCs/>
                                    <w:color w:val="404040" w:themeColor="text1" w:themeTint="BF"/>
                                    <w:sz w:val="24"/>
                                    <w:szCs w:val="24"/>
                                  </w:rPr>
                                </w:pPr>
                              </w:p>
                              <w:p w14:paraId="2CA713B2" w14:textId="77777777" w:rsidR="00775F5F" w:rsidRDefault="00775F5F">
                                <w:pPr>
                                  <w:jc w:val="right"/>
                                  <w:rPr>
                                    <w:i/>
                                    <w:iCs/>
                                    <w:color w:val="404040" w:themeColor="text1" w:themeTint="BF"/>
                                    <w:sz w:val="24"/>
                                    <w:szCs w:val="24"/>
                                  </w:rPr>
                                </w:pPr>
                              </w:p>
                              <w:p w14:paraId="6B2A6451" w14:textId="77777777" w:rsidR="00775F5F" w:rsidRDefault="00775F5F">
                                <w:pPr>
                                  <w:jc w:val="right"/>
                                  <w:rPr>
                                    <w:i/>
                                    <w:iCs/>
                                    <w:color w:val="404040" w:themeColor="text1" w:themeTint="BF"/>
                                    <w:sz w:val="24"/>
                                    <w:szCs w:val="24"/>
                                  </w:rPr>
                                </w:pPr>
                              </w:p>
                              <w:p w14:paraId="3F35BF51" w14:textId="20AB6ABC" w:rsidR="00177F21" w:rsidRPr="00F02CCA" w:rsidRDefault="00177F21">
                                <w:pPr>
                                  <w:jc w:val="right"/>
                                  <w:rPr>
                                    <w:smallCaps/>
                                    <w:color w:val="404040" w:themeColor="text1" w:themeTint="BF"/>
                                    <w:sz w:val="28"/>
                                    <w:szCs w:val="28"/>
                                  </w:rPr>
                                </w:pPr>
                                <w:r w:rsidRPr="00F02CCA">
                                  <w:rPr>
                                    <w:i/>
                                    <w:iCs/>
                                    <w:color w:val="404040" w:themeColor="text1" w:themeTint="BF"/>
                                    <w:sz w:val="24"/>
                                    <w:szCs w:val="24"/>
                                  </w:rPr>
                                  <w:t>Approved by Governing Body 6 December 2022</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1301741" id="_x0000_t202" coordsize="21600,21600" o:spt="202" path="m,l,21600r21600,l21600,xe">
                    <v:stroke joinstyle="miter"/>
                    <v:path gradientshapeok="t" o:connecttype="rect"/>
                  </v:shapetype>
                  <v:shape id="Text Box 154" o:spid="_x0000_s1026" type="#_x0000_t202" style="position:absolute;margin-left:0;margin-top:0;width:8in;height:444.5pt;z-index:251658240;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" filled="f" stroked="f" strokeweight=".5pt">
                    <v:textbox inset="126pt,0,54pt,0">
                      <w:txbxContent>
                        <w:p w14:paraId="6A14814C" w14:textId="52CE8C0C" w:rsidR="00D960E7"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960E7">
                                <w:rPr>
                                  <w:caps/>
                                  <w:color w:val="4472C4" w:themeColor="accent1"/>
                                  <w:sz w:val="64"/>
                                  <w:szCs w:val="64"/>
                                </w:rPr>
                                <w:t>College Rules</w:t>
                              </w:r>
                              <w:r w:rsidR="00D960E7">
                                <w:rPr>
                                  <w:caps/>
                                  <w:color w:val="4472C4" w:themeColor="accent1"/>
                                  <w:sz w:val="64"/>
                                  <w:szCs w:val="64"/>
                                </w:rPr>
                                <w:br/>
                              </w:r>
                              <w:r w:rsidR="00D960E7">
                                <w:rPr>
                                  <w:caps/>
                                  <w:color w:val="4472C4" w:themeColor="accent1"/>
                                  <w:sz w:val="64"/>
                                  <w:szCs w:val="64"/>
                                </w:rPr>
                                <w:br/>
                                <w:t>College of Science, Engineering &amp; Food Science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FB12863" w14:textId="4F6509B7" w:rsidR="00D960E7" w:rsidRDefault="00D54C1C">
                              <w:pPr>
                                <w:jc w:val="right"/>
                                <w:rPr>
                                  <w:color w:val="404040" w:themeColor="text1" w:themeTint="BF"/>
                                  <w:sz w:val="36"/>
                                  <w:szCs w:val="36"/>
                                </w:rPr>
                              </w:pPr>
                              <w:r>
                                <w:rPr>
                                  <w:color w:val="404040" w:themeColor="text1" w:themeTint="BF"/>
                                  <w:sz w:val="36"/>
                                  <w:szCs w:val="36"/>
                                </w:rPr>
                                <w:t>October 2021</w:t>
                              </w:r>
                            </w:p>
                          </w:sdtContent>
                        </w:sdt>
                        <w:p w14:paraId="220C45D8" w14:textId="77777777" w:rsidR="00775F5F" w:rsidRDefault="00775F5F">
                          <w:pPr>
                            <w:jc w:val="right"/>
                            <w:rPr>
                              <w:i/>
                              <w:iCs/>
                              <w:color w:val="404040" w:themeColor="text1" w:themeTint="BF"/>
                              <w:sz w:val="24"/>
                              <w:szCs w:val="24"/>
                            </w:rPr>
                          </w:pPr>
                        </w:p>
                        <w:p w14:paraId="714A6857" w14:textId="77777777" w:rsidR="00775F5F" w:rsidRDefault="00775F5F">
                          <w:pPr>
                            <w:jc w:val="right"/>
                            <w:rPr>
                              <w:i/>
                              <w:iCs/>
                              <w:color w:val="404040" w:themeColor="text1" w:themeTint="BF"/>
                              <w:sz w:val="24"/>
                              <w:szCs w:val="24"/>
                            </w:rPr>
                          </w:pPr>
                        </w:p>
                        <w:p w14:paraId="4B0285C2" w14:textId="77777777" w:rsidR="00775F5F" w:rsidRDefault="00775F5F">
                          <w:pPr>
                            <w:jc w:val="right"/>
                            <w:rPr>
                              <w:i/>
                              <w:iCs/>
                              <w:color w:val="404040" w:themeColor="text1" w:themeTint="BF"/>
                              <w:sz w:val="24"/>
                              <w:szCs w:val="24"/>
                            </w:rPr>
                          </w:pPr>
                        </w:p>
                        <w:p w14:paraId="2CA713B2" w14:textId="77777777" w:rsidR="00775F5F" w:rsidRDefault="00775F5F">
                          <w:pPr>
                            <w:jc w:val="right"/>
                            <w:rPr>
                              <w:i/>
                              <w:iCs/>
                              <w:color w:val="404040" w:themeColor="text1" w:themeTint="BF"/>
                              <w:sz w:val="24"/>
                              <w:szCs w:val="24"/>
                            </w:rPr>
                          </w:pPr>
                        </w:p>
                        <w:p w14:paraId="6B2A6451" w14:textId="77777777" w:rsidR="00775F5F" w:rsidRDefault="00775F5F">
                          <w:pPr>
                            <w:jc w:val="right"/>
                            <w:rPr>
                              <w:i/>
                              <w:iCs/>
                              <w:color w:val="404040" w:themeColor="text1" w:themeTint="BF"/>
                              <w:sz w:val="24"/>
                              <w:szCs w:val="24"/>
                            </w:rPr>
                          </w:pPr>
                        </w:p>
                        <w:p w14:paraId="3F35BF51" w14:textId="20AB6ABC" w:rsidR="00177F21" w:rsidRPr="00F02CCA" w:rsidRDefault="00177F21">
                          <w:pPr>
                            <w:jc w:val="right"/>
                            <w:rPr>
                              <w:smallCaps/>
                              <w:color w:val="404040" w:themeColor="text1" w:themeTint="BF"/>
                              <w:sz w:val="28"/>
                              <w:szCs w:val="28"/>
                            </w:rPr>
                          </w:pPr>
                          <w:r w:rsidRPr="00F02CCA">
                            <w:rPr>
                              <w:i/>
                              <w:iCs/>
                              <w:color w:val="404040" w:themeColor="text1" w:themeTint="BF"/>
                              <w:sz w:val="24"/>
                              <w:szCs w:val="24"/>
                            </w:rPr>
                            <w:t>Approved by Governing Body 6 December 2022</w:t>
                          </w:r>
                        </w:p>
                      </w:txbxContent>
                    </v:textbox>
                    <w10:wrap type="square" anchorx="page" anchory="page"/>
                  </v:shape>
                </w:pict>
              </mc:Fallback>
            </mc:AlternateContent>
          </w:r>
          <w:r w:rsidR="000273E4">
            <w:br w:type="page"/>
          </w:r>
        </w:p>
      </w:sdtContent>
    </w:sdt>
    <w:p w14:paraId="2629EC9D" w14:textId="77777777" w:rsidR="008851CD" w:rsidRDefault="008851CD" w:rsidP="00C46137"/>
    <w:p w14:paraId="70819F2B" w14:textId="77777777" w:rsidR="0033490B" w:rsidRDefault="0033490B" w:rsidP="00C46137"/>
    <w:p w14:paraId="79150378" w14:textId="77777777" w:rsidR="0033490B" w:rsidRDefault="0033490B" w:rsidP="00C46137"/>
    <w:p w14:paraId="61F47BF4" w14:textId="77777777" w:rsidR="0033490B" w:rsidRDefault="0033490B" w:rsidP="00C46137"/>
    <w:p w14:paraId="00FC598E" w14:textId="77777777" w:rsidR="0033490B" w:rsidRDefault="0033490B" w:rsidP="00C46137"/>
    <w:p w14:paraId="1EBFF138" w14:textId="77777777" w:rsidR="00EB0980" w:rsidRDefault="00EB0980" w:rsidP="00EB0980">
      <w:r>
        <w:t xml:space="preserve">The College Rules that follow were rewritten completely in 2021 in consultation with the Office of Corporate and Legal Affairs to more accurately reflect how the College operates.  </w:t>
      </w:r>
    </w:p>
    <w:p w14:paraId="4495BFCB" w14:textId="77777777" w:rsidR="00EB0980" w:rsidRDefault="00EB0980" w:rsidP="00EB0980"/>
    <w:p w14:paraId="3FEBAF67" w14:textId="77777777" w:rsidR="00EB0980" w:rsidRDefault="00EB0980" w:rsidP="00EB0980">
      <w:r>
        <w:t>The following approvals took place:</w:t>
      </w:r>
    </w:p>
    <w:p w14:paraId="4FB4E865" w14:textId="77777777" w:rsidR="00EB0980" w:rsidRDefault="00EB0980" w:rsidP="00EB0980">
      <w:pPr>
        <w:rPr>
          <w:u w:val="single"/>
        </w:rPr>
      </w:pPr>
    </w:p>
    <w:p w14:paraId="6A444CB2" w14:textId="77777777" w:rsidR="00EB0980" w:rsidRPr="00573A69" w:rsidRDefault="00EB0980" w:rsidP="00EB0980">
      <w:pPr>
        <w:rPr>
          <w:u w:val="single"/>
        </w:rPr>
      </w:pPr>
      <w:r w:rsidRPr="00573A69">
        <w:rPr>
          <w:u w:val="single"/>
        </w:rPr>
        <w:t>College Council</w:t>
      </w:r>
    </w:p>
    <w:p w14:paraId="593F38FB" w14:textId="77777777" w:rsidR="00EB0980" w:rsidRDefault="00EB0980" w:rsidP="00EB0980">
      <w:pPr>
        <w:pStyle w:val="ListParagraph"/>
        <w:widowControl/>
        <w:numPr>
          <w:ilvl w:val="0"/>
          <w:numId w:val="27"/>
        </w:numPr>
        <w:autoSpaceDE/>
        <w:autoSpaceDN/>
        <w:spacing w:after="160"/>
        <w:contextualSpacing/>
        <w:jc w:val="left"/>
      </w:pPr>
      <w:r>
        <w:t>6 September 2022 proposed establishment of the School of Physics</w:t>
      </w:r>
    </w:p>
    <w:p w14:paraId="6979D9BC" w14:textId="77777777" w:rsidR="00EB0980" w:rsidRDefault="00EB0980" w:rsidP="00EB0980">
      <w:pPr>
        <w:pStyle w:val="ListParagraph"/>
        <w:widowControl/>
        <w:numPr>
          <w:ilvl w:val="0"/>
          <w:numId w:val="27"/>
        </w:numPr>
        <w:autoSpaceDE/>
        <w:autoSpaceDN/>
        <w:spacing w:after="160"/>
        <w:contextualSpacing/>
        <w:jc w:val="left"/>
      </w:pPr>
      <w:r>
        <w:t xml:space="preserve">4 October 2022 approved </w:t>
      </w:r>
    </w:p>
    <w:p w14:paraId="02A2F85D" w14:textId="77777777" w:rsidR="00EB0980" w:rsidRDefault="00EB0980" w:rsidP="00EB0980">
      <w:pPr>
        <w:pStyle w:val="ListParagraph"/>
      </w:pPr>
    </w:p>
    <w:p w14:paraId="411EACF3" w14:textId="77777777" w:rsidR="00EB0980" w:rsidRPr="00C04033" w:rsidRDefault="00EB0980" w:rsidP="00EB0980">
      <w:pPr>
        <w:rPr>
          <w:u w:val="single"/>
        </w:rPr>
      </w:pPr>
      <w:r w:rsidRPr="00C04033">
        <w:rPr>
          <w:u w:val="single"/>
        </w:rPr>
        <w:t>University Leadership Team</w:t>
      </w:r>
    </w:p>
    <w:p w14:paraId="50DDC3B7" w14:textId="77777777" w:rsidR="00EB0980" w:rsidRDefault="00EB0980" w:rsidP="00EB0980">
      <w:pPr>
        <w:pStyle w:val="ListParagraph"/>
        <w:widowControl/>
        <w:numPr>
          <w:ilvl w:val="0"/>
          <w:numId w:val="25"/>
        </w:numPr>
        <w:autoSpaceDE/>
        <w:autoSpaceDN/>
        <w:contextualSpacing/>
        <w:jc w:val="left"/>
      </w:pPr>
      <w:r>
        <w:t xml:space="preserve">12 September 2022 and </w:t>
      </w:r>
    </w:p>
    <w:p w14:paraId="66AA215D" w14:textId="77777777" w:rsidR="00EB0980" w:rsidRDefault="00EB0980" w:rsidP="00EB0980">
      <w:pPr>
        <w:pStyle w:val="ListParagraph"/>
        <w:widowControl/>
        <w:numPr>
          <w:ilvl w:val="0"/>
          <w:numId w:val="25"/>
        </w:numPr>
        <w:autoSpaceDE/>
        <w:autoSpaceDN/>
        <w:contextualSpacing/>
        <w:jc w:val="left"/>
      </w:pPr>
      <w:r>
        <w:t>7</w:t>
      </w:r>
      <w:r w:rsidRPr="00601F87">
        <w:rPr>
          <w:vertAlign w:val="superscript"/>
        </w:rPr>
        <w:t xml:space="preserve"> </w:t>
      </w:r>
      <w:r>
        <w:t xml:space="preserve">October 2022 (email) </w:t>
      </w:r>
    </w:p>
    <w:p w14:paraId="27CEDD7B" w14:textId="77777777" w:rsidR="00EB0980" w:rsidRDefault="00EB0980" w:rsidP="00EB0980"/>
    <w:p w14:paraId="4613725A" w14:textId="77777777" w:rsidR="00EB0980" w:rsidRPr="00C04033" w:rsidRDefault="00EB0980" w:rsidP="00EB0980">
      <w:pPr>
        <w:rPr>
          <w:u w:val="single"/>
        </w:rPr>
      </w:pPr>
      <w:r w:rsidRPr="00C04033">
        <w:rPr>
          <w:u w:val="single"/>
        </w:rPr>
        <w:t xml:space="preserve">Academic Council </w:t>
      </w:r>
    </w:p>
    <w:p w14:paraId="7316C926" w14:textId="77777777" w:rsidR="00EB0980" w:rsidRDefault="00EB0980" w:rsidP="00EB0980">
      <w:pPr>
        <w:pStyle w:val="ListParagraph"/>
        <w:widowControl/>
        <w:numPr>
          <w:ilvl w:val="0"/>
          <w:numId w:val="26"/>
        </w:numPr>
        <w:autoSpaceDE/>
        <w:autoSpaceDN/>
        <w:contextualSpacing/>
        <w:jc w:val="left"/>
      </w:pPr>
      <w:r>
        <w:t>7 October 2022</w:t>
      </w:r>
    </w:p>
    <w:p w14:paraId="4C2FAA92" w14:textId="77777777" w:rsidR="00EB0980" w:rsidRDefault="00EB0980" w:rsidP="00EB0980"/>
    <w:p w14:paraId="5BAF6EF1" w14:textId="77777777" w:rsidR="00EB0980" w:rsidRPr="00C04033" w:rsidRDefault="00EB0980" w:rsidP="00EB0980">
      <w:pPr>
        <w:rPr>
          <w:u w:val="single"/>
        </w:rPr>
      </w:pPr>
      <w:r w:rsidRPr="00C04033">
        <w:rPr>
          <w:u w:val="single"/>
        </w:rPr>
        <w:t>Governing Body</w:t>
      </w:r>
    </w:p>
    <w:p w14:paraId="5385C6DF" w14:textId="32F0F115" w:rsidR="00EB0980" w:rsidRDefault="00EB0980" w:rsidP="00DA0C3F">
      <w:pPr>
        <w:pStyle w:val="ListParagraph"/>
        <w:widowControl/>
        <w:numPr>
          <w:ilvl w:val="0"/>
          <w:numId w:val="26"/>
        </w:numPr>
        <w:autoSpaceDE/>
        <w:autoSpaceDN/>
        <w:spacing w:after="160" w:line="259" w:lineRule="auto"/>
        <w:contextualSpacing/>
        <w:jc w:val="left"/>
      </w:pPr>
      <w:r>
        <w:t>6 December 2022</w:t>
      </w:r>
      <w:r>
        <w:br w:type="page"/>
      </w:r>
    </w:p>
    <w:p w14:paraId="36F1D8E6" w14:textId="77777777" w:rsidR="00F55D61" w:rsidRDefault="00F55D61" w:rsidP="006653C1"/>
    <w:sdt>
      <w:sdtPr>
        <w:rPr>
          <w:rFonts w:ascii="Arial" w:eastAsia="Calibri" w:hAnsi="Arial" w:cs="Calibri"/>
          <w:color w:val="auto"/>
          <w:sz w:val="22"/>
          <w:szCs w:val="22"/>
          <w:lang w:val="en-IE"/>
        </w:rPr>
        <w:id w:val="-774867907"/>
        <w:docPartObj>
          <w:docPartGallery w:val="Table of Contents"/>
          <w:docPartUnique/>
        </w:docPartObj>
      </w:sdtPr>
      <w:sdtEndPr>
        <w:rPr>
          <w:b/>
          <w:bCs/>
          <w:noProof/>
        </w:rPr>
      </w:sdtEndPr>
      <w:sdtContent>
        <w:p w14:paraId="2A52F18A" w14:textId="0C31ADE2" w:rsidR="00F55D61" w:rsidRPr="00B93FA4" w:rsidRDefault="00F55D61" w:rsidP="00B93FA4">
          <w:pPr>
            <w:pStyle w:val="TOCHeading"/>
            <w:numPr>
              <w:ilvl w:val="0"/>
              <w:numId w:val="0"/>
            </w:numPr>
            <w:ind w:left="360"/>
            <w:rPr>
              <w:b/>
              <w:bCs/>
            </w:rPr>
          </w:pPr>
          <w:r w:rsidRPr="00B93FA4">
            <w:rPr>
              <w:b/>
              <w:bCs/>
            </w:rPr>
            <w:t>Contents</w:t>
          </w:r>
        </w:p>
        <w:p w14:paraId="04FFC137" w14:textId="0BBF8C07" w:rsidR="000B4ADD" w:rsidRDefault="00F55D61">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r>
            <w:fldChar w:fldCharType="begin"/>
          </w:r>
          <w:r>
            <w:instrText xml:space="preserve"> TOC \o "1-3" \h \z \u </w:instrText>
          </w:r>
          <w:r>
            <w:fldChar w:fldCharType="separate"/>
          </w:r>
          <w:hyperlink w:anchor="_Toc187768324" w:history="1">
            <w:r w:rsidR="000B4ADD" w:rsidRPr="006E022B">
              <w:rPr>
                <w:rStyle w:val="Hyperlink"/>
                <w:noProof/>
              </w:rPr>
              <w:t>1.</w:t>
            </w:r>
            <w:r w:rsidR="000B4ADD">
              <w:rPr>
                <w:rFonts w:asciiTheme="minorHAnsi" w:eastAsiaTheme="minorEastAsia" w:hAnsiTheme="minorHAnsi" w:cstheme="minorBidi"/>
                <w:noProof/>
                <w:kern w:val="2"/>
                <w:sz w:val="24"/>
                <w:szCs w:val="24"/>
                <w:lang w:eastAsia="en-IE"/>
                <w14:ligatures w14:val="standardContextual"/>
              </w:rPr>
              <w:tab/>
            </w:r>
            <w:r w:rsidR="000B4ADD" w:rsidRPr="006E022B">
              <w:rPr>
                <w:rStyle w:val="Hyperlink"/>
                <w:noProof/>
              </w:rPr>
              <w:t>Preamble</w:t>
            </w:r>
            <w:r w:rsidR="000B4ADD">
              <w:rPr>
                <w:noProof/>
                <w:webHidden/>
              </w:rPr>
              <w:tab/>
            </w:r>
            <w:r w:rsidR="000B4ADD">
              <w:rPr>
                <w:noProof/>
                <w:webHidden/>
              </w:rPr>
              <w:fldChar w:fldCharType="begin"/>
            </w:r>
            <w:r w:rsidR="000B4ADD">
              <w:rPr>
                <w:noProof/>
                <w:webHidden/>
              </w:rPr>
              <w:instrText xml:space="preserve"> PAGEREF _Toc187768324 \h </w:instrText>
            </w:r>
            <w:r w:rsidR="000B4ADD">
              <w:rPr>
                <w:noProof/>
                <w:webHidden/>
              </w:rPr>
            </w:r>
            <w:r w:rsidR="000B4ADD">
              <w:rPr>
                <w:noProof/>
                <w:webHidden/>
              </w:rPr>
              <w:fldChar w:fldCharType="separate"/>
            </w:r>
            <w:r w:rsidR="000B4ADD">
              <w:rPr>
                <w:noProof/>
                <w:webHidden/>
              </w:rPr>
              <w:t>4</w:t>
            </w:r>
            <w:r w:rsidR="000B4ADD">
              <w:rPr>
                <w:noProof/>
                <w:webHidden/>
              </w:rPr>
              <w:fldChar w:fldCharType="end"/>
            </w:r>
          </w:hyperlink>
        </w:p>
        <w:p w14:paraId="62A40876" w14:textId="37E8AEB0"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25" w:history="1">
            <w:r w:rsidRPr="006E022B">
              <w:rPr>
                <w:rStyle w:val="Hyperlink"/>
                <w:noProof/>
              </w:rPr>
              <w:t>2.</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Mission of the College</w:t>
            </w:r>
            <w:r>
              <w:rPr>
                <w:noProof/>
                <w:webHidden/>
              </w:rPr>
              <w:tab/>
            </w:r>
            <w:r>
              <w:rPr>
                <w:noProof/>
                <w:webHidden/>
              </w:rPr>
              <w:fldChar w:fldCharType="begin"/>
            </w:r>
            <w:r>
              <w:rPr>
                <w:noProof/>
                <w:webHidden/>
              </w:rPr>
              <w:instrText xml:space="preserve"> PAGEREF _Toc187768325 \h </w:instrText>
            </w:r>
            <w:r>
              <w:rPr>
                <w:noProof/>
                <w:webHidden/>
              </w:rPr>
            </w:r>
            <w:r>
              <w:rPr>
                <w:noProof/>
                <w:webHidden/>
              </w:rPr>
              <w:fldChar w:fldCharType="separate"/>
            </w:r>
            <w:r>
              <w:rPr>
                <w:noProof/>
                <w:webHidden/>
              </w:rPr>
              <w:t>4</w:t>
            </w:r>
            <w:r>
              <w:rPr>
                <w:noProof/>
                <w:webHidden/>
              </w:rPr>
              <w:fldChar w:fldCharType="end"/>
            </w:r>
          </w:hyperlink>
        </w:p>
        <w:p w14:paraId="49E57A86" w14:textId="7CCA9A86"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26" w:history="1">
            <w:r w:rsidRPr="006E022B">
              <w:rPr>
                <w:rStyle w:val="Hyperlink"/>
                <w:noProof/>
              </w:rPr>
              <w:t>3.</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Academic and Management Responsibilities</w:t>
            </w:r>
            <w:r>
              <w:rPr>
                <w:noProof/>
                <w:webHidden/>
              </w:rPr>
              <w:tab/>
            </w:r>
            <w:r>
              <w:rPr>
                <w:noProof/>
                <w:webHidden/>
              </w:rPr>
              <w:fldChar w:fldCharType="begin"/>
            </w:r>
            <w:r>
              <w:rPr>
                <w:noProof/>
                <w:webHidden/>
              </w:rPr>
              <w:instrText xml:space="preserve"> PAGEREF _Toc187768326 \h </w:instrText>
            </w:r>
            <w:r>
              <w:rPr>
                <w:noProof/>
                <w:webHidden/>
              </w:rPr>
            </w:r>
            <w:r>
              <w:rPr>
                <w:noProof/>
                <w:webHidden/>
              </w:rPr>
              <w:fldChar w:fldCharType="separate"/>
            </w:r>
            <w:r>
              <w:rPr>
                <w:noProof/>
                <w:webHidden/>
              </w:rPr>
              <w:t>4</w:t>
            </w:r>
            <w:r>
              <w:rPr>
                <w:noProof/>
                <w:webHidden/>
              </w:rPr>
              <w:fldChar w:fldCharType="end"/>
            </w:r>
          </w:hyperlink>
        </w:p>
        <w:p w14:paraId="039A307D" w14:textId="65424E0C"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27" w:history="1">
            <w:r w:rsidRPr="006E022B">
              <w:rPr>
                <w:rStyle w:val="Hyperlink"/>
                <w:noProof/>
              </w:rPr>
              <w:t>4.</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Head of College</w:t>
            </w:r>
            <w:r>
              <w:rPr>
                <w:noProof/>
                <w:webHidden/>
              </w:rPr>
              <w:tab/>
            </w:r>
            <w:r>
              <w:rPr>
                <w:noProof/>
                <w:webHidden/>
              </w:rPr>
              <w:fldChar w:fldCharType="begin"/>
            </w:r>
            <w:r>
              <w:rPr>
                <w:noProof/>
                <w:webHidden/>
              </w:rPr>
              <w:instrText xml:space="preserve"> PAGEREF _Toc187768327 \h </w:instrText>
            </w:r>
            <w:r>
              <w:rPr>
                <w:noProof/>
                <w:webHidden/>
              </w:rPr>
            </w:r>
            <w:r>
              <w:rPr>
                <w:noProof/>
                <w:webHidden/>
              </w:rPr>
              <w:fldChar w:fldCharType="separate"/>
            </w:r>
            <w:r>
              <w:rPr>
                <w:noProof/>
                <w:webHidden/>
              </w:rPr>
              <w:t>4</w:t>
            </w:r>
            <w:r>
              <w:rPr>
                <w:noProof/>
                <w:webHidden/>
              </w:rPr>
              <w:fldChar w:fldCharType="end"/>
            </w:r>
          </w:hyperlink>
        </w:p>
        <w:p w14:paraId="4D42DBAA" w14:textId="44115AD3"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28" w:history="1">
            <w:r w:rsidRPr="006E022B">
              <w:rPr>
                <w:rStyle w:val="Hyperlink"/>
                <w:noProof/>
              </w:rPr>
              <w:t>5.</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Vice-Head of College</w:t>
            </w:r>
            <w:r>
              <w:rPr>
                <w:noProof/>
                <w:webHidden/>
              </w:rPr>
              <w:tab/>
            </w:r>
            <w:r>
              <w:rPr>
                <w:noProof/>
                <w:webHidden/>
              </w:rPr>
              <w:fldChar w:fldCharType="begin"/>
            </w:r>
            <w:r>
              <w:rPr>
                <w:noProof/>
                <w:webHidden/>
              </w:rPr>
              <w:instrText xml:space="preserve"> PAGEREF _Toc187768328 \h </w:instrText>
            </w:r>
            <w:r>
              <w:rPr>
                <w:noProof/>
                <w:webHidden/>
              </w:rPr>
            </w:r>
            <w:r>
              <w:rPr>
                <w:noProof/>
                <w:webHidden/>
              </w:rPr>
              <w:fldChar w:fldCharType="separate"/>
            </w:r>
            <w:r>
              <w:rPr>
                <w:noProof/>
                <w:webHidden/>
              </w:rPr>
              <w:t>5</w:t>
            </w:r>
            <w:r>
              <w:rPr>
                <w:noProof/>
                <w:webHidden/>
              </w:rPr>
              <w:fldChar w:fldCharType="end"/>
            </w:r>
          </w:hyperlink>
        </w:p>
        <w:p w14:paraId="18F1E1B3" w14:textId="327B8149"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29" w:history="1">
            <w:r w:rsidRPr="006E022B">
              <w:rPr>
                <w:rStyle w:val="Hyperlink"/>
                <w:noProof/>
              </w:rPr>
              <w:t>6.</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Vice Deans</w:t>
            </w:r>
            <w:r>
              <w:rPr>
                <w:noProof/>
                <w:webHidden/>
              </w:rPr>
              <w:tab/>
            </w:r>
            <w:r>
              <w:rPr>
                <w:noProof/>
                <w:webHidden/>
              </w:rPr>
              <w:fldChar w:fldCharType="begin"/>
            </w:r>
            <w:r>
              <w:rPr>
                <w:noProof/>
                <w:webHidden/>
              </w:rPr>
              <w:instrText xml:space="preserve"> PAGEREF _Toc187768329 \h </w:instrText>
            </w:r>
            <w:r>
              <w:rPr>
                <w:noProof/>
                <w:webHidden/>
              </w:rPr>
            </w:r>
            <w:r>
              <w:rPr>
                <w:noProof/>
                <w:webHidden/>
              </w:rPr>
              <w:fldChar w:fldCharType="separate"/>
            </w:r>
            <w:r>
              <w:rPr>
                <w:noProof/>
                <w:webHidden/>
              </w:rPr>
              <w:t>5</w:t>
            </w:r>
            <w:r>
              <w:rPr>
                <w:noProof/>
                <w:webHidden/>
              </w:rPr>
              <w:fldChar w:fldCharType="end"/>
            </w:r>
          </w:hyperlink>
        </w:p>
        <w:p w14:paraId="126C5ACF" w14:textId="6088627A"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0" w:history="1">
            <w:r w:rsidRPr="006E022B">
              <w:rPr>
                <w:rStyle w:val="Hyperlink"/>
                <w:noProof/>
              </w:rPr>
              <w:t>7.</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Schools</w:t>
            </w:r>
            <w:r>
              <w:rPr>
                <w:noProof/>
                <w:webHidden/>
              </w:rPr>
              <w:tab/>
            </w:r>
            <w:r>
              <w:rPr>
                <w:noProof/>
                <w:webHidden/>
              </w:rPr>
              <w:fldChar w:fldCharType="begin"/>
            </w:r>
            <w:r>
              <w:rPr>
                <w:noProof/>
                <w:webHidden/>
              </w:rPr>
              <w:instrText xml:space="preserve"> PAGEREF _Toc187768330 \h </w:instrText>
            </w:r>
            <w:r>
              <w:rPr>
                <w:noProof/>
                <w:webHidden/>
              </w:rPr>
            </w:r>
            <w:r>
              <w:rPr>
                <w:noProof/>
                <w:webHidden/>
              </w:rPr>
              <w:fldChar w:fldCharType="separate"/>
            </w:r>
            <w:r>
              <w:rPr>
                <w:noProof/>
                <w:webHidden/>
              </w:rPr>
              <w:t>5</w:t>
            </w:r>
            <w:r>
              <w:rPr>
                <w:noProof/>
                <w:webHidden/>
              </w:rPr>
              <w:fldChar w:fldCharType="end"/>
            </w:r>
          </w:hyperlink>
        </w:p>
        <w:p w14:paraId="61E47550" w14:textId="1A498CF9"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1" w:history="1">
            <w:r w:rsidRPr="006E022B">
              <w:rPr>
                <w:rStyle w:val="Hyperlink"/>
                <w:noProof/>
              </w:rPr>
              <w:t>8.</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Graduate School</w:t>
            </w:r>
            <w:r>
              <w:rPr>
                <w:noProof/>
                <w:webHidden/>
              </w:rPr>
              <w:tab/>
            </w:r>
            <w:r>
              <w:rPr>
                <w:noProof/>
                <w:webHidden/>
              </w:rPr>
              <w:fldChar w:fldCharType="begin"/>
            </w:r>
            <w:r>
              <w:rPr>
                <w:noProof/>
                <w:webHidden/>
              </w:rPr>
              <w:instrText xml:space="preserve"> PAGEREF _Toc187768331 \h </w:instrText>
            </w:r>
            <w:r>
              <w:rPr>
                <w:noProof/>
                <w:webHidden/>
              </w:rPr>
            </w:r>
            <w:r>
              <w:rPr>
                <w:noProof/>
                <w:webHidden/>
              </w:rPr>
              <w:fldChar w:fldCharType="separate"/>
            </w:r>
            <w:r>
              <w:rPr>
                <w:noProof/>
                <w:webHidden/>
              </w:rPr>
              <w:t>6</w:t>
            </w:r>
            <w:r>
              <w:rPr>
                <w:noProof/>
                <w:webHidden/>
              </w:rPr>
              <w:fldChar w:fldCharType="end"/>
            </w:r>
          </w:hyperlink>
        </w:p>
        <w:p w14:paraId="14756E29" w14:textId="54F62773" w:rsidR="000B4ADD" w:rsidRDefault="000B4ADD">
          <w:pPr>
            <w:pStyle w:val="TOC1"/>
            <w:tabs>
              <w:tab w:val="left" w:pos="48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2" w:history="1">
            <w:r w:rsidRPr="006E022B">
              <w:rPr>
                <w:rStyle w:val="Hyperlink"/>
                <w:noProof/>
              </w:rPr>
              <w:t>9.</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Heads of Schools</w:t>
            </w:r>
            <w:r>
              <w:rPr>
                <w:noProof/>
                <w:webHidden/>
              </w:rPr>
              <w:tab/>
            </w:r>
            <w:r>
              <w:rPr>
                <w:noProof/>
                <w:webHidden/>
              </w:rPr>
              <w:fldChar w:fldCharType="begin"/>
            </w:r>
            <w:r>
              <w:rPr>
                <w:noProof/>
                <w:webHidden/>
              </w:rPr>
              <w:instrText xml:space="preserve"> PAGEREF _Toc187768332 \h </w:instrText>
            </w:r>
            <w:r>
              <w:rPr>
                <w:noProof/>
                <w:webHidden/>
              </w:rPr>
            </w:r>
            <w:r>
              <w:rPr>
                <w:noProof/>
                <w:webHidden/>
              </w:rPr>
              <w:fldChar w:fldCharType="separate"/>
            </w:r>
            <w:r>
              <w:rPr>
                <w:noProof/>
                <w:webHidden/>
              </w:rPr>
              <w:t>7</w:t>
            </w:r>
            <w:r>
              <w:rPr>
                <w:noProof/>
                <w:webHidden/>
              </w:rPr>
              <w:fldChar w:fldCharType="end"/>
            </w:r>
          </w:hyperlink>
        </w:p>
        <w:p w14:paraId="780FC42D" w14:textId="29157A81"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3" w:history="1">
            <w:r w:rsidRPr="006E022B">
              <w:rPr>
                <w:rStyle w:val="Hyperlink"/>
                <w:noProof/>
              </w:rPr>
              <w:t>10.</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Vice Head of School</w:t>
            </w:r>
            <w:r>
              <w:rPr>
                <w:noProof/>
                <w:webHidden/>
              </w:rPr>
              <w:tab/>
            </w:r>
            <w:r>
              <w:rPr>
                <w:noProof/>
                <w:webHidden/>
              </w:rPr>
              <w:fldChar w:fldCharType="begin"/>
            </w:r>
            <w:r>
              <w:rPr>
                <w:noProof/>
                <w:webHidden/>
              </w:rPr>
              <w:instrText xml:space="preserve"> PAGEREF _Toc187768333 \h </w:instrText>
            </w:r>
            <w:r>
              <w:rPr>
                <w:noProof/>
                <w:webHidden/>
              </w:rPr>
            </w:r>
            <w:r>
              <w:rPr>
                <w:noProof/>
                <w:webHidden/>
              </w:rPr>
              <w:fldChar w:fldCharType="separate"/>
            </w:r>
            <w:r>
              <w:rPr>
                <w:noProof/>
                <w:webHidden/>
              </w:rPr>
              <w:t>8</w:t>
            </w:r>
            <w:r>
              <w:rPr>
                <w:noProof/>
                <w:webHidden/>
              </w:rPr>
              <w:fldChar w:fldCharType="end"/>
            </w:r>
          </w:hyperlink>
        </w:p>
        <w:p w14:paraId="0FE5F5C6" w14:textId="3480BF63"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4" w:history="1">
            <w:r w:rsidRPr="006E022B">
              <w:rPr>
                <w:rStyle w:val="Hyperlink"/>
                <w:noProof/>
              </w:rPr>
              <w:t>11.</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Research Institutes, Centres and Units (RICU) Governance Policy Implementation</w:t>
            </w:r>
            <w:r>
              <w:rPr>
                <w:noProof/>
                <w:webHidden/>
              </w:rPr>
              <w:tab/>
            </w:r>
            <w:r>
              <w:rPr>
                <w:noProof/>
                <w:webHidden/>
              </w:rPr>
              <w:fldChar w:fldCharType="begin"/>
            </w:r>
            <w:r>
              <w:rPr>
                <w:noProof/>
                <w:webHidden/>
              </w:rPr>
              <w:instrText xml:space="preserve"> PAGEREF _Toc187768334 \h </w:instrText>
            </w:r>
            <w:r>
              <w:rPr>
                <w:noProof/>
                <w:webHidden/>
              </w:rPr>
            </w:r>
            <w:r>
              <w:rPr>
                <w:noProof/>
                <w:webHidden/>
              </w:rPr>
              <w:fldChar w:fldCharType="separate"/>
            </w:r>
            <w:r>
              <w:rPr>
                <w:noProof/>
                <w:webHidden/>
              </w:rPr>
              <w:t>8</w:t>
            </w:r>
            <w:r>
              <w:rPr>
                <w:noProof/>
                <w:webHidden/>
              </w:rPr>
              <w:fldChar w:fldCharType="end"/>
            </w:r>
          </w:hyperlink>
        </w:p>
        <w:p w14:paraId="0412777D" w14:textId="25765782"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5" w:history="1">
            <w:r w:rsidRPr="006E022B">
              <w:rPr>
                <w:rStyle w:val="Hyperlink"/>
                <w:noProof/>
              </w:rPr>
              <w:t>12.</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The College Executive Management Committee</w:t>
            </w:r>
            <w:r>
              <w:rPr>
                <w:noProof/>
                <w:webHidden/>
              </w:rPr>
              <w:tab/>
            </w:r>
            <w:r>
              <w:rPr>
                <w:noProof/>
                <w:webHidden/>
              </w:rPr>
              <w:fldChar w:fldCharType="begin"/>
            </w:r>
            <w:r>
              <w:rPr>
                <w:noProof/>
                <w:webHidden/>
              </w:rPr>
              <w:instrText xml:space="preserve"> PAGEREF _Toc187768335 \h </w:instrText>
            </w:r>
            <w:r>
              <w:rPr>
                <w:noProof/>
                <w:webHidden/>
              </w:rPr>
            </w:r>
            <w:r>
              <w:rPr>
                <w:noProof/>
                <w:webHidden/>
              </w:rPr>
              <w:fldChar w:fldCharType="separate"/>
            </w:r>
            <w:r>
              <w:rPr>
                <w:noProof/>
                <w:webHidden/>
              </w:rPr>
              <w:t>11</w:t>
            </w:r>
            <w:r>
              <w:rPr>
                <w:noProof/>
                <w:webHidden/>
              </w:rPr>
              <w:fldChar w:fldCharType="end"/>
            </w:r>
          </w:hyperlink>
        </w:p>
        <w:p w14:paraId="537E9F9F" w14:textId="3CB52E9C"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6" w:history="1">
            <w:r w:rsidRPr="006E022B">
              <w:rPr>
                <w:rStyle w:val="Hyperlink"/>
                <w:noProof/>
              </w:rPr>
              <w:t>13.</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The College Council</w:t>
            </w:r>
            <w:r>
              <w:rPr>
                <w:noProof/>
                <w:webHidden/>
              </w:rPr>
              <w:tab/>
            </w:r>
            <w:r>
              <w:rPr>
                <w:noProof/>
                <w:webHidden/>
              </w:rPr>
              <w:fldChar w:fldCharType="begin"/>
            </w:r>
            <w:r>
              <w:rPr>
                <w:noProof/>
                <w:webHidden/>
              </w:rPr>
              <w:instrText xml:space="preserve"> PAGEREF _Toc187768336 \h </w:instrText>
            </w:r>
            <w:r>
              <w:rPr>
                <w:noProof/>
                <w:webHidden/>
              </w:rPr>
            </w:r>
            <w:r>
              <w:rPr>
                <w:noProof/>
                <w:webHidden/>
              </w:rPr>
              <w:fldChar w:fldCharType="separate"/>
            </w:r>
            <w:r>
              <w:rPr>
                <w:noProof/>
                <w:webHidden/>
              </w:rPr>
              <w:t>12</w:t>
            </w:r>
            <w:r>
              <w:rPr>
                <w:noProof/>
                <w:webHidden/>
              </w:rPr>
              <w:fldChar w:fldCharType="end"/>
            </w:r>
          </w:hyperlink>
        </w:p>
        <w:p w14:paraId="3BBE6CDB" w14:textId="6017449B"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7" w:history="1">
            <w:r w:rsidRPr="006E022B">
              <w:rPr>
                <w:rStyle w:val="Hyperlink"/>
                <w:noProof/>
              </w:rPr>
              <w:t>14.</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The College Assembly</w:t>
            </w:r>
            <w:r>
              <w:rPr>
                <w:noProof/>
                <w:webHidden/>
              </w:rPr>
              <w:tab/>
            </w:r>
            <w:r>
              <w:rPr>
                <w:noProof/>
                <w:webHidden/>
              </w:rPr>
              <w:fldChar w:fldCharType="begin"/>
            </w:r>
            <w:r>
              <w:rPr>
                <w:noProof/>
                <w:webHidden/>
              </w:rPr>
              <w:instrText xml:space="preserve"> PAGEREF _Toc187768337 \h </w:instrText>
            </w:r>
            <w:r>
              <w:rPr>
                <w:noProof/>
                <w:webHidden/>
              </w:rPr>
            </w:r>
            <w:r>
              <w:rPr>
                <w:noProof/>
                <w:webHidden/>
              </w:rPr>
              <w:fldChar w:fldCharType="separate"/>
            </w:r>
            <w:r>
              <w:rPr>
                <w:noProof/>
                <w:webHidden/>
              </w:rPr>
              <w:t>13</w:t>
            </w:r>
            <w:r>
              <w:rPr>
                <w:noProof/>
                <w:webHidden/>
              </w:rPr>
              <w:fldChar w:fldCharType="end"/>
            </w:r>
          </w:hyperlink>
        </w:p>
        <w:p w14:paraId="1362DC16" w14:textId="0058751F"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8" w:history="1">
            <w:r w:rsidRPr="006E022B">
              <w:rPr>
                <w:rStyle w:val="Hyperlink"/>
                <w:noProof/>
              </w:rPr>
              <w:t>15.</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College Committees</w:t>
            </w:r>
            <w:r>
              <w:rPr>
                <w:noProof/>
                <w:webHidden/>
              </w:rPr>
              <w:tab/>
            </w:r>
            <w:r>
              <w:rPr>
                <w:noProof/>
                <w:webHidden/>
              </w:rPr>
              <w:fldChar w:fldCharType="begin"/>
            </w:r>
            <w:r>
              <w:rPr>
                <w:noProof/>
                <w:webHidden/>
              </w:rPr>
              <w:instrText xml:space="preserve"> PAGEREF _Toc187768338 \h </w:instrText>
            </w:r>
            <w:r>
              <w:rPr>
                <w:noProof/>
                <w:webHidden/>
              </w:rPr>
            </w:r>
            <w:r>
              <w:rPr>
                <w:noProof/>
                <w:webHidden/>
              </w:rPr>
              <w:fldChar w:fldCharType="separate"/>
            </w:r>
            <w:r>
              <w:rPr>
                <w:noProof/>
                <w:webHidden/>
              </w:rPr>
              <w:t>14</w:t>
            </w:r>
            <w:r>
              <w:rPr>
                <w:noProof/>
                <w:webHidden/>
              </w:rPr>
              <w:fldChar w:fldCharType="end"/>
            </w:r>
          </w:hyperlink>
        </w:p>
        <w:p w14:paraId="52A1F941" w14:textId="4F233214"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39" w:history="1">
            <w:r w:rsidRPr="006E022B">
              <w:rPr>
                <w:rStyle w:val="Hyperlink"/>
                <w:noProof/>
              </w:rPr>
              <w:t>16.</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Programme Boards of Study</w:t>
            </w:r>
            <w:r>
              <w:rPr>
                <w:noProof/>
                <w:webHidden/>
              </w:rPr>
              <w:tab/>
            </w:r>
            <w:r>
              <w:rPr>
                <w:noProof/>
                <w:webHidden/>
              </w:rPr>
              <w:fldChar w:fldCharType="begin"/>
            </w:r>
            <w:r>
              <w:rPr>
                <w:noProof/>
                <w:webHidden/>
              </w:rPr>
              <w:instrText xml:space="preserve"> PAGEREF _Toc187768339 \h </w:instrText>
            </w:r>
            <w:r>
              <w:rPr>
                <w:noProof/>
                <w:webHidden/>
              </w:rPr>
            </w:r>
            <w:r>
              <w:rPr>
                <w:noProof/>
                <w:webHidden/>
              </w:rPr>
              <w:fldChar w:fldCharType="separate"/>
            </w:r>
            <w:r>
              <w:rPr>
                <w:noProof/>
                <w:webHidden/>
              </w:rPr>
              <w:t>15</w:t>
            </w:r>
            <w:r>
              <w:rPr>
                <w:noProof/>
                <w:webHidden/>
              </w:rPr>
              <w:fldChar w:fldCharType="end"/>
            </w:r>
          </w:hyperlink>
        </w:p>
        <w:p w14:paraId="2AE41479" w14:textId="0D5AD024"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40" w:history="1">
            <w:r w:rsidRPr="006E022B">
              <w:rPr>
                <w:rStyle w:val="Hyperlink"/>
                <w:noProof/>
              </w:rPr>
              <w:t>17.</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Other Committees</w:t>
            </w:r>
            <w:r>
              <w:rPr>
                <w:noProof/>
                <w:webHidden/>
              </w:rPr>
              <w:tab/>
            </w:r>
            <w:r>
              <w:rPr>
                <w:noProof/>
                <w:webHidden/>
              </w:rPr>
              <w:fldChar w:fldCharType="begin"/>
            </w:r>
            <w:r>
              <w:rPr>
                <w:noProof/>
                <w:webHidden/>
              </w:rPr>
              <w:instrText xml:space="preserve"> PAGEREF _Toc187768340 \h </w:instrText>
            </w:r>
            <w:r>
              <w:rPr>
                <w:noProof/>
                <w:webHidden/>
              </w:rPr>
            </w:r>
            <w:r>
              <w:rPr>
                <w:noProof/>
                <w:webHidden/>
              </w:rPr>
              <w:fldChar w:fldCharType="separate"/>
            </w:r>
            <w:r>
              <w:rPr>
                <w:noProof/>
                <w:webHidden/>
              </w:rPr>
              <w:t>15</w:t>
            </w:r>
            <w:r>
              <w:rPr>
                <w:noProof/>
                <w:webHidden/>
              </w:rPr>
              <w:fldChar w:fldCharType="end"/>
            </w:r>
          </w:hyperlink>
        </w:p>
        <w:p w14:paraId="0AF221FA" w14:textId="754311B4"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41" w:history="1">
            <w:r w:rsidRPr="006E022B">
              <w:rPr>
                <w:rStyle w:val="Hyperlink"/>
                <w:noProof/>
              </w:rPr>
              <w:t>18.</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Faculties</w:t>
            </w:r>
            <w:r>
              <w:rPr>
                <w:noProof/>
                <w:webHidden/>
              </w:rPr>
              <w:tab/>
            </w:r>
            <w:r>
              <w:rPr>
                <w:noProof/>
                <w:webHidden/>
              </w:rPr>
              <w:fldChar w:fldCharType="begin"/>
            </w:r>
            <w:r>
              <w:rPr>
                <w:noProof/>
                <w:webHidden/>
              </w:rPr>
              <w:instrText xml:space="preserve"> PAGEREF _Toc187768341 \h </w:instrText>
            </w:r>
            <w:r>
              <w:rPr>
                <w:noProof/>
                <w:webHidden/>
              </w:rPr>
            </w:r>
            <w:r>
              <w:rPr>
                <w:noProof/>
                <w:webHidden/>
              </w:rPr>
              <w:fldChar w:fldCharType="separate"/>
            </w:r>
            <w:r>
              <w:rPr>
                <w:noProof/>
                <w:webHidden/>
              </w:rPr>
              <w:t>15</w:t>
            </w:r>
            <w:r>
              <w:rPr>
                <w:noProof/>
                <w:webHidden/>
              </w:rPr>
              <w:fldChar w:fldCharType="end"/>
            </w:r>
          </w:hyperlink>
        </w:p>
        <w:p w14:paraId="060E3A42" w14:textId="31D5E112"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42" w:history="1">
            <w:r w:rsidRPr="006E022B">
              <w:rPr>
                <w:rStyle w:val="Hyperlink"/>
                <w:noProof/>
              </w:rPr>
              <w:t>19.</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Amendments to Rules, Further Rules, Procedure for Approval of Rules</w:t>
            </w:r>
            <w:r>
              <w:rPr>
                <w:noProof/>
                <w:webHidden/>
              </w:rPr>
              <w:tab/>
            </w:r>
            <w:r>
              <w:rPr>
                <w:noProof/>
                <w:webHidden/>
              </w:rPr>
              <w:fldChar w:fldCharType="begin"/>
            </w:r>
            <w:r>
              <w:rPr>
                <w:noProof/>
                <w:webHidden/>
              </w:rPr>
              <w:instrText xml:space="preserve"> PAGEREF _Toc187768342 \h </w:instrText>
            </w:r>
            <w:r>
              <w:rPr>
                <w:noProof/>
                <w:webHidden/>
              </w:rPr>
            </w:r>
            <w:r>
              <w:rPr>
                <w:noProof/>
                <w:webHidden/>
              </w:rPr>
              <w:fldChar w:fldCharType="separate"/>
            </w:r>
            <w:r>
              <w:rPr>
                <w:noProof/>
                <w:webHidden/>
              </w:rPr>
              <w:t>16</w:t>
            </w:r>
            <w:r>
              <w:rPr>
                <w:noProof/>
                <w:webHidden/>
              </w:rPr>
              <w:fldChar w:fldCharType="end"/>
            </w:r>
          </w:hyperlink>
        </w:p>
        <w:p w14:paraId="6ADD9F8F" w14:textId="3EC27591" w:rsidR="000B4ADD" w:rsidRDefault="000B4ADD">
          <w:pPr>
            <w:pStyle w:val="TOC1"/>
            <w:tabs>
              <w:tab w:val="left" w:pos="720"/>
              <w:tab w:val="right" w:leader="dot" w:pos="9016"/>
            </w:tabs>
            <w:rPr>
              <w:rFonts w:asciiTheme="minorHAnsi" w:eastAsiaTheme="minorEastAsia" w:hAnsiTheme="minorHAnsi" w:cstheme="minorBidi"/>
              <w:noProof/>
              <w:kern w:val="2"/>
              <w:sz w:val="24"/>
              <w:szCs w:val="24"/>
              <w:lang w:eastAsia="en-IE"/>
              <w14:ligatures w14:val="standardContextual"/>
            </w:rPr>
          </w:pPr>
          <w:hyperlink w:anchor="_Toc187768343" w:history="1">
            <w:r w:rsidRPr="006E022B">
              <w:rPr>
                <w:rStyle w:val="Hyperlink"/>
                <w:noProof/>
              </w:rPr>
              <w:t>20.</w:t>
            </w:r>
            <w:r>
              <w:rPr>
                <w:rFonts w:asciiTheme="minorHAnsi" w:eastAsiaTheme="minorEastAsia" w:hAnsiTheme="minorHAnsi" w:cstheme="minorBidi"/>
                <w:noProof/>
                <w:kern w:val="2"/>
                <w:sz w:val="24"/>
                <w:szCs w:val="24"/>
                <w:lang w:eastAsia="en-IE"/>
                <w14:ligatures w14:val="standardContextual"/>
              </w:rPr>
              <w:tab/>
            </w:r>
            <w:r w:rsidRPr="006E022B">
              <w:rPr>
                <w:rStyle w:val="Hyperlink"/>
                <w:noProof/>
              </w:rPr>
              <w:t>Review of College Rules</w:t>
            </w:r>
            <w:r>
              <w:rPr>
                <w:noProof/>
                <w:webHidden/>
              </w:rPr>
              <w:tab/>
            </w:r>
            <w:r>
              <w:rPr>
                <w:noProof/>
                <w:webHidden/>
              </w:rPr>
              <w:fldChar w:fldCharType="begin"/>
            </w:r>
            <w:r>
              <w:rPr>
                <w:noProof/>
                <w:webHidden/>
              </w:rPr>
              <w:instrText xml:space="preserve"> PAGEREF _Toc187768343 \h </w:instrText>
            </w:r>
            <w:r>
              <w:rPr>
                <w:noProof/>
                <w:webHidden/>
              </w:rPr>
            </w:r>
            <w:r>
              <w:rPr>
                <w:noProof/>
                <w:webHidden/>
              </w:rPr>
              <w:fldChar w:fldCharType="separate"/>
            </w:r>
            <w:r>
              <w:rPr>
                <w:noProof/>
                <w:webHidden/>
              </w:rPr>
              <w:t>16</w:t>
            </w:r>
            <w:r>
              <w:rPr>
                <w:noProof/>
                <w:webHidden/>
              </w:rPr>
              <w:fldChar w:fldCharType="end"/>
            </w:r>
          </w:hyperlink>
        </w:p>
        <w:p w14:paraId="4B08F966" w14:textId="1F1B856A" w:rsidR="00F55D61" w:rsidRDefault="00F55D61">
          <w:r>
            <w:rPr>
              <w:b/>
              <w:bCs/>
              <w:noProof/>
            </w:rPr>
            <w:fldChar w:fldCharType="end"/>
          </w:r>
        </w:p>
      </w:sdtContent>
    </w:sdt>
    <w:p w14:paraId="26D780D7" w14:textId="527551A2" w:rsidR="00F55D61" w:rsidRDefault="00F55D61">
      <w:pPr>
        <w:widowControl/>
        <w:autoSpaceDE/>
        <w:autoSpaceDN/>
        <w:spacing w:after="160" w:line="259" w:lineRule="auto"/>
        <w:jc w:val="left"/>
      </w:pPr>
      <w:r>
        <w:br w:type="page"/>
      </w:r>
    </w:p>
    <w:p w14:paraId="1EABB277" w14:textId="6E50B1F8" w:rsidR="00B120BF" w:rsidRPr="00B120BF" w:rsidRDefault="00B120BF" w:rsidP="00B120BF">
      <w:pPr>
        <w:pStyle w:val="Heading1"/>
      </w:pPr>
      <w:bookmarkStart w:id="0" w:name="_Toc187768324"/>
      <w:r w:rsidRPr="00B120BF">
        <w:lastRenderedPageBreak/>
        <w:t>Preamble</w:t>
      </w:r>
      <w:bookmarkEnd w:id="0"/>
    </w:p>
    <w:p w14:paraId="3BEA44EA" w14:textId="5CBCA467" w:rsidR="00B120BF" w:rsidRDefault="00B120BF" w:rsidP="00865BE6">
      <w:r w:rsidRPr="00B120BF">
        <w:t xml:space="preserve">These rules specify the structure and governance of the College of </w:t>
      </w:r>
      <w:r>
        <w:t>Science, Engineering &amp; Food Science</w:t>
      </w:r>
      <w:r w:rsidRPr="00B120BF">
        <w:t xml:space="preserve">, in keeping with the </w:t>
      </w:r>
      <w:hyperlink r:id="rId13" w:history="1">
        <w:r w:rsidRPr="00B120BF">
          <w:rPr>
            <w:rStyle w:val="Hyperlink"/>
            <w:rFonts w:cs="Arial"/>
          </w:rPr>
          <w:t>Principal Statute</w:t>
        </w:r>
      </w:hyperlink>
      <w:r w:rsidRPr="00B120BF">
        <w:t xml:space="preserve"> of the University</w:t>
      </w:r>
      <w:r>
        <w:t xml:space="preserve">. </w:t>
      </w:r>
      <w:r w:rsidR="00545D50">
        <w:t xml:space="preserve">All references to the Principal Statute are in parentheses. </w:t>
      </w:r>
    </w:p>
    <w:p w14:paraId="70688C41" w14:textId="77777777" w:rsidR="00072D16" w:rsidRDefault="000273E4" w:rsidP="00DC2889">
      <w:r>
        <w:t>The spirit of collaboration</w:t>
      </w:r>
      <w:r w:rsidR="00A60C93">
        <w:t xml:space="preserve">, </w:t>
      </w:r>
      <w:r>
        <w:t>collegiality</w:t>
      </w:r>
      <w:r w:rsidR="00A60C93">
        <w:t xml:space="preserve"> </w:t>
      </w:r>
      <w:r w:rsidR="00A60C93" w:rsidRPr="00072D16">
        <w:t>and welfare</w:t>
      </w:r>
      <w:r>
        <w:t xml:space="preserve"> underpins all activities within the College and across the University</w:t>
      </w:r>
      <w:r w:rsidR="00A60C93">
        <w:t xml:space="preserve">, </w:t>
      </w:r>
      <w:r w:rsidR="00A60C93" w:rsidRPr="00072D16">
        <w:t>for all staff and students</w:t>
      </w:r>
      <w:r w:rsidRPr="00072D16">
        <w:t>.</w:t>
      </w:r>
    </w:p>
    <w:p w14:paraId="3A9681A7" w14:textId="75D988E1" w:rsidR="00865BE6" w:rsidRPr="00046568" w:rsidRDefault="00865BE6" w:rsidP="00072D16">
      <w:pPr>
        <w:pStyle w:val="Heading1"/>
      </w:pPr>
      <w:bookmarkStart w:id="1" w:name="_Toc187768325"/>
      <w:r w:rsidRPr="00046568">
        <w:t>Mission of the College</w:t>
      </w:r>
      <w:bookmarkEnd w:id="1"/>
    </w:p>
    <w:p w14:paraId="35C49436" w14:textId="47F54598" w:rsidR="00196F25" w:rsidRPr="00196F25" w:rsidRDefault="00C87942" w:rsidP="00B916A2">
      <w:r w:rsidRPr="00C87942">
        <w:t xml:space="preserve">The mission of our </w:t>
      </w:r>
      <w:proofErr w:type="gramStart"/>
      <w:r w:rsidRPr="00C87942">
        <w:t>College</w:t>
      </w:r>
      <w:proofErr w:type="gramEnd"/>
      <w:r w:rsidRPr="00C87942">
        <w:t xml:space="preserve"> is to provide an excellent research-driven STEM education for our students.  We aim to provide a supportive and enabling environment for all staff and students and to generate innovative and impactful research.</w:t>
      </w:r>
    </w:p>
    <w:p w14:paraId="79580804" w14:textId="77777777" w:rsidR="00BD49D9" w:rsidRPr="00046568" w:rsidRDefault="00BD49D9" w:rsidP="00BD49D9">
      <w:pPr>
        <w:pStyle w:val="Heading1"/>
      </w:pPr>
      <w:bookmarkStart w:id="2" w:name="_Toc187768326"/>
      <w:r w:rsidRPr="00046568">
        <w:t>Academic and Management Responsibilities</w:t>
      </w:r>
      <w:bookmarkEnd w:id="2"/>
      <w:r w:rsidRPr="00046568">
        <w:t xml:space="preserve"> </w:t>
      </w:r>
    </w:p>
    <w:p w14:paraId="41388879" w14:textId="2F806AC7" w:rsidR="00BD49D9" w:rsidRDefault="00BD49D9" w:rsidP="00D01B61">
      <w:r w:rsidRPr="00D01B61">
        <w:rPr>
          <w:b/>
          <w:bCs/>
          <w:i/>
        </w:rPr>
        <w:t>Academic Responsibility</w:t>
      </w:r>
      <w:r w:rsidRPr="00D01B61">
        <w:rPr>
          <w:b/>
          <w:bCs/>
        </w:rPr>
        <w:t>:</w:t>
      </w:r>
      <w:r>
        <w:t xml:space="preserve"> Academic responsibility within the College is owed (directly or indirectly) to the College Council (E.6.c). </w:t>
      </w:r>
      <w:r w:rsidRPr="00A76BA3">
        <w:t xml:space="preserve">It may be delegated to College Committees or to the </w:t>
      </w:r>
      <w:proofErr w:type="gramStart"/>
      <w:r w:rsidRPr="00A76BA3">
        <w:t>Schools</w:t>
      </w:r>
      <w:proofErr w:type="gramEnd"/>
      <w:r w:rsidRPr="00A76BA3">
        <w:t xml:space="preserve"> as considered appropriate by the College Council.</w:t>
      </w:r>
      <w:r>
        <w:t xml:space="preserve"> </w:t>
      </w:r>
      <w:r w:rsidR="00327AD5" w:rsidRPr="00327AD5">
        <w:t xml:space="preserve"> </w:t>
      </w:r>
      <w:r w:rsidR="00327AD5">
        <w:t>All academic responsibilities are owed to the Academic Council (E.3.a).</w:t>
      </w:r>
    </w:p>
    <w:p w14:paraId="30D87016" w14:textId="77777777" w:rsidR="00BD49D9" w:rsidRDefault="00BD49D9" w:rsidP="00BD49D9"/>
    <w:p w14:paraId="7A50C592" w14:textId="2414208E" w:rsidR="00BD49D9" w:rsidRDefault="00BD49D9" w:rsidP="00D01B61">
      <w:r w:rsidRPr="00D01B61">
        <w:rPr>
          <w:b/>
          <w:bCs/>
          <w:i/>
        </w:rPr>
        <w:t>Responsibilities in management matters</w:t>
      </w:r>
      <w:r w:rsidR="00D01B61">
        <w:t>:</w:t>
      </w:r>
      <w:r>
        <w:t xml:space="preserve"> All responsibilities in management matters within</w:t>
      </w:r>
      <w:r w:rsidRPr="00D01B61">
        <w:rPr>
          <w:spacing w:val="1"/>
        </w:rPr>
        <w:t xml:space="preserve"> </w:t>
      </w:r>
      <w:r>
        <w:t>the</w:t>
      </w:r>
      <w:r w:rsidRPr="00D01B61">
        <w:rPr>
          <w:spacing w:val="-1"/>
        </w:rPr>
        <w:t xml:space="preserve"> </w:t>
      </w:r>
      <w:r>
        <w:t>College are</w:t>
      </w:r>
      <w:r w:rsidRPr="00D01B61">
        <w:rPr>
          <w:spacing w:val="-2"/>
        </w:rPr>
        <w:t xml:space="preserve"> </w:t>
      </w:r>
      <w:r>
        <w:t>owed (directly</w:t>
      </w:r>
      <w:r w:rsidRPr="00D01B61">
        <w:rPr>
          <w:spacing w:val="-2"/>
        </w:rPr>
        <w:t xml:space="preserve"> </w:t>
      </w:r>
      <w:r>
        <w:t>or indirectly)</w:t>
      </w:r>
      <w:r w:rsidRPr="00D01B61">
        <w:rPr>
          <w:spacing w:val="-3"/>
        </w:rPr>
        <w:t xml:space="preserve"> </w:t>
      </w:r>
      <w:r>
        <w:t>to</w:t>
      </w:r>
      <w:r w:rsidRPr="00D01B61">
        <w:rPr>
          <w:spacing w:val="1"/>
        </w:rPr>
        <w:t xml:space="preserve"> </w:t>
      </w:r>
      <w:r>
        <w:t>the</w:t>
      </w:r>
      <w:r w:rsidRPr="00D01B61">
        <w:rPr>
          <w:spacing w:val="-2"/>
        </w:rPr>
        <w:t xml:space="preserve"> </w:t>
      </w:r>
      <w:r>
        <w:t>Head</w:t>
      </w:r>
      <w:r w:rsidRPr="00D01B61">
        <w:rPr>
          <w:spacing w:val="-2"/>
        </w:rPr>
        <w:t xml:space="preserve"> </w:t>
      </w:r>
      <w:r>
        <w:t>of College</w:t>
      </w:r>
      <w:r w:rsidRPr="00D01B61">
        <w:rPr>
          <w:spacing w:val="-2"/>
        </w:rPr>
        <w:t xml:space="preserve"> </w:t>
      </w:r>
      <w:r>
        <w:t>(E.6.c).</w:t>
      </w:r>
    </w:p>
    <w:p w14:paraId="5904B1C0" w14:textId="1AE654BE" w:rsidR="00A86D29" w:rsidRPr="00046568" w:rsidRDefault="00A86D29" w:rsidP="00046568">
      <w:pPr>
        <w:pStyle w:val="Heading1"/>
      </w:pPr>
      <w:bookmarkStart w:id="3" w:name="_Toc187768327"/>
      <w:r w:rsidRPr="00046568">
        <w:t>Head of College</w:t>
      </w:r>
      <w:bookmarkEnd w:id="3"/>
    </w:p>
    <w:p w14:paraId="5CDAA025" w14:textId="08A000E3" w:rsidR="00CF4DCE" w:rsidRDefault="00773330" w:rsidP="00773330">
      <w:r>
        <w:t xml:space="preserve">The Head of College </w:t>
      </w:r>
      <w:r w:rsidR="00B11E84">
        <w:t xml:space="preserve">(E.2) </w:t>
      </w:r>
      <w:r>
        <w:t xml:space="preserve">shall be responsible for the management of the College. S/he shall be the executive officer of the College, shall provide leadership for the College in a collegial manner, and shall work in collaboration with other Heads of College. </w:t>
      </w:r>
    </w:p>
    <w:p w14:paraId="5B413030" w14:textId="77777777" w:rsidR="00CF4DCE" w:rsidRDefault="00CF4DCE" w:rsidP="00773330"/>
    <w:p w14:paraId="6CA226CB" w14:textId="07B12CD7" w:rsidR="00773330" w:rsidRDefault="00773330" w:rsidP="00773330">
      <w:r>
        <w:t>The primary</w:t>
      </w:r>
      <w:r w:rsidR="00CF4DCE">
        <w:t xml:space="preserve"> </w:t>
      </w:r>
      <w:r>
        <w:t>duties of the Head of College shall be:</w:t>
      </w:r>
    </w:p>
    <w:p w14:paraId="23B73049" w14:textId="393A8FB1" w:rsidR="00773330" w:rsidRDefault="00773330" w:rsidP="00BF0B4E">
      <w:pPr>
        <w:pStyle w:val="ListParagraph"/>
        <w:numPr>
          <w:ilvl w:val="0"/>
          <w:numId w:val="2"/>
        </w:numPr>
      </w:pPr>
      <w:r>
        <w:t>to promote good governance within the College,</w:t>
      </w:r>
    </w:p>
    <w:p w14:paraId="1050D784" w14:textId="3E5D3303" w:rsidR="00773330" w:rsidRDefault="00773330" w:rsidP="00BF0B4E">
      <w:pPr>
        <w:pStyle w:val="ListParagraph"/>
        <w:numPr>
          <w:ilvl w:val="0"/>
          <w:numId w:val="2"/>
        </w:numPr>
      </w:pPr>
      <w:r>
        <w:t>to lead the strategic development of the College in line with the University’s</w:t>
      </w:r>
      <w:r w:rsidR="00155FDC">
        <w:t xml:space="preserve"> </w:t>
      </w:r>
      <w:r>
        <w:t>strategic plan,</w:t>
      </w:r>
    </w:p>
    <w:p w14:paraId="72FC5A86" w14:textId="77777777" w:rsidR="00155FDC" w:rsidRDefault="00773330" w:rsidP="00BF0B4E">
      <w:pPr>
        <w:pStyle w:val="ListParagraph"/>
        <w:numPr>
          <w:ilvl w:val="0"/>
          <w:numId w:val="2"/>
        </w:numPr>
      </w:pPr>
      <w:r>
        <w:t>to manage the College budget,</w:t>
      </w:r>
    </w:p>
    <w:p w14:paraId="246F06C7" w14:textId="6B0D2975" w:rsidR="00773330" w:rsidRDefault="00773330" w:rsidP="00BF0B4E">
      <w:pPr>
        <w:pStyle w:val="ListParagraph"/>
        <w:numPr>
          <w:ilvl w:val="0"/>
          <w:numId w:val="2"/>
        </w:numPr>
      </w:pPr>
      <w:r>
        <w:t>to support the enhancement of teaching and research within the College and</w:t>
      </w:r>
      <w:r w:rsidR="00155FDC">
        <w:t xml:space="preserve"> </w:t>
      </w:r>
      <w:r>
        <w:t xml:space="preserve">across </w:t>
      </w:r>
      <w:proofErr w:type="gramStart"/>
      <w:r>
        <w:t>Colleges</w:t>
      </w:r>
      <w:proofErr w:type="gramEnd"/>
      <w:r>
        <w:t>,</w:t>
      </w:r>
    </w:p>
    <w:p w14:paraId="5263D2DD" w14:textId="45FE1D02" w:rsidR="00773330" w:rsidRDefault="00773330" w:rsidP="00BF0B4E">
      <w:pPr>
        <w:pStyle w:val="ListParagraph"/>
        <w:numPr>
          <w:ilvl w:val="0"/>
          <w:numId w:val="2"/>
        </w:numPr>
      </w:pPr>
      <w:r>
        <w:t>to promote the discharge of the College’s social responsibilities, and</w:t>
      </w:r>
    </w:p>
    <w:p w14:paraId="5D2534A3" w14:textId="1C6CEE6B" w:rsidR="00773330" w:rsidRDefault="00773330" w:rsidP="00BF0B4E">
      <w:pPr>
        <w:pStyle w:val="ListParagraph"/>
        <w:numPr>
          <w:ilvl w:val="0"/>
          <w:numId w:val="2"/>
        </w:numPr>
      </w:pPr>
      <w:r>
        <w:t>to represent the College both within the University and externally.</w:t>
      </w:r>
    </w:p>
    <w:p w14:paraId="28AB20D9" w14:textId="28C0314E" w:rsidR="00A86D29" w:rsidRDefault="00A86D29" w:rsidP="00865BE6"/>
    <w:p w14:paraId="72E166EA" w14:textId="7E8DAEAD" w:rsidR="0088040B" w:rsidRDefault="00D01B61" w:rsidP="00865BE6">
      <w:r>
        <w:lastRenderedPageBreak/>
        <w:t>Further details in relation to the appointment and</w:t>
      </w:r>
      <w:r w:rsidR="00861877">
        <w:t xml:space="preserve"> position of the H</w:t>
      </w:r>
      <w:r w:rsidR="00C66D80">
        <w:t xml:space="preserve">ead of College </w:t>
      </w:r>
      <w:r w:rsidR="00861877">
        <w:t xml:space="preserve">are contained in the </w:t>
      </w:r>
      <w:hyperlink r:id="rId14" w:history="1">
        <w:r w:rsidR="00861877" w:rsidRPr="00C66D80">
          <w:rPr>
            <w:rStyle w:val="Hyperlink"/>
          </w:rPr>
          <w:t>Principal Statute</w:t>
        </w:r>
      </w:hyperlink>
      <w:r w:rsidR="00861877">
        <w:t xml:space="preserve">. </w:t>
      </w:r>
    </w:p>
    <w:p w14:paraId="50E93265" w14:textId="77777777" w:rsidR="00EA0EF2" w:rsidRPr="009B16E3" w:rsidRDefault="00EA0EF2" w:rsidP="00C31B73">
      <w:pPr>
        <w:pStyle w:val="Heading1"/>
      </w:pPr>
      <w:bookmarkStart w:id="4" w:name="_Toc187768328"/>
      <w:r w:rsidRPr="009B16E3">
        <w:t>Vice-Head of College</w:t>
      </w:r>
      <w:bookmarkEnd w:id="4"/>
    </w:p>
    <w:p w14:paraId="1D1D30DE" w14:textId="4ACBBC08" w:rsidR="00EA0EF2" w:rsidRDefault="00EA0EF2" w:rsidP="009B16E3">
      <w:r w:rsidRPr="009B16E3">
        <w:rPr>
          <w:b/>
          <w:bCs/>
          <w:i/>
          <w:iCs/>
        </w:rPr>
        <w:t>Establishment</w:t>
      </w:r>
      <w:r w:rsidR="009B16E3">
        <w:rPr>
          <w:b/>
          <w:bCs/>
          <w:i/>
          <w:iCs/>
        </w:rPr>
        <w:t>:</w:t>
      </w:r>
      <w:r w:rsidRPr="009B16E3">
        <w:t xml:space="preserve"> There shall be </w:t>
      </w:r>
      <w:r w:rsidR="00311CD9">
        <w:t>a</w:t>
      </w:r>
      <w:r w:rsidRPr="009B16E3">
        <w:t xml:space="preserve"> Vice-Head of College</w:t>
      </w:r>
      <w:r w:rsidR="002F3F2C">
        <w:t xml:space="preserve">, </w:t>
      </w:r>
      <w:r w:rsidR="00856EF1">
        <w:t xml:space="preserve">appointed by the Head of College from the members of the College Executive Management Committee.  </w:t>
      </w:r>
      <w:r w:rsidR="00456DCC" w:rsidRPr="00652CB9">
        <w:t xml:space="preserve">The period of </w:t>
      </w:r>
      <w:r w:rsidR="00456DCC">
        <w:t>a</w:t>
      </w:r>
      <w:r w:rsidR="00456DCC" w:rsidRPr="00652CB9">
        <w:t>ppointment shall be three years with the possibility of renewal for one further term of three years or part thereof.</w:t>
      </w:r>
    </w:p>
    <w:p w14:paraId="04F96018" w14:textId="77777777" w:rsidR="00456DCC" w:rsidRPr="009B16E3" w:rsidRDefault="00456DCC" w:rsidP="009B16E3"/>
    <w:p w14:paraId="0A7B90EC" w14:textId="46BFFC63" w:rsidR="00EA0EF2" w:rsidRPr="009B16E3" w:rsidRDefault="00EA0EF2" w:rsidP="009B16E3">
      <w:r w:rsidRPr="009B16E3">
        <w:rPr>
          <w:b/>
          <w:bCs/>
          <w:i/>
          <w:iCs/>
        </w:rPr>
        <w:t>Primary Duties</w:t>
      </w:r>
      <w:r w:rsidR="009B16E3">
        <w:rPr>
          <w:b/>
          <w:bCs/>
          <w:i/>
          <w:iCs/>
        </w:rPr>
        <w:t>:</w:t>
      </w:r>
      <w:r w:rsidRPr="009B16E3">
        <w:t xml:space="preserve"> The Vice Head of College shall carry such powers and responsibilities as the Head of College shall devolve. </w:t>
      </w:r>
      <w:r w:rsidR="009B16E3">
        <w:t>A</w:t>
      </w:r>
      <w:r w:rsidRPr="009B16E3">
        <w:t xml:space="preserve"> Vice Head of College shall deputise for the Head of College as necessary when requested to do so.</w:t>
      </w:r>
    </w:p>
    <w:p w14:paraId="38163270" w14:textId="3C2D4D33" w:rsidR="00A86D29" w:rsidRPr="00D70068" w:rsidRDefault="00A86D29" w:rsidP="00046568">
      <w:pPr>
        <w:pStyle w:val="Heading1"/>
      </w:pPr>
      <w:bookmarkStart w:id="5" w:name="_Toc187768329"/>
      <w:r w:rsidRPr="00D70068">
        <w:t>Vice Deans</w:t>
      </w:r>
      <w:bookmarkEnd w:id="5"/>
      <w:r w:rsidRPr="00D70068">
        <w:t xml:space="preserve"> </w:t>
      </w:r>
    </w:p>
    <w:p w14:paraId="200E8FAA" w14:textId="3BB20D94" w:rsidR="00F528C3" w:rsidRDefault="00F528C3" w:rsidP="00E504BA">
      <w:r>
        <w:t xml:space="preserve">There shall be Vice Deans within the College who </w:t>
      </w:r>
      <w:r w:rsidR="00E34D93">
        <w:t>shall carry such powers and responsibilities as the Head of College shall devolve</w:t>
      </w:r>
      <w:r w:rsidR="00E34D93" w:rsidRPr="00C31B73">
        <w:t>. Th</w:t>
      </w:r>
      <w:r w:rsidR="00E34D93">
        <w:t>ese responsibilities shall be set down in writing by the Head of College and agreed with the Executive Management Committee of the College.  Vice Deans shall be appointed in the following</w:t>
      </w:r>
      <w:r w:rsidR="009B16E3">
        <w:t xml:space="preserve"> areas (</w:t>
      </w:r>
      <w:r w:rsidR="002D3897">
        <w:t>and any additional areas as required</w:t>
      </w:r>
      <w:r w:rsidR="009B16E3">
        <w:t>)</w:t>
      </w:r>
      <w:r w:rsidR="002D3897">
        <w:t xml:space="preserve"> to</w:t>
      </w:r>
      <w:r w:rsidR="00DE5317">
        <w:t xml:space="preserve"> implement the University strategy</w:t>
      </w:r>
      <w:r w:rsidR="00E34D93">
        <w:t xml:space="preserve">: </w:t>
      </w:r>
    </w:p>
    <w:p w14:paraId="17AC741E" w14:textId="048AE13F" w:rsidR="00E504BA" w:rsidRDefault="00F528C3" w:rsidP="00BF0B4E">
      <w:pPr>
        <w:pStyle w:val="ListParagraph"/>
        <w:numPr>
          <w:ilvl w:val="0"/>
          <w:numId w:val="3"/>
        </w:numPr>
      </w:pPr>
      <w:r>
        <w:t>Graduate Affairs</w:t>
      </w:r>
    </w:p>
    <w:p w14:paraId="5EEFDD04" w14:textId="59F16DA7" w:rsidR="00F528C3" w:rsidRDefault="00F528C3" w:rsidP="00BF0B4E">
      <w:pPr>
        <w:pStyle w:val="ListParagraph"/>
        <w:numPr>
          <w:ilvl w:val="0"/>
          <w:numId w:val="3"/>
        </w:numPr>
      </w:pPr>
      <w:r>
        <w:t>Undergraduate Affairs</w:t>
      </w:r>
    </w:p>
    <w:p w14:paraId="1E0872EA" w14:textId="164302DA" w:rsidR="00F528C3" w:rsidRDefault="00F528C3" w:rsidP="00BF0B4E">
      <w:pPr>
        <w:pStyle w:val="ListParagraph"/>
        <w:numPr>
          <w:ilvl w:val="0"/>
          <w:numId w:val="3"/>
        </w:numPr>
      </w:pPr>
      <w:r>
        <w:t xml:space="preserve">Research </w:t>
      </w:r>
      <w:r w:rsidR="00DE0EF9">
        <w:t>and Innovation</w:t>
      </w:r>
    </w:p>
    <w:p w14:paraId="4C5AF538" w14:textId="0949E243" w:rsidR="00F528C3" w:rsidRDefault="00F528C3" w:rsidP="00BF0B4E">
      <w:pPr>
        <w:pStyle w:val="ListParagraph"/>
        <w:numPr>
          <w:ilvl w:val="0"/>
          <w:numId w:val="3"/>
        </w:numPr>
      </w:pPr>
      <w:r>
        <w:t xml:space="preserve">External Engagement </w:t>
      </w:r>
    </w:p>
    <w:p w14:paraId="7C734B50" w14:textId="60172B58" w:rsidR="00F528C3" w:rsidRDefault="00163F83" w:rsidP="00E504BA">
      <w:r>
        <w:t>Vice Dean</w:t>
      </w:r>
      <w:r w:rsidR="00002319">
        <w:t>(</w:t>
      </w:r>
      <w:r>
        <w:t>s</w:t>
      </w:r>
      <w:r w:rsidR="00057FA1">
        <w:t>)</w:t>
      </w:r>
      <w:r>
        <w:t xml:space="preserve"> </w:t>
      </w:r>
      <w:r w:rsidR="009B16E3">
        <w:t xml:space="preserve">shall </w:t>
      </w:r>
      <w:r w:rsidR="00BF040C">
        <w:t>deputise for the Head of College</w:t>
      </w:r>
      <w:r w:rsidR="00851C43">
        <w:t xml:space="preserve"> as </w:t>
      </w:r>
      <w:r w:rsidR="00C66BE4">
        <w:t>necessary when requested to do so.</w:t>
      </w:r>
      <w:r w:rsidR="00592F04">
        <w:t xml:space="preserve">  </w:t>
      </w:r>
      <w:r w:rsidR="00BF040C">
        <w:t xml:space="preserve"> </w:t>
      </w:r>
    </w:p>
    <w:p w14:paraId="3E420A24" w14:textId="77777777" w:rsidR="009B16E3" w:rsidRDefault="009B16E3" w:rsidP="00E504BA">
      <w:pPr>
        <w:rPr>
          <w:b/>
          <w:bCs/>
          <w:i/>
          <w:iCs/>
        </w:rPr>
      </w:pPr>
    </w:p>
    <w:p w14:paraId="39C8BCDF" w14:textId="06030E23" w:rsidR="00652CB9" w:rsidRDefault="00652CB9" w:rsidP="00E504BA">
      <w:r w:rsidRPr="00D01B61">
        <w:rPr>
          <w:b/>
          <w:bCs/>
          <w:i/>
          <w:iCs/>
        </w:rPr>
        <w:t>Appointment</w:t>
      </w:r>
      <w:r w:rsidR="009B16E3">
        <w:rPr>
          <w:b/>
          <w:bCs/>
          <w:i/>
          <w:iCs/>
        </w:rPr>
        <w:t xml:space="preserve">: </w:t>
      </w:r>
      <w:r w:rsidRPr="00652CB9">
        <w:t>Vice</w:t>
      </w:r>
      <w:r w:rsidR="00592F04">
        <w:t xml:space="preserve"> Deans </w:t>
      </w:r>
      <w:r w:rsidRPr="00652CB9">
        <w:t xml:space="preserve">shall be appointed by the </w:t>
      </w:r>
      <w:r w:rsidR="00C66D80">
        <w:t>Head of College,</w:t>
      </w:r>
      <w:r w:rsidRPr="00652CB9">
        <w:t xml:space="preserve"> having followed a formal process of appointment</w:t>
      </w:r>
      <w:r w:rsidR="00021E00">
        <w:t xml:space="preserve">. </w:t>
      </w:r>
      <w:bookmarkStart w:id="6" w:name="_Hlk83723116"/>
      <w:r w:rsidRPr="00652CB9">
        <w:t xml:space="preserve">The period of </w:t>
      </w:r>
      <w:r w:rsidR="00021E00">
        <w:t>a</w:t>
      </w:r>
      <w:r w:rsidRPr="00652CB9">
        <w:t>ppointment shall be three years with the possibility of renewal for one further term of three years or part thereof.</w:t>
      </w:r>
      <w:bookmarkEnd w:id="6"/>
    </w:p>
    <w:p w14:paraId="12BC61FF" w14:textId="2DACCE97" w:rsidR="00CF110E" w:rsidRDefault="00CF110E" w:rsidP="00E504BA"/>
    <w:p w14:paraId="580CEF28" w14:textId="7FEB3067" w:rsidR="00E321D4" w:rsidRPr="00046568" w:rsidRDefault="00E321D4" w:rsidP="00C31B73">
      <w:pPr>
        <w:pStyle w:val="Heading1"/>
      </w:pPr>
      <w:bookmarkStart w:id="7" w:name="_Toc187768330"/>
      <w:r w:rsidRPr="00046568">
        <w:t>Schools</w:t>
      </w:r>
      <w:bookmarkEnd w:id="7"/>
      <w:r w:rsidRPr="00046568">
        <w:t xml:space="preserve"> </w:t>
      </w:r>
    </w:p>
    <w:p w14:paraId="033FC78C" w14:textId="5D077C40" w:rsidR="00E321D4" w:rsidRDefault="00E321D4" w:rsidP="00E321D4">
      <w:r>
        <w:t xml:space="preserve">The various subjects and disciplines within each College shall be allocated to Schools as specified in the Principal Statute (E.4.a).  The College of SEFS comprises the following Schools: </w:t>
      </w:r>
    </w:p>
    <w:p w14:paraId="40D6FC8F" w14:textId="77777777" w:rsidR="00E321D4" w:rsidRDefault="00E321D4" w:rsidP="00BF0B4E">
      <w:pPr>
        <w:pStyle w:val="ListParagraph"/>
        <w:numPr>
          <w:ilvl w:val="0"/>
          <w:numId w:val="10"/>
        </w:numPr>
      </w:pPr>
      <w:r>
        <w:t>School of Biological, Earth and Environmental Sciences</w:t>
      </w:r>
    </w:p>
    <w:p w14:paraId="12A3C45C" w14:textId="77777777" w:rsidR="00E321D4" w:rsidRDefault="00E321D4" w:rsidP="00BF0B4E">
      <w:pPr>
        <w:pStyle w:val="ListParagraph"/>
        <w:numPr>
          <w:ilvl w:val="0"/>
          <w:numId w:val="10"/>
        </w:numPr>
      </w:pPr>
      <w:r>
        <w:t>School of Biochemistry and Cell Biology</w:t>
      </w:r>
    </w:p>
    <w:p w14:paraId="2FB0AFB3" w14:textId="77777777" w:rsidR="00E321D4" w:rsidRDefault="00E321D4" w:rsidP="00BF0B4E">
      <w:pPr>
        <w:pStyle w:val="ListParagraph"/>
        <w:numPr>
          <w:ilvl w:val="0"/>
          <w:numId w:val="10"/>
        </w:numPr>
      </w:pPr>
      <w:r>
        <w:lastRenderedPageBreak/>
        <w:t>School of Chemistry</w:t>
      </w:r>
    </w:p>
    <w:p w14:paraId="28513B4C" w14:textId="77777777" w:rsidR="00E321D4" w:rsidRDefault="00E321D4" w:rsidP="00BF0B4E">
      <w:pPr>
        <w:pStyle w:val="ListParagraph"/>
        <w:numPr>
          <w:ilvl w:val="0"/>
          <w:numId w:val="10"/>
        </w:numPr>
      </w:pPr>
      <w:r>
        <w:t>School of Computer Science and Information Technology</w:t>
      </w:r>
    </w:p>
    <w:p w14:paraId="4F5CA135" w14:textId="77777777" w:rsidR="00E321D4" w:rsidRDefault="00E321D4" w:rsidP="00BF0B4E">
      <w:pPr>
        <w:pStyle w:val="ListParagraph"/>
        <w:numPr>
          <w:ilvl w:val="0"/>
          <w:numId w:val="10"/>
        </w:numPr>
      </w:pPr>
      <w:r>
        <w:t xml:space="preserve">School of Engineering and Architecture </w:t>
      </w:r>
    </w:p>
    <w:p w14:paraId="2FA15CD9" w14:textId="77777777" w:rsidR="00E321D4" w:rsidRDefault="00E321D4" w:rsidP="00BF0B4E">
      <w:pPr>
        <w:pStyle w:val="ListParagraph"/>
        <w:numPr>
          <w:ilvl w:val="0"/>
          <w:numId w:val="10"/>
        </w:numPr>
      </w:pPr>
      <w:r>
        <w:t xml:space="preserve">School of Food and Nutritional Sciences. </w:t>
      </w:r>
    </w:p>
    <w:p w14:paraId="5C73CE91" w14:textId="77777777" w:rsidR="00E321D4" w:rsidRDefault="00E321D4" w:rsidP="00BF0B4E">
      <w:pPr>
        <w:pStyle w:val="ListParagraph"/>
        <w:numPr>
          <w:ilvl w:val="0"/>
          <w:numId w:val="10"/>
        </w:numPr>
      </w:pPr>
      <w:r>
        <w:t>School of Mathematical Sciences</w:t>
      </w:r>
    </w:p>
    <w:p w14:paraId="61C8736E" w14:textId="1E4E6D08" w:rsidR="00E321D4" w:rsidRDefault="00E321D4" w:rsidP="00BF0B4E">
      <w:pPr>
        <w:pStyle w:val="ListParagraph"/>
        <w:numPr>
          <w:ilvl w:val="0"/>
          <w:numId w:val="10"/>
        </w:numPr>
      </w:pPr>
      <w:r>
        <w:t>School of Microbiology</w:t>
      </w:r>
    </w:p>
    <w:p w14:paraId="41B99902" w14:textId="7E5FA2C9" w:rsidR="00E33C01" w:rsidRDefault="00E33C01" w:rsidP="00BF0B4E">
      <w:pPr>
        <w:pStyle w:val="ListParagraph"/>
        <w:numPr>
          <w:ilvl w:val="0"/>
          <w:numId w:val="10"/>
        </w:numPr>
      </w:pPr>
      <w:r>
        <w:t xml:space="preserve">School of Physics </w:t>
      </w:r>
    </w:p>
    <w:p w14:paraId="60F69D45" w14:textId="77777777" w:rsidR="007B2ECB" w:rsidRDefault="007B2ECB" w:rsidP="00E321D4"/>
    <w:p w14:paraId="1F127D60" w14:textId="55C8C8F0" w:rsidR="00E321D4" w:rsidRDefault="00E321D4" w:rsidP="00E321D4">
      <w:r>
        <w:rPr>
          <w:b/>
          <w:bCs/>
          <w:i/>
          <w:iCs/>
        </w:rPr>
        <w:t xml:space="preserve">Associate Schools: </w:t>
      </w:r>
      <w:r w:rsidR="00456DCC" w:rsidRPr="00DC2889">
        <w:t>A</w:t>
      </w:r>
      <w:r w:rsidR="00456DCC">
        <w:t xml:space="preserve">ssociate Schools/Departments are those with whom there is a </w:t>
      </w:r>
      <w:r w:rsidR="00E8541B">
        <w:t xml:space="preserve">close relationship and where a </w:t>
      </w:r>
      <w:r w:rsidR="00456DCC">
        <w:t>significant contribution, in whole or in part,</w:t>
      </w:r>
      <w:r w:rsidR="00E8541B">
        <w:t xml:space="preserve"> is made by them</w:t>
      </w:r>
      <w:r w:rsidR="00456DCC">
        <w:t xml:space="preserve"> to a SEFS programme. </w:t>
      </w:r>
      <w:r w:rsidRPr="00456DCC">
        <w:t>In</w:t>
      </w:r>
      <w:r>
        <w:t xml:space="preserve"> addition to the above, the Departments of Anatomy and Neuroscience; Physiology; and Pharmacology and Therapeutics (in the College of Medicine and Health), are recognised as Associate Departments and are associated with both the Schools of Biochemistry and Cell Biology, and Microbiology. </w:t>
      </w:r>
      <w:proofErr w:type="gramStart"/>
      <w:r>
        <w:t>The Department of Food Business and Development (in the College of Business and Law),</w:t>
      </w:r>
      <w:proofErr w:type="gramEnd"/>
      <w:r>
        <w:t xml:space="preserve"> is recognised as an Associate </w:t>
      </w:r>
      <w:r w:rsidR="000273E4">
        <w:t xml:space="preserve">Department </w:t>
      </w:r>
      <w:r>
        <w:t>to the School of Food and Nutritional Sciences.  The School of the Human Environment:  Geography, Archaeology and Classics (in the College of Arts, Celtic Studies and Social Sciences), is recognised as an Associate School of the School of Biological, Earth and Environmental Sciences.</w:t>
      </w:r>
    </w:p>
    <w:p w14:paraId="23609B14" w14:textId="77777777" w:rsidR="00E321D4" w:rsidRDefault="00E321D4" w:rsidP="00E321D4"/>
    <w:p w14:paraId="4C2A0184" w14:textId="6E831A49" w:rsidR="00E321D4" w:rsidRDefault="00E321D4" w:rsidP="00E321D4">
      <w:r w:rsidRPr="0099116A">
        <w:rPr>
          <w:b/>
          <w:bCs/>
          <w:i/>
          <w:iCs/>
        </w:rPr>
        <w:t>Functions:</w:t>
      </w:r>
      <w:r>
        <w:t xml:space="preserve"> </w:t>
      </w:r>
      <w:r w:rsidRPr="0099116A">
        <w:t xml:space="preserve">The principal function of Schools is to co-ordinate the resources (physical, financial and human) necessary to </w:t>
      </w:r>
      <w:r w:rsidR="00307EE3">
        <w:t xml:space="preserve">develop and </w:t>
      </w:r>
      <w:r w:rsidRPr="0099116A">
        <w:t>deliver educational</w:t>
      </w:r>
      <w:r w:rsidR="00C66BE4">
        <w:t xml:space="preserve"> and research</w:t>
      </w:r>
      <w:r w:rsidRPr="0099116A">
        <w:t xml:space="preserve"> programmes related by discipline or profession</w:t>
      </w:r>
      <w:r w:rsidR="00EE2C34">
        <w:t>,</w:t>
      </w:r>
      <w:r w:rsidRPr="0099116A">
        <w:t xml:space="preserve"> or both</w:t>
      </w:r>
      <w:r w:rsidR="00EE2C34">
        <w:t>,</w:t>
      </w:r>
      <w:r w:rsidRPr="0099116A">
        <w:t xml:space="preserve"> </w:t>
      </w:r>
      <w:r w:rsidR="008D6362">
        <w:t>at both undergraduate and postgraduate level</w:t>
      </w:r>
      <w:r w:rsidR="00C66BE4">
        <w:t>.</w:t>
      </w:r>
      <w:r w:rsidRPr="0099116A">
        <w:t xml:space="preserve"> Substructures appropriate for the efficient delivery of those programmes may be devised</w:t>
      </w:r>
      <w:r w:rsidR="00D352CE">
        <w:t xml:space="preserve"> locally</w:t>
      </w:r>
      <w:r w:rsidRPr="0099116A">
        <w:t xml:space="preserve"> to suit the needs of </w:t>
      </w:r>
      <w:r w:rsidR="00C66D80">
        <w:t xml:space="preserve">a </w:t>
      </w:r>
      <w:r w:rsidRPr="0099116A">
        <w:t xml:space="preserve">particular school. </w:t>
      </w:r>
      <w:r w:rsidR="005F4176">
        <w:t xml:space="preserve">These structures should reflect those of the College.  </w:t>
      </w:r>
    </w:p>
    <w:p w14:paraId="5233B27B" w14:textId="77777777" w:rsidR="00D70068" w:rsidRPr="00046568" w:rsidRDefault="00D70068" w:rsidP="00D70068">
      <w:pPr>
        <w:pStyle w:val="Heading1"/>
      </w:pPr>
      <w:bookmarkStart w:id="8" w:name="_Toc187768331"/>
      <w:r w:rsidRPr="00046568">
        <w:t>Graduate School</w:t>
      </w:r>
      <w:bookmarkEnd w:id="8"/>
      <w:r w:rsidRPr="00046568">
        <w:t xml:space="preserve"> </w:t>
      </w:r>
    </w:p>
    <w:p w14:paraId="2453021C" w14:textId="77777777" w:rsidR="00D70068" w:rsidRPr="006A7E78" w:rsidRDefault="00D70068" w:rsidP="00D70068">
      <w:r w:rsidRPr="006A7E78">
        <w:t>There shall be a Graduate School of the College.</w:t>
      </w:r>
    </w:p>
    <w:p w14:paraId="1F84B574" w14:textId="77777777" w:rsidR="00D70068" w:rsidRPr="006A7E78" w:rsidRDefault="00D70068" w:rsidP="00D70068">
      <w:r w:rsidRPr="006A7E78">
        <w:t>All postgraduate students are regarded as members of the Graduate School.</w:t>
      </w:r>
    </w:p>
    <w:p w14:paraId="4131EF58" w14:textId="77777777" w:rsidR="00D70068" w:rsidRPr="006A7E78" w:rsidRDefault="00D70068" w:rsidP="00D70068">
      <w:r w:rsidRPr="006A7E78">
        <w:t xml:space="preserve">The Graduate School shall be led by the College Graduate Studies Committee, chaired by the </w:t>
      </w:r>
      <w:r>
        <w:t>Vice Dean for Graduate Affairs</w:t>
      </w:r>
      <w:r w:rsidRPr="006A7E78">
        <w:t>.</w:t>
      </w:r>
    </w:p>
    <w:p w14:paraId="33B7D265" w14:textId="77777777" w:rsidR="00D70068" w:rsidRDefault="00D70068" w:rsidP="00D70068"/>
    <w:p w14:paraId="2E0F34D9" w14:textId="77777777" w:rsidR="00D70068" w:rsidRPr="006A7E78" w:rsidRDefault="00D70068" w:rsidP="00D70068">
      <w:r w:rsidRPr="006A7E78">
        <w:t xml:space="preserve">The primary functions of the Graduate School </w:t>
      </w:r>
      <w:r>
        <w:t xml:space="preserve">shall be to:  </w:t>
      </w:r>
    </w:p>
    <w:p w14:paraId="186B3F9A" w14:textId="77777777" w:rsidR="00D70068" w:rsidRPr="006A7E78" w:rsidRDefault="00D70068" w:rsidP="00D70068">
      <w:pPr>
        <w:pStyle w:val="ListParagraph"/>
        <w:numPr>
          <w:ilvl w:val="0"/>
          <w:numId w:val="15"/>
        </w:numPr>
      </w:pPr>
      <w:r w:rsidRPr="006A7E78">
        <w:t xml:space="preserve">ensure that the College has a coordinated </w:t>
      </w:r>
      <w:r>
        <w:t xml:space="preserve">and strategic </w:t>
      </w:r>
      <w:r w:rsidRPr="006A7E78">
        <w:t xml:space="preserve">approach to all aspects of </w:t>
      </w:r>
      <w:r w:rsidRPr="006A7E78">
        <w:lastRenderedPageBreak/>
        <w:t xml:space="preserve">fourth level </w:t>
      </w:r>
      <w:proofErr w:type="gramStart"/>
      <w:r w:rsidRPr="006A7E78">
        <w:t>education;</w:t>
      </w:r>
      <w:proofErr w:type="gramEnd"/>
    </w:p>
    <w:p w14:paraId="6573B775" w14:textId="77777777" w:rsidR="00D70068" w:rsidRPr="006A7E78" w:rsidRDefault="00D70068" w:rsidP="00D70068">
      <w:pPr>
        <w:pStyle w:val="ListParagraph"/>
        <w:numPr>
          <w:ilvl w:val="0"/>
          <w:numId w:val="15"/>
        </w:numPr>
      </w:pPr>
      <w:r w:rsidRPr="006A7E78">
        <w:t xml:space="preserve">ensure that current university policies and procedures relating to fourth level education are implemented rigorously within the </w:t>
      </w:r>
      <w:proofErr w:type="gramStart"/>
      <w:r w:rsidRPr="006A7E78">
        <w:t>College;</w:t>
      </w:r>
      <w:proofErr w:type="gramEnd"/>
    </w:p>
    <w:p w14:paraId="2351EC68" w14:textId="3748973C" w:rsidR="00D70068" w:rsidRPr="006A7E78" w:rsidRDefault="00D70068" w:rsidP="00D70068">
      <w:pPr>
        <w:pStyle w:val="ListParagraph"/>
        <w:numPr>
          <w:ilvl w:val="0"/>
          <w:numId w:val="15"/>
        </w:numPr>
      </w:pPr>
      <w:r w:rsidRPr="006A7E78">
        <w:t xml:space="preserve">coordinate </w:t>
      </w:r>
      <w:r w:rsidR="00D352CE">
        <w:t>Master</w:t>
      </w:r>
      <w:r w:rsidR="00D352CE" w:rsidRPr="006A7E78">
        <w:t xml:space="preserve"> </w:t>
      </w:r>
      <w:r w:rsidRPr="006A7E78">
        <w:t xml:space="preserve">and </w:t>
      </w:r>
      <w:r w:rsidR="00D352CE">
        <w:t>Doctoral</w:t>
      </w:r>
      <w:r w:rsidR="00D352CE" w:rsidRPr="006A7E78">
        <w:t xml:space="preserve"> </w:t>
      </w:r>
      <w:r w:rsidRPr="006A7E78">
        <w:t xml:space="preserve">student recruitment, postgraduate research student induction and training needs </w:t>
      </w:r>
      <w:proofErr w:type="gramStart"/>
      <w:r w:rsidRPr="006A7E78">
        <w:t>analysis;</w:t>
      </w:r>
      <w:proofErr w:type="gramEnd"/>
    </w:p>
    <w:p w14:paraId="18E710A6" w14:textId="77777777" w:rsidR="00D70068" w:rsidRDefault="00D70068" w:rsidP="00D70068">
      <w:pPr>
        <w:pStyle w:val="ListParagraph"/>
        <w:numPr>
          <w:ilvl w:val="0"/>
          <w:numId w:val="15"/>
        </w:numPr>
      </w:pPr>
      <w:r w:rsidRPr="006A7E78">
        <w:t xml:space="preserve">create a vehicle for </w:t>
      </w:r>
      <w:proofErr w:type="gramStart"/>
      <w:r w:rsidRPr="006A7E78">
        <w:t>College</w:t>
      </w:r>
      <w:proofErr w:type="gramEnd"/>
      <w:r w:rsidRPr="006A7E78">
        <w:t>-wide activities and events organised by, or for the benefit of, the postgraduate student body.</w:t>
      </w:r>
    </w:p>
    <w:p w14:paraId="22264714" w14:textId="77777777" w:rsidR="00D70068" w:rsidRPr="003B161B" w:rsidRDefault="00D70068" w:rsidP="00D70068">
      <w:pPr>
        <w:rPr>
          <w:rFonts w:cs="Arial"/>
        </w:rPr>
      </w:pPr>
    </w:p>
    <w:p w14:paraId="2EE5E0A9" w14:textId="77777777" w:rsidR="00E321D4" w:rsidRPr="00046568" w:rsidRDefault="00E321D4" w:rsidP="00E321D4">
      <w:pPr>
        <w:pStyle w:val="Heading1"/>
      </w:pPr>
      <w:bookmarkStart w:id="9" w:name="_Toc187768332"/>
      <w:r w:rsidRPr="00046568">
        <w:t>Heads of Schools</w:t>
      </w:r>
      <w:bookmarkEnd w:id="9"/>
    </w:p>
    <w:p w14:paraId="7D7F32EF" w14:textId="0A1002F8" w:rsidR="00861877" w:rsidRDefault="00E321D4" w:rsidP="00E321D4">
      <w:pPr>
        <w:pStyle w:val="BodyText"/>
      </w:pPr>
      <w:r>
        <w:t xml:space="preserve">PS (E.4.b) There shall be a Head of each School.  The Head of School shall have executive responsibility to the Head of College in management matters, and to </w:t>
      </w:r>
      <w:r w:rsidR="00D352CE">
        <w:t xml:space="preserve">the </w:t>
      </w:r>
      <w:r>
        <w:t xml:space="preserve">College Council in academic matters. </w:t>
      </w:r>
    </w:p>
    <w:p w14:paraId="56283CE4" w14:textId="77777777" w:rsidR="00861877" w:rsidRDefault="00861877" w:rsidP="00E321D4">
      <w:pPr>
        <w:pStyle w:val="BodyText"/>
      </w:pPr>
    </w:p>
    <w:p w14:paraId="4761F9E2" w14:textId="068BCE1D" w:rsidR="00E321D4" w:rsidRDefault="00E321D4" w:rsidP="00E321D4">
      <w:r>
        <w:t>All</w:t>
      </w:r>
      <w:r>
        <w:rPr>
          <w:spacing w:val="19"/>
        </w:rPr>
        <w:t xml:space="preserve"> </w:t>
      </w:r>
      <w:r>
        <w:t>staff</w:t>
      </w:r>
      <w:r>
        <w:rPr>
          <w:spacing w:val="18"/>
        </w:rPr>
        <w:t xml:space="preserve"> </w:t>
      </w:r>
      <w:r>
        <w:t>assigned</w:t>
      </w:r>
      <w:r>
        <w:rPr>
          <w:spacing w:val="18"/>
        </w:rPr>
        <w:t xml:space="preserve"> </w:t>
      </w:r>
      <w:r>
        <w:t>to</w:t>
      </w:r>
      <w:r>
        <w:rPr>
          <w:spacing w:val="20"/>
        </w:rPr>
        <w:t xml:space="preserve"> </w:t>
      </w:r>
      <w:r>
        <w:t>a</w:t>
      </w:r>
      <w:r>
        <w:rPr>
          <w:spacing w:val="20"/>
        </w:rPr>
        <w:t xml:space="preserve"> </w:t>
      </w:r>
      <w:r>
        <w:t>School</w:t>
      </w:r>
      <w:r>
        <w:rPr>
          <w:spacing w:val="18"/>
        </w:rPr>
        <w:t xml:space="preserve"> </w:t>
      </w:r>
      <w:r>
        <w:t>shall</w:t>
      </w:r>
      <w:r>
        <w:rPr>
          <w:spacing w:val="20"/>
        </w:rPr>
        <w:t xml:space="preserve"> </w:t>
      </w:r>
      <w:r>
        <w:t>be</w:t>
      </w:r>
      <w:r>
        <w:rPr>
          <w:spacing w:val="21"/>
        </w:rPr>
        <w:t xml:space="preserve"> </w:t>
      </w:r>
      <w:r>
        <w:t>responsible</w:t>
      </w:r>
      <w:r>
        <w:rPr>
          <w:spacing w:val="18"/>
        </w:rPr>
        <w:t xml:space="preserve"> </w:t>
      </w:r>
      <w:r>
        <w:t>to</w:t>
      </w:r>
      <w:r>
        <w:rPr>
          <w:spacing w:val="19"/>
        </w:rPr>
        <w:t xml:space="preserve"> </w:t>
      </w:r>
      <w:r>
        <w:t>the</w:t>
      </w:r>
      <w:r>
        <w:rPr>
          <w:spacing w:val="18"/>
        </w:rPr>
        <w:t xml:space="preserve"> </w:t>
      </w:r>
      <w:r>
        <w:t>Head</w:t>
      </w:r>
      <w:r>
        <w:rPr>
          <w:spacing w:val="18"/>
        </w:rPr>
        <w:t xml:space="preserve"> </w:t>
      </w:r>
      <w:r>
        <w:t>of</w:t>
      </w:r>
      <w:r>
        <w:rPr>
          <w:spacing w:val="20"/>
        </w:rPr>
        <w:t xml:space="preserve"> </w:t>
      </w:r>
      <w:r>
        <w:t>School,</w:t>
      </w:r>
      <w:r>
        <w:rPr>
          <w:spacing w:val="20"/>
        </w:rPr>
        <w:t xml:space="preserve"> </w:t>
      </w:r>
      <w:r>
        <w:t>under</w:t>
      </w:r>
      <w:r>
        <w:rPr>
          <w:spacing w:val="20"/>
        </w:rPr>
        <w:t xml:space="preserve"> </w:t>
      </w:r>
      <w:r>
        <w:t>the</w:t>
      </w:r>
      <w:r>
        <w:rPr>
          <w:spacing w:val="18"/>
        </w:rPr>
        <w:t xml:space="preserve"> </w:t>
      </w:r>
      <w:r>
        <w:t>overall</w:t>
      </w:r>
      <w:r>
        <w:rPr>
          <w:spacing w:val="-47"/>
        </w:rPr>
        <w:t xml:space="preserve"> </w:t>
      </w:r>
      <w:r>
        <w:t>authority</w:t>
      </w:r>
      <w:r>
        <w:rPr>
          <w:spacing w:val="-1"/>
        </w:rPr>
        <w:t xml:space="preserve"> </w:t>
      </w:r>
      <w:r>
        <w:t>of</w:t>
      </w:r>
      <w:r>
        <w:rPr>
          <w:spacing w:val="-3"/>
        </w:rPr>
        <w:t xml:space="preserve"> </w:t>
      </w:r>
      <w:r>
        <w:t>the</w:t>
      </w:r>
      <w:r>
        <w:rPr>
          <w:spacing w:val="-2"/>
        </w:rPr>
        <w:t xml:space="preserve"> </w:t>
      </w:r>
      <w:r>
        <w:t>Head</w:t>
      </w:r>
      <w:r>
        <w:rPr>
          <w:spacing w:val="-3"/>
        </w:rPr>
        <w:t xml:space="preserve"> </w:t>
      </w:r>
      <w:r>
        <w:t>of College, for the</w:t>
      </w:r>
      <w:r>
        <w:rPr>
          <w:spacing w:val="-2"/>
        </w:rPr>
        <w:t xml:space="preserve"> </w:t>
      </w:r>
      <w:r>
        <w:t>performance</w:t>
      </w:r>
      <w:r>
        <w:rPr>
          <w:spacing w:val="-2"/>
        </w:rPr>
        <w:t xml:space="preserve"> </w:t>
      </w:r>
      <w:r>
        <w:t>of their duties.</w:t>
      </w:r>
      <w:r w:rsidR="00861877">
        <w:t xml:space="preserve"> </w:t>
      </w:r>
    </w:p>
    <w:p w14:paraId="14BC3749" w14:textId="77777777" w:rsidR="00E321D4" w:rsidRDefault="00E321D4" w:rsidP="00E321D4"/>
    <w:p w14:paraId="13A19961" w14:textId="07576BE1" w:rsidR="00E321D4" w:rsidRDefault="00861877" w:rsidP="00E321D4">
      <w:r w:rsidRPr="00861877">
        <w:rPr>
          <w:b/>
          <w:bCs/>
          <w:i/>
          <w:iCs/>
        </w:rPr>
        <w:t xml:space="preserve">Responsibilities: </w:t>
      </w:r>
      <w:r w:rsidR="00E321D4">
        <w:t>The</w:t>
      </w:r>
      <w:r w:rsidR="00E321D4">
        <w:rPr>
          <w:spacing w:val="-1"/>
        </w:rPr>
        <w:t xml:space="preserve"> </w:t>
      </w:r>
      <w:hyperlink r:id="rId15" w:anchor="responsibilities-of-heads" w:history="1">
        <w:r w:rsidR="00E321D4" w:rsidRPr="00072D16">
          <w:rPr>
            <w:rStyle w:val="Hyperlink"/>
          </w:rPr>
          <w:t>responsibilities</w:t>
        </w:r>
        <w:r w:rsidR="00E321D4" w:rsidRPr="00072D16">
          <w:rPr>
            <w:rStyle w:val="Hyperlink"/>
            <w:spacing w:val="-3"/>
          </w:rPr>
          <w:t xml:space="preserve"> </w:t>
        </w:r>
        <w:r w:rsidR="00E321D4" w:rsidRPr="00072D16">
          <w:rPr>
            <w:rStyle w:val="Hyperlink"/>
          </w:rPr>
          <w:t>of</w:t>
        </w:r>
        <w:r w:rsidR="00E321D4" w:rsidRPr="00072D16">
          <w:rPr>
            <w:rStyle w:val="Hyperlink"/>
            <w:spacing w:val="-4"/>
          </w:rPr>
          <w:t xml:space="preserve"> </w:t>
        </w:r>
        <w:r w:rsidR="00E321D4" w:rsidRPr="00072D16">
          <w:rPr>
            <w:rStyle w:val="Hyperlink"/>
          </w:rPr>
          <w:t>the</w:t>
        </w:r>
        <w:r w:rsidR="00E321D4" w:rsidRPr="00072D16">
          <w:rPr>
            <w:rStyle w:val="Hyperlink"/>
            <w:spacing w:val="-2"/>
          </w:rPr>
          <w:t xml:space="preserve"> </w:t>
        </w:r>
        <w:r w:rsidR="00E321D4" w:rsidRPr="00072D16">
          <w:rPr>
            <w:rStyle w:val="Hyperlink"/>
          </w:rPr>
          <w:t>Head</w:t>
        </w:r>
        <w:r w:rsidR="00E321D4" w:rsidRPr="00072D16">
          <w:rPr>
            <w:rStyle w:val="Hyperlink"/>
            <w:spacing w:val="-4"/>
          </w:rPr>
          <w:t xml:space="preserve"> </w:t>
        </w:r>
        <w:r w:rsidR="00E321D4" w:rsidRPr="00072D16">
          <w:rPr>
            <w:rStyle w:val="Hyperlink"/>
          </w:rPr>
          <w:t>of</w:t>
        </w:r>
        <w:r w:rsidR="00E321D4" w:rsidRPr="00072D16">
          <w:rPr>
            <w:rStyle w:val="Hyperlink"/>
            <w:spacing w:val="-1"/>
          </w:rPr>
          <w:t xml:space="preserve"> </w:t>
        </w:r>
        <w:r w:rsidR="00E321D4" w:rsidRPr="00072D16">
          <w:rPr>
            <w:rStyle w:val="Hyperlink"/>
          </w:rPr>
          <w:t>School</w:t>
        </w:r>
      </w:hyperlink>
      <w:r w:rsidR="00E321D4">
        <w:rPr>
          <w:spacing w:val="-3"/>
        </w:rPr>
        <w:t xml:space="preserve"> </w:t>
      </w:r>
      <w:r w:rsidR="00E321D4">
        <w:t>shall</w:t>
      </w:r>
      <w:r w:rsidR="00E321D4">
        <w:rPr>
          <w:spacing w:val="-1"/>
        </w:rPr>
        <w:t xml:space="preserve"> </w:t>
      </w:r>
      <w:r w:rsidR="00E321D4">
        <w:t>include:</w:t>
      </w:r>
    </w:p>
    <w:p w14:paraId="3985D802" w14:textId="77777777" w:rsidR="00E321D4" w:rsidRDefault="00E321D4" w:rsidP="00BF0B4E">
      <w:pPr>
        <w:pStyle w:val="ListParagraph"/>
        <w:numPr>
          <w:ilvl w:val="0"/>
          <w:numId w:val="16"/>
        </w:numPr>
      </w:pPr>
      <w:r>
        <w:t>providing</w:t>
      </w:r>
      <w:r w:rsidRPr="00046568">
        <w:rPr>
          <w:spacing w:val="1"/>
        </w:rPr>
        <w:t xml:space="preserve"> </w:t>
      </w:r>
      <w:r>
        <w:t>leadership</w:t>
      </w:r>
      <w:r w:rsidRPr="00046568">
        <w:rPr>
          <w:spacing w:val="1"/>
        </w:rPr>
        <w:t xml:space="preserve"> </w:t>
      </w:r>
      <w:r>
        <w:t>for</w:t>
      </w:r>
      <w:r w:rsidRPr="00046568">
        <w:rPr>
          <w:spacing w:val="1"/>
        </w:rPr>
        <w:t xml:space="preserve"> </w:t>
      </w:r>
      <w:r>
        <w:t>the</w:t>
      </w:r>
      <w:r w:rsidRPr="00046568">
        <w:rPr>
          <w:spacing w:val="1"/>
        </w:rPr>
        <w:t xml:space="preserve"> </w:t>
      </w:r>
      <w:r>
        <w:t>development</w:t>
      </w:r>
      <w:r w:rsidRPr="00046568">
        <w:rPr>
          <w:spacing w:val="1"/>
        </w:rPr>
        <w:t xml:space="preserve"> </w:t>
      </w:r>
      <w:r>
        <w:t>of</w:t>
      </w:r>
      <w:r w:rsidRPr="00046568">
        <w:rPr>
          <w:spacing w:val="1"/>
        </w:rPr>
        <w:t xml:space="preserve"> </w:t>
      </w:r>
      <w:r>
        <w:t>the</w:t>
      </w:r>
      <w:r w:rsidRPr="00046568">
        <w:rPr>
          <w:spacing w:val="1"/>
        </w:rPr>
        <w:t xml:space="preserve"> </w:t>
      </w:r>
      <w:proofErr w:type="gramStart"/>
      <w:r>
        <w:t>School</w:t>
      </w:r>
      <w:proofErr w:type="gramEnd"/>
      <w:r w:rsidRPr="00046568">
        <w:rPr>
          <w:spacing w:val="1"/>
        </w:rPr>
        <w:t xml:space="preserve"> </w:t>
      </w:r>
      <w:r>
        <w:t>and</w:t>
      </w:r>
      <w:r w:rsidRPr="00046568">
        <w:rPr>
          <w:spacing w:val="1"/>
        </w:rPr>
        <w:t xml:space="preserve"> </w:t>
      </w:r>
      <w:r>
        <w:t>planning</w:t>
      </w:r>
      <w:r w:rsidRPr="00046568">
        <w:rPr>
          <w:spacing w:val="1"/>
        </w:rPr>
        <w:t xml:space="preserve"> </w:t>
      </w:r>
      <w:r>
        <w:t>for</w:t>
      </w:r>
      <w:r w:rsidRPr="00046568">
        <w:rPr>
          <w:spacing w:val="1"/>
        </w:rPr>
        <w:t xml:space="preserve"> </w:t>
      </w:r>
      <w:r>
        <w:t>its</w:t>
      </w:r>
      <w:r w:rsidRPr="00046568">
        <w:rPr>
          <w:spacing w:val="1"/>
        </w:rPr>
        <w:t xml:space="preserve"> </w:t>
      </w:r>
      <w:r>
        <w:t>future</w:t>
      </w:r>
      <w:r w:rsidRPr="00046568">
        <w:rPr>
          <w:spacing w:val="-47"/>
        </w:rPr>
        <w:t xml:space="preserve"> </w:t>
      </w:r>
      <w:proofErr w:type="gramStart"/>
      <w:r>
        <w:t>direction;</w:t>
      </w:r>
      <w:proofErr w:type="gramEnd"/>
    </w:p>
    <w:p w14:paraId="5EBCA04A" w14:textId="77777777" w:rsidR="00E321D4" w:rsidRDefault="00E321D4" w:rsidP="00BF0B4E">
      <w:pPr>
        <w:pStyle w:val="ListParagraph"/>
        <w:numPr>
          <w:ilvl w:val="0"/>
          <w:numId w:val="16"/>
        </w:numPr>
      </w:pPr>
      <w:r>
        <w:t>ensuring that appropriate academic instruction and assessment is provided to students</w:t>
      </w:r>
      <w:r w:rsidRPr="00046568">
        <w:rPr>
          <w:spacing w:val="1"/>
        </w:rPr>
        <w:t xml:space="preserve"> </w:t>
      </w:r>
      <w:r>
        <w:t>registered for academic programmes within the school in accordance with published</w:t>
      </w:r>
      <w:r w:rsidRPr="00046568">
        <w:rPr>
          <w:spacing w:val="1"/>
        </w:rPr>
        <w:t xml:space="preserve"> </w:t>
      </w:r>
      <w:r>
        <w:t>information</w:t>
      </w:r>
      <w:r w:rsidRPr="00046568">
        <w:rPr>
          <w:spacing w:val="-2"/>
        </w:rPr>
        <w:t xml:space="preserve"> </w:t>
      </w:r>
      <w:r>
        <w:t>in</w:t>
      </w:r>
      <w:r w:rsidRPr="00046568">
        <w:rPr>
          <w:spacing w:val="-3"/>
        </w:rPr>
        <w:t xml:space="preserve"> </w:t>
      </w:r>
      <w:r>
        <w:t>the Book</w:t>
      </w:r>
      <w:r w:rsidRPr="00046568">
        <w:rPr>
          <w:spacing w:val="-2"/>
        </w:rPr>
        <w:t xml:space="preserve"> </w:t>
      </w:r>
      <w:r>
        <w:t>of</w:t>
      </w:r>
      <w:r w:rsidRPr="00046568">
        <w:rPr>
          <w:spacing w:val="-3"/>
        </w:rPr>
        <w:t xml:space="preserve"> </w:t>
      </w:r>
      <w:r>
        <w:t>Modules, Calendar,</w:t>
      </w:r>
      <w:r w:rsidRPr="00046568">
        <w:rPr>
          <w:spacing w:val="-4"/>
        </w:rPr>
        <w:t xml:space="preserve"> </w:t>
      </w:r>
      <w:r>
        <w:t>Marks</w:t>
      </w:r>
      <w:r w:rsidRPr="00046568">
        <w:rPr>
          <w:spacing w:val="-2"/>
        </w:rPr>
        <w:t xml:space="preserve"> </w:t>
      </w:r>
      <w:r>
        <w:t>and</w:t>
      </w:r>
      <w:r w:rsidRPr="00046568">
        <w:rPr>
          <w:spacing w:val="-2"/>
        </w:rPr>
        <w:t xml:space="preserve"> </w:t>
      </w:r>
      <w:r>
        <w:t>Standards and</w:t>
      </w:r>
      <w:r w:rsidRPr="00046568">
        <w:rPr>
          <w:spacing w:val="-2"/>
        </w:rPr>
        <w:t xml:space="preserve"> </w:t>
      </w:r>
      <w:r>
        <w:t>Timetables.</w:t>
      </w:r>
    </w:p>
    <w:p w14:paraId="055E0F61" w14:textId="77777777" w:rsidR="00E321D4" w:rsidRDefault="00E321D4" w:rsidP="00BF0B4E">
      <w:pPr>
        <w:pStyle w:val="ListParagraph"/>
        <w:numPr>
          <w:ilvl w:val="0"/>
          <w:numId w:val="16"/>
        </w:numPr>
      </w:pPr>
      <w:r>
        <w:t>ensuring that accurate information is held at the appropriate level on the progression of</w:t>
      </w:r>
      <w:r w:rsidRPr="00046568">
        <w:rPr>
          <w:spacing w:val="1"/>
        </w:rPr>
        <w:t xml:space="preserve"> </w:t>
      </w:r>
      <w:r>
        <w:t>students</w:t>
      </w:r>
      <w:r w:rsidRPr="00046568">
        <w:rPr>
          <w:spacing w:val="-1"/>
        </w:rPr>
        <w:t xml:space="preserve"> </w:t>
      </w:r>
      <w:r>
        <w:t>registered for</w:t>
      </w:r>
      <w:r w:rsidRPr="00046568">
        <w:rPr>
          <w:spacing w:val="-3"/>
        </w:rPr>
        <w:t xml:space="preserve"> </w:t>
      </w:r>
      <w:r>
        <w:t>programmes</w:t>
      </w:r>
      <w:r w:rsidRPr="00046568">
        <w:rPr>
          <w:spacing w:val="-1"/>
        </w:rPr>
        <w:t xml:space="preserve"> </w:t>
      </w:r>
      <w:r>
        <w:t>within</w:t>
      </w:r>
      <w:r w:rsidRPr="00046568">
        <w:rPr>
          <w:spacing w:val="-2"/>
        </w:rPr>
        <w:t xml:space="preserve"> </w:t>
      </w:r>
      <w:r>
        <w:t>the</w:t>
      </w:r>
      <w:r w:rsidRPr="00046568">
        <w:rPr>
          <w:spacing w:val="-2"/>
        </w:rPr>
        <w:t xml:space="preserve"> </w:t>
      </w:r>
      <w:proofErr w:type="gramStart"/>
      <w:r>
        <w:t>School</w:t>
      </w:r>
      <w:proofErr w:type="gramEnd"/>
      <w:r>
        <w:t>.</w:t>
      </w:r>
    </w:p>
    <w:p w14:paraId="04809D36" w14:textId="77777777" w:rsidR="00E321D4" w:rsidRDefault="00E321D4" w:rsidP="00BF0B4E">
      <w:pPr>
        <w:pStyle w:val="ListParagraph"/>
        <w:numPr>
          <w:ilvl w:val="0"/>
          <w:numId w:val="16"/>
        </w:numPr>
      </w:pPr>
      <w:r>
        <w:t>managing</w:t>
      </w:r>
      <w:r w:rsidRPr="00046568">
        <w:rPr>
          <w:spacing w:val="-3"/>
        </w:rPr>
        <w:t xml:space="preserve"> </w:t>
      </w:r>
      <w:r>
        <w:t>the</w:t>
      </w:r>
      <w:r w:rsidRPr="00046568">
        <w:rPr>
          <w:spacing w:val="-1"/>
        </w:rPr>
        <w:t xml:space="preserve"> </w:t>
      </w:r>
      <w:proofErr w:type="gramStart"/>
      <w:r>
        <w:t>School</w:t>
      </w:r>
      <w:proofErr w:type="gramEnd"/>
      <w:r w:rsidRPr="00046568">
        <w:rPr>
          <w:spacing w:val="-1"/>
        </w:rPr>
        <w:t xml:space="preserve"> </w:t>
      </w:r>
      <w:proofErr w:type="gramStart"/>
      <w:r>
        <w:t>budget;</w:t>
      </w:r>
      <w:proofErr w:type="gramEnd"/>
    </w:p>
    <w:p w14:paraId="551BD118" w14:textId="77777777" w:rsidR="00E321D4" w:rsidRDefault="00E321D4" w:rsidP="00BF0B4E">
      <w:pPr>
        <w:pStyle w:val="ListParagraph"/>
        <w:numPr>
          <w:ilvl w:val="0"/>
          <w:numId w:val="16"/>
        </w:numPr>
      </w:pPr>
      <w:r>
        <w:t>promoting</w:t>
      </w:r>
      <w:r w:rsidRPr="00046568">
        <w:rPr>
          <w:spacing w:val="-2"/>
        </w:rPr>
        <w:t xml:space="preserve"> </w:t>
      </w:r>
      <w:r>
        <w:t>co-operation</w:t>
      </w:r>
      <w:r w:rsidRPr="00046568">
        <w:rPr>
          <w:spacing w:val="-2"/>
        </w:rPr>
        <w:t xml:space="preserve"> </w:t>
      </w:r>
      <w:r>
        <w:t>within</w:t>
      </w:r>
      <w:r w:rsidRPr="00046568">
        <w:rPr>
          <w:spacing w:val="-2"/>
        </w:rPr>
        <w:t xml:space="preserve"> </w:t>
      </w:r>
      <w:r>
        <w:t>and</w:t>
      </w:r>
      <w:r w:rsidRPr="00046568">
        <w:rPr>
          <w:spacing w:val="-2"/>
        </w:rPr>
        <w:t xml:space="preserve"> </w:t>
      </w:r>
      <w:r>
        <w:t>between</w:t>
      </w:r>
      <w:r w:rsidRPr="00046568">
        <w:rPr>
          <w:spacing w:val="-2"/>
        </w:rPr>
        <w:t xml:space="preserve"> </w:t>
      </w:r>
      <w:r>
        <w:t>the</w:t>
      </w:r>
      <w:r w:rsidRPr="00046568">
        <w:rPr>
          <w:spacing w:val="-1"/>
        </w:rPr>
        <w:t xml:space="preserve"> </w:t>
      </w:r>
      <w:r>
        <w:t>substructures</w:t>
      </w:r>
      <w:r w:rsidRPr="00046568">
        <w:rPr>
          <w:spacing w:val="-2"/>
        </w:rPr>
        <w:t xml:space="preserve"> </w:t>
      </w:r>
      <w:r>
        <w:t>of</w:t>
      </w:r>
      <w:r w:rsidRPr="00046568">
        <w:rPr>
          <w:spacing w:val="-3"/>
        </w:rPr>
        <w:t xml:space="preserve"> </w:t>
      </w:r>
      <w:r>
        <w:t>the</w:t>
      </w:r>
      <w:r w:rsidRPr="00046568">
        <w:rPr>
          <w:spacing w:val="-1"/>
        </w:rPr>
        <w:t xml:space="preserve"> </w:t>
      </w:r>
      <w:proofErr w:type="gramStart"/>
      <w:r>
        <w:t>School;</w:t>
      </w:r>
      <w:proofErr w:type="gramEnd"/>
    </w:p>
    <w:p w14:paraId="73CBB64E" w14:textId="77777777" w:rsidR="00644EEE" w:rsidRDefault="00E321D4" w:rsidP="00BF0B4E">
      <w:pPr>
        <w:pStyle w:val="ListParagraph"/>
        <w:numPr>
          <w:ilvl w:val="0"/>
          <w:numId w:val="16"/>
        </w:numPr>
      </w:pPr>
      <w:r>
        <w:t>supporting</w:t>
      </w:r>
      <w:r w:rsidRPr="00046568">
        <w:rPr>
          <w:spacing w:val="-3"/>
        </w:rPr>
        <w:t xml:space="preserve"> </w:t>
      </w:r>
      <w:r>
        <w:t>curriculum</w:t>
      </w:r>
      <w:r w:rsidRPr="00046568">
        <w:rPr>
          <w:spacing w:val="-3"/>
        </w:rPr>
        <w:t xml:space="preserve"> </w:t>
      </w:r>
      <w:r>
        <w:t>development</w:t>
      </w:r>
    </w:p>
    <w:p w14:paraId="27317391" w14:textId="2FC020CC" w:rsidR="00E321D4" w:rsidRDefault="00644EEE" w:rsidP="00BF0B4E">
      <w:pPr>
        <w:pStyle w:val="ListParagraph"/>
        <w:numPr>
          <w:ilvl w:val="0"/>
          <w:numId w:val="16"/>
        </w:numPr>
      </w:pPr>
      <w:r>
        <w:t xml:space="preserve">supporting </w:t>
      </w:r>
      <w:proofErr w:type="gramStart"/>
      <w:r>
        <w:t xml:space="preserve">an active </w:t>
      </w:r>
      <w:r w:rsidR="00E321D4">
        <w:t>research</w:t>
      </w:r>
      <w:proofErr w:type="gramEnd"/>
      <w:r>
        <w:t xml:space="preserve"> </w:t>
      </w:r>
      <w:proofErr w:type="gramStart"/>
      <w:r>
        <w:t>environment</w:t>
      </w:r>
      <w:r w:rsidR="00E321D4">
        <w:t>;</w:t>
      </w:r>
      <w:proofErr w:type="gramEnd"/>
    </w:p>
    <w:p w14:paraId="2F2B4018" w14:textId="77777777" w:rsidR="00E321D4" w:rsidRDefault="00E321D4" w:rsidP="00BF0B4E">
      <w:pPr>
        <w:pStyle w:val="ListParagraph"/>
        <w:numPr>
          <w:ilvl w:val="0"/>
          <w:numId w:val="16"/>
        </w:numPr>
      </w:pPr>
      <w:r>
        <w:t>ensuring,</w:t>
      </w:r>
      <w:r w:rsidRPr="00046568">
        <w:rPr>
          <w:spacing w:val="16"/>
        </w:rPr>
        <w:t xml:space="preserve"> </w:t>
      </w:r>
      <w:r>
        <w:t>after</w:t>
      </w:r>
      <w:r w:rsidRPr="00046568">
        <w:rPr>
          <w:spacing w:val="14"/>
        </w:rPr>
        <w:t xml:space="preserve"> </w:t>
      </w:r>
      <w:r>
        <w:t>appropriate</w:t>
      </w:r>
      <w:r w:rsidRPr="00046568">
        <w:rPr>
          <w:spacing w:val="14"/>
        </w:rPr>
        <w:t xml:space="preserve"> </w:t>
      </w:r>
      <w:r>
        <w:t>consultation,</w:t>
      </w:r>
      <w:r w:rsidRPr="00046568">
        <w:rPr>
          <w:spacing w:val="13"/>
        </w:rPr>
        <w:t xml:space="preserve"> </w:t>
      </w:r>
      <w:r>
        <w:t>that</w:t>
      </w:r>
      <w:r w:rsidRPr="00046568">
        <w:rPr>
          <w:spacing w:val="13"/>
        </w:rPr>
        <w:t xml:space="preserve"> </w:t>
      </w:r>
      <w:r>
        <w:t>all</w:t>
      </w:r>
      <w:r w:rsidRPr="00046568">
        <w:rPr>
          <w:spacing w:val="15"/>
        </w:rPr>
        <w:t xml:space="preserve"> </w:t>
      </w:r>
      <w:r>
        <w:t>professional</w:t>
      </w:r>
      <w:r w:rsidRPr="00046568">
        <w:rPr>
          <w:spacing w:val="13"/>
        </w:rPr>
        <w:t xml:space="preserve"> </w:t>
      </w:r>
      <w:r>
        <w:t>programmes</w:t>
      </w:r>
      <w:r w:rsidRPr="00046568">
        <w:rPr>
          <w:spacing w:val="18"/>
        </w:rPr>
        <w:t xml:space="preserve"> </w:t>
      </w:r>
      <w:r>
        <w:t>delivered</w:t>
      </w:r>
      <w:r w:rsidRPr="00046568">
        <w:rPr>
          <w:spacing w:val="16"/>
        </w:rPr>
        <w:t xml:space="preserve"> </w:t>
      </w:r>
      <w:r>
        <w:t>by</w:t>
      </w:r>
      <w:r w:rsidRPr="00046568">
        <w:rPr>
          <w:spacing w:val="-47"/>
        </w:rPr>
        <w:t xml:space="preserve"> </w:t>
      </w:r>
      <w:r>
        <w:t>the</w:t>
      </w:r>
      <w:r w:rsidRPr="00046568">
        <w:rPr>
          <w:spacing w:val="-1"/>
        </w:rPr>
        <w:t xml:space="preserve"> </w:t>
      </w:r>
      <w:r>
        <w:t>school</w:t>
      </w:r>
      <w:r w:rsidRPr="00046568">
        <w:rPr>
          <w:spacing w:val="-3"/>
        </w:rPr>
        <w:t xml:space="preserve"> </w:t>
      </w:r>
      <w:r>
        <w:t>comply</w:t>
      </w:r>
      <w:r w:rsidRPr="00046568">
        <w:rPr>
          <w:spacing w:val="-1"/>
        </w:rPr>
        <w:t xml:space="preserve"> </w:t>
      </w:r>
      <w:r>
        <w:t>with appropriate</w:t>
      </w:r>
      <w:r w:rsidRPr="00046568">
        <w:rPr>
          <w:spacing w:val="-1"/>
        </w:rPr>
        <w:t xml:space="preserve"> </w:t>
      </w:r>
      <w:r>
        <w:t>professional</w:t>
      </w:r>
      <w:r w:rsidRPr="00046568">
        <w:rPr>
          <w:spacing w:val="-3"/>
        </w:rPr>
        <w:t xml:space="preserve"> </w:t>
      </w:r>
      <w:r>
        <w:t>accreditation</w:t>
      </w:r>
      <w:r w:rsidRPr="00046568">
        <w:rPr>
          <w:spacing w:val="-5"/>
        </w:rPr>
        <w:t xml:space="preserve"> </w:t>
      </w:r>
      <w:proofErr w:type="gramStart"/>
      <w:r>
        <w:t>requirements;</w:t>
      </w:r>
      <w:proofErr w:type="gramEnd"/>
    </w:p>
    <w:p w14:paraId="294697F6" w14:textId="57262460" w:rsidR="00E321D4" w:rsidRDefault="00E321D4" w:rsidP="00BF0B4E">
      <w:pPr>
        <w:pStyle w:val="ListParagraph"/>
        <w:numPr>
          <w:ilvl w:val="0"/>
          <w:numId w:val="16"/>
        </w:numPr>
      </w:pPr>
      <w:r>
        <w:t>representing</w:t>
      </w:r>
      <w:r w:rsidRPr="00046568">
        <w:rPr>
          <w:spacing w:val="13"/>
        </w:rPr>
        <w:t xml:space="preserve"> </w:t>
      </w:r>
      <w:r>
        <w:t>the</w:t>
      </w:r>
      <w:r w:rsidRPr="00046568">
        <w:rPr>
          <w:spacing w:val="13"/>
        </w:rPr>
        <w:t xml:space="preserve"> </w:t>
      </w:r>
      <w:r>
        <w:t>School</w:t>
      </w:r>
      <w:r w:rsidRPr="00046568">
        <w:rPr>
          <w:spacing w:val="13"/>
        </w:rPr>
        <w:t xml:space="preserve"> </w:t>
      </w:r>
      <w:r>
        <w:t>within</w:t>
      </w:r>
      <w:r w:rsidRPr="00046568">
        <w:rPr>
          <w:spacing w:val="15"/>
        </w:rPr>
        <w:t xml:space="preserve"> </w:t>
      </w:r>
      <w:r>
        <w:t>the</w:t>
      </w:r>
      <w:r w:rsidRPr="00046568">
        <w:rPr>
          <w:spacing w:val="13"/>
        </w:rPr>
        <w:t xml:space="preserve"> </w:t>
      </w:r>
      <w:r>
        <w:t>University,</w:t>
      </w:r>
      <w:r w:rsidRPr="00046568">
        <w:rPr>
          <w:spacing w:val="13"/>
        </w:rPr>
        <w:t xml:space="preserve"> </w:t>
      </w:r>
      <w:r>
        <w:t>and</w:t>
      </w:r>
      <w:r w:rsidRPr="00046568">
        <w:rPr>
          <w:spacing w:val="15"/>
        </w:rPr>
        <w:t xml:space="preserve"> </w:t>
      </w:r>
      <w:r>
        <w:t>externally</w:t>
      </w:r>
      <w:r w:rsidRPr="00046568">
        <w:rPr>
          <w:spacing w:val="14"/>
        </w:rPr>
        <w:t xml:space="preserve"> </w:t>
      </w:r>
      <w:r>
        <w:t>as</w:t>
      </w:r>
      <w:r w:rsidRPr="00046568">
        <w:rPr>
          <w:spacing w:val="13"/>
        </w:rPr>
        <w:t xml:space="preserve"> </w:t>
      </w:r>
      <w:r>
        <w:t>requested</w:t>
      </w:r>
      <w:r w:rsidRPr="00046568">
        <w:rPr>
          <w:spacing w:val="15"/>
        </w:rPr>
        <w:t xml:space="preserve"> </w:t>
      </w:r>
      <w:r>
        <w:t>by</w:t>
      </w:r>
      <w:r w:rsidRPr="00046568">
        <w:rPr>
          <w:spacing w:val="14"/>
        </w:rPr>
        <w:t xml:space="preserve"> </w:t>
      </w:r>
      <w:r>
        <w:t>the</w:t>
      </w:r>
      <w:r w:rsidRPr="00046568">
        <w:rPr>
          <w:spacing w:val="16"/>
        </w:rPr>
        <w:t xml:space="preserve"> </w:t>
      </w:r>
      <w:proofErr w:type="gramStart"/>
      <w:r>
        <w:t>Head</w:t>
      </w:r>
      <w:r w:rsidR="00F201CD">
        <w:t xml:space="preserve"> </w:t>
      </w:r>
      <w:r w:rsidRPr="00046568">
        <w:rPr>
          <w:spacing w:val="-47"/>
        </w:rPr>
        <w:t xml:space="preserve"> </w:t>
      </w:r>
      <w:r>
        <w:t>of</w:t>
      </w:r>
      <w:proofErr w:type="gramEnd"/>
      <w:r w:rsidRPr="00046568">
        <w:rPr>
          <w:spacing w:val="-1"/>
        </w:rPr>
        <w:t xml:space="preserve"> </w:t>
      </w:r>
      <w:r>
        <w:t>College,</w:t>
      </w:r>
      <w:r w:rsidRPr="00046568">
        <w:rPr>
          <w:spacing w:val="-2"/>
        </w:rPr>
        <w:t xml:space="preserve"> </w:t>
      </w:r>
      <w:r>
        <w:t>Registrar</w:t>
      </w:r>
      <w:r w:rsidRPr="00046568">
        <w:rPr>
          <w:spacing w:val="-3"/>
        </w:rPr>
        <w:t xml:space="preserve"> </w:t>
      </w:r>
      <w:r>
        <w:t>or</w:t>
      </w:r>
      <w:r w:rsidRPr="00046568">
        <w:rPr>
          <w:spacing w:val="-2"/>
        </w:rPr>
        <w:t xml:space="preserve"> </w:t>
      </w:r>
      <w:proofErr w:type="gramStart"/>
      <w:r>
        <w:t>President;</w:t>
      </w:r>
      <w:proofErr w:type="gramEnd"/>
    </w:p>
    <w:p w14:paraId="14407789" w14:textId="77777777" w:rsidR="00E321D4" w:rsidRDefault="00E321D4" w:rsidP="00BF0B4E">
      <w:pPr>
        <w:pStyle w:val="ListParagraph"/>
        <w:numPr>
          <w:ilvl w:val="0"/>
          <w:numId w:val="16"/>
        </w:numPr>
      </w:pPr>
      <w:r>
        <w:t>executing</w:t>
      </w:r>
      <w:r w:rsidRPr="00046568">
        <w:rPr>
          <w:spacing w:val="-3"/>
        </w:rPr>
        <w:t xml:space="preserve"> </w:t>
      </w:r>
      <w:r>
        <w:t>School</w:t>
      </w:r>
      <w:r w:rsidRPr="00046568">
        <w:rPr>
          <w:spacing w:val="-2"/>
        </w:rPr>
        <w:t xml:space="preserve"> </w:t>
      </w:r>
      <w:r>
        <w:t>policy</w:t>
      </w:r>
      <w:r w:rsidRPr="00046568">
        <w:rPr>
          <w:spacing w:val="-1"/>
        </w:rPr>
        <w:t xml:space="preserve"> </w:t>
      </w:r>
      <w:r>
        <w:t>in</w:t>
      </w:r>
      <w:r w:rsidRPr="00046568">
        <w:rPr>
          <w:spacing w:val="-2"/>
        </w:rPr>
        <w:t xml:space="preserve"> </w:t>
      </w:r>
      <w:r>
        <w:t>accordance with</w:t>
      </w:r>
      <w:r w:rsidRPr="00046568">
        <w:rPr>
          <w:spacing w:val="-2"/>
        </w:rPr>
        <w:t xml:space="preserve"> </w:t>
      </w:r>
      <w:r>
        <w:t>College</w:t>
      </w:r>
      <w:r w:rsidRPr="00046568">
        <w:rPr>
          <w:spacing w:val="-1"/>
        </w:rPr>
        <w:t xml:space="preserve"> </w:t>
      </w:r>
      <w:r>
        <w:t>and</w:t>
      </w:r>
      <w:r w:rsidRPr="00046568">
        <w:rPr>
          <w:spacing w:val="-3"/>
        </w:rPr>
        <w:t xml:space="preserve"> </w:t>
      </w:r>
      <w:r>
        <w:t xml:space="preserve">University </w:t>
      </w:r>
      <w:proofErr w:type="gramStart"/>
      <w:r>
        <w:t>policy;</w:t>
      </w:r>
      <w:proofErr w:type="gramEnd"/>
    </w:p>
    <w:p w14:paraId="1538F674" w14:textId="77777777" w:rsidR="00E321D4" w:rsidRDefault="00E321D4" w:rsidP="00E321D4"/>
    <w:p w14:paraId="45537F9B" w14:textId="72623A8C" w:rsidR="00E321D4" w:rsidRDefault="00E321D4" w:rsidP="00E321D4">
      <w:r>
        <w:lastRenderedPageBreak/>
        <w:t xml:space="preserve">The Head of School may devolve specific authority to a member or members of the </w:t>
      </w:r>
      <w:proofErr w:type="gramStart"/>
      <w:r>
        <w:t>School</w:t>
      </w:r>
      <w:proofErr w:type="gramEnd"/>
      <w:r>
        <w:rPr>
          <w:spacing w:val="1"/>
        </w:rPr>
        <w:t xml:space="preserve"> </w:t>
      </w:r>
      <w:r>
        <w:t xml:space="preserve">and this authority may include responsibility for </w:t>
      </w:r>
      <w:r w:rsidR="00BD49D9">
        <w:t xml:space="preserve">a particular discipline, </w:t>
      </w:r>
      <w:r>
        <w:t>staff, students, professional programmes</w:t>
      </w:r>
      <w:r>
        <w:rPr>
          <w:spacing w:val="1"/>
        </w:rPr>
        <w:t xml:space="preserve"> </w:t>
      </w:r>
      <w:r>
        <w:t>and finance, under such terms as shall be agreed by the Head of School and the Head of</w:t>
      </w:r>
      <w:r>
        <w:rPr>
          <w:spacing w:val="1"/>
        </w:rPr>
        <w:t xml:space="preserve"> </w:t>
      </w:r>
      <w:r>
        <w:t>College.</w:t>
      </w:r>
      <w:r>
        <w:rPr>
          <w:spacing w:val="47"/>
        </w:rPr>
        <w:t xml:space="preserve"> </w:t>
      </w:r>
      <w:r>
        <w:t>Suitable</w:t>
      </w:r>
      <w:r>
        <w:rPr>
          <w:spacing w:val="-2"/>
        </w:rPr>
        <w:t xml:space="preserve"> </w:t>
      </w:r>
      <w:r>
        <w:t>titles</w:t>
      </w:r>
      <w:r>
        <w:rPr>
          <w:spacing w:val="-2"/>
        </w:rPr>
        <w:t xml:space="preserve"> </w:t>
      </w:r>
      <w:r>
        <w:t>such</w:t>
      </w:r>
      <w:r>
        <w:rPr>
          <w:spacing w:val="-2"/>
        </w:rPr>
        <w:t xml:space="preserve"> </w:t>
      </w:r>
      <w:r>
        <w:t>as Head,</w:t>
      </w:r>
      <w:r>
        <w:rPr>
          <w:spacing w:val="-3"/>
        </w:rPr>
        <w:t xml:space="preserve"> </w:t>
      </w:r>
      <w:r>
        <w:t>Director, Coordinator,</w:t>
      </w:r>
      <w:r>
        <w:rPr>
          <w:spacing w:val="-2"/>
        </w:rPr>
        <w:t xml:space="preserve"> </w:t>
      </w:r>
      <w:r>
        <w:t>may be</w:t>
      </w:r>
      <w:r>
        <w:rPr>
          <w:spacing w:val="-1"/>
        </w:rPr>
        <w:t xml:space="preserve"> </w:t>
      </w:r>
      <w:r>
        <w:t>used.</w:t>
      </w:r>
      <w:r w:rsidR="00CF588F">
        <w:t xml:space="preserve"> </w:t>
      </w:r>
      <w:r w:rsidR="0010541F">
        <w:t xml:space="preserve">Each school should have an Executive Management Committee to support and advise the </w:t>
      </w:r>
      <w:r w:rsidR="00DF598F">
        <w:t>H</w:t>
      </w:r>
      <w:r w:rsidR="0010541F">
        <w:t>ead</w:t>
      </w:r>
      <w:r w:rsidR="00DF598F">
        <w:t>.</w:t>
      </w:r>
    </w:p>
    <w:p w14:paraId="2F533161" w14:textId="191C9F16" w:rsidR="00E321D4" w:rsidRDefault="00E321D4" w:rsidP="00E321D4">
      <w:pPr>
        <w:rPr>
          <w:sz w:val="21"/>
        </w:rPr>
      </w:pPr>
    </w:p>
    <w:p w14:paraId="49A72723" w14:textId="152F71D2" w:rsidR="00861877" w:rsidRDefault="00861877" w:rsidP="00861877">
      <w:pPr>
        <w:pStyle w:val="BodyText"/>
      </w:pPr>
      <w:r w:rsidRPr="00861877">
        <w:rPr>
          <w:b/>
          <w:bCs/>
          <w:i/>
          <w:iCs/>
        </w:rPr>
        <w:t>Appointment:</w:t>
      </w:r>
      <w:r>
        <w:t xml:space="preserve"> Each Head of School shall be appointed by the President, in accordance to the </w:t>
      </w:r>
      <w:hyperlink r:id="rId16" w:history="1">
        <w:r w:rsidRPr="00E8541B">
          <w:rPr>
            <w:rStyle w:val="Hyperlink"/>
          </w:rPr>
          <w:t>published procedures</w:t>
        </w:r>
      </w:hyperlink>
      <w:r>
        <w:t xml:space="preserve">, from the academic staff of the School at Senior Lecturer level or above. The Headship of School may be filled by a Lecturer </w:t>
      </w:r>
      <w:proofErr w:type="gramStart"/>
      <w:r>
        <w:t>in the event that</w:t>
      </w:r>
      <w:proofErr w:type="gramEnd"/>
      <w:r>
        <w:t xml:space="preserve"> there is no staff member within the school at Senior Lecturer or above or where staff members at Senior Lecturer or above are ineligible or otherwise precluded from serving. </w:t>
      </w:r>
    </w:p>
    <w:p w14:paraId="2C953F0F" w14:textId="77777777" w:rsidR="00861877" w:rsidRDefault="00861877" w:rsidP="00861877">
      <w:pPr>
        <w:pStyle w:val="BodyText"/>
      </w:pPr>
    </w:p>
    <w:p w14:paraId="74A0F804" w14:textId="77777777" w:rsidR="00861877" w:rsidRDefault="00861877" w:rsidP="00861877">
      <w:r>
        <w:t>The</w:t>
      </w:r>
      <w:r>
        <w:rPr>
          <w:spacing w:val="23"/>
        </w:rPr>
        <w:t xml:space="preserve"> </w:t>
      </w:r>
      <w:r>
        <w:t>period</w:t>
      </w:r>
      <w:r>
        <w:rPr>
          <w:spacing w:val="20"/>
        </w:rPr>
        <w:t xml:space="preserve"> </w:t>
      </w:r>
      <w:r>
        <w:t>of</w:t>
      </w:r>
      <w:r>
        <w:rPr>
          <w:spacing w:val="24"/>
        </w:rPr>
        <w:t xml:space="preserve"> </w:t>
      </w:r>
      <w:r>
        <w:t>appointment</w:t>
      </w:r>
      <w:r>
        <w:rPr>
          <w:spacing w:val="24"/>
        </w:rPr>
        <w:t xml:space="preserve"> </w:t>
      </w:r>
      <w:r>
        <w:t>shall</w:t>
      </w:r>
      <w:r>
        <w:rPr>
          <w:spacing w:val="22"/>
        </w:rPr>
        <w:t xml:space="preserve"> </w:t>
      </w:r>
      <w:r>
        <w:t>initially</w:t>
      </w:r>
      <w:r>
        <w:rPr>
          <w:spacing w:val="24"/>
        </w:rPr>
        <w:t xml:space="preserve"> </w:t>
      </w:r>
      <w:r>
        <w:t>be</w:t>
      </w:r>
      <w:r>
        <w:rPr>
          <w:spacing w:val="24"/>
        </w:rPr>
        <w:t xml:space="preserve"> </w:t>
      </w:r>
      <w:r>
        <w:t>three</w:t>
      </w:r>
      <w:r>
        <w:rPr>
          <w:spacing w:val="24"/>
        </w:rPr>
        <w:t xml:space="preserve"> </w:t>
      </w:r>
      <w:r>
        <w:t>years</w:t>
      </w:r>
      <w:r>
        <w:rPr>
          <w:spacing w:val="23"/>
        </w:rPr>
        <w:t xml:space="preserve"> </w:t>
      </w:r>
      <w:r>
        <w:t>with</w:t>
      </w:r>
      <w:r>
        <w:rPr>
          <w:spacing w:val="24"/>
        </w:rPr>
        <w:t xml:space="preserve"> </w:t>
      </w:r>
      <w:r>
        <w:t>the</w:t>
      </w:r>
      <w:r>
        <w:rPr>
          <w:spacing w:val="23"/>
        </w:rPr>
        <w:t xml:space="preserve"> </w:t>
      </w:r>
      <w:r>
        <w:t>possibility</w:t>
      </w:r>
      <w:r>
        <w:rPr>
          <w:spacing w:val="24"/>
        </w:rPr>
        <w:t xml:space="preserve"> </w:t>
      </w:r>
      <w:r>
        <w:t>of</w:t>
      </w:r>
      <w:r>
        <w:rPr>
          <w:spacing w:val="21"/>
        </w:rPr>
        <w:t xml:space="preserve"> </w:t>
      </w:r>
      <w:r>
        <w:t>renewal</w:t>
      </w:r>
      <w:r>
        <w:rPr>
          <w:spacing w:val="23"/>
        </w:rPr>
        <w:t xml:space="preserve"> </w:t>
      </w:r>
      <w:r>
        <w:t>for</w:t>
      </w:r>
      <w:r>
        <w:rPr>
          <w:spacing w:val="-47"/>
        </w:rPr>
        <w:t xml:space="preserve"> </w:t>
      </w:r>
      <w:r>
        <w:t>one further term</w:t>
      </w:r>
      <w:r>
        <w:rPr>
          <w:spacing w:val="-1"/>
        </w:rPr>
        <w:t xml:space="preserve"> </w:t>
      </w:r>
      <w:r>
        <w:t>of</w:t>
      </w:r>
      <w:r>
        <w:rPr>
          <w:spacing w:val="-3"/>
        </w:rPr>
        <w:t xml:space="preserve"> </w:t>
      </w:r>
      <w:r>
        <w:t>three</w:t>
      </w:r>
      <w:r>
        <w:rPr>
          <w:spacing w:val="1"/>
        </w:rPr>
        <w:t xml:space="preserve"> </w:t>
      </w:r>
      <w:r>
        <w:t>years</w:t>
      </w:r>
      <w:r>
        <w:rPr>
          <w:spacing w:val="-2"/>
        </w:rPr>
        <w:t xml:space="preserve"> </w:t>
      </w:r>
      <w:r>
        <w:t>or part</w:t>
      </w:r>
      <w:r>
        <w:rPr>
          <w:spacing w:val="-2"/>
        </w:rPr>
        <w:t xml:space="preserve"> </w:t>
      </w:r>
      <w:r>
        <w:t>thereof.</w:t>
      </w:r>
    </w:p>
    <w:p w14:paraId="7A0FC28A" w14:textId="77777777" w:rsidR="00861877" w:rsidRDefault="00861877" w:rsidP="00E321D4">
      <w:pPr>
        <w:rPr>
          <w:sz w:val="21"/>
        </w:rPr>
      </w:pPr>
    </w:p>
    <w:p w14:paraId="178AC4E3" w14:textId="0FB291EE" w:rsidR="00BD49D9" w:rsidRPr="00293842" w:rsidRDefault="00BD49D9" w:rsidP="00BD49D9">
      <w:pPr>
        <w:pStyle w:val="Heading1"/>
      </w:pPr>
      <w:bookmarkStart w:id="10" w:name="_Toc187768333"/>
      <w:r w:rsidRPr="00293842">
        <w:t>Vice Head of School</w:t>
      </w:r>
      <w:bookmarkEnd w:id="10"/>
    </w:p>
    <w:p w14:paraId="59CACB7B" w14:textId="0348691D" w:rsidR="00BD49D9" w:rsidRPr="00293842" w:rsidRDefault="00BD49D9" w:rsidP="00BD49D9">
      <w:r w:rsidRPr="00293842">
        <w:rPr>
          <w:b/>
          <w:bCs/>
          <w:i/>
          <w:iCs/>
        </w:rPr>
        <w:t>Responsibilities:</w:t>
      </w:r>
      <w:r w:rsidRPr="00293842">
        <w:t xml:space="preserve"> The Vice Head of School shall deputise for the </w:t>
      </w:r>
      <w:r w:rsidR="00C525F1" w:rsidRPr="00293842">
        <w:t xml:space="preserve">Head </w:t>
      </w:r>
      <w:r w:rsidRPr="00293842">
        <w:t xml:space="preserve">of School as necessary when requested to do so.  S/he shall carry such powers and responsibilities as the Head of School shall devolve. </w:t>
      </w:r>
    </w:p>
    <w:p w14:paraId="74A9A942" w14:textId="77777777" w:rsidR="00BD49D9" w:rsidRPr="00293842" w:rsidRDefault="00BD49D9" w:rsidP="00BD49D9"/>
    <w:p w14:paraId="63B27930" w14:textId="29BE7313" w:rsidR="00BD49D9" w:rsidRPr="00293842" w:rsidRDefault="00BD49D9" w:rsidP="00BD49D9">
      <w:r w:rsidRPr="00293842">
        <w:rPr>
          <w:b/>
          <w:bCs/>
          <w:i/>
          <w:iCs/>
        </w:rPr>
        <w:t>Appointment:</w:t>
      </w:r>
      <w:r w:rsidRPr="00293842">
        <w:t xml:space="preserve"> The appointment of the Vice Head will be on the recommendation of Head of School and approved by the Head of College.</w:t>
      </w:r>
    </w:p>
    <w:p w14:paraId="0A516F54" w14:textId="7128B1AB" w:rsidR="00BD49D9" w:rsidRPr="00293842" w:rsidRDefault="00BD49D9" w:rsidP="00BD49D9"/>
    <w:p w14:paraId="260B8047" w14:textId="0C1C50B0" w:rsidR="00BD49D9" w:rsidRDefault="00FC59B4" w:rsidP="00BD49D9">
      <w:r w:rsidRPr="00293842">
        <w:t xml:space="preserve">Where Vice Heads of School are appointed, they </w:t>
      </w:r>
      <w:r w:rsidR="00BD49D9" w:rsidRPr="00293842">
        <w:t>shall serve on an annually renewable basis at the discretion of the Head of School.</w:t>
      </w:r>
    </w:p>
    <w:p w14:paraId="41D79B7F" w14:textId="77777777" w:rsidR="00903324" w:rsidRPr="00046568" w:rsidRDefault="00903324" w:rsidP="00903324">
      <w:pPr>
        <w:pStyle w:val="Heading1"/>
      </w:pPr>
      <w:bookmarkStart w:id="11" w:name="_Toc187768334"/>
      <w:r w:rsidRPr="00046568">
        <w:t>Research Institutes, Centres and Units (RICU) Governance Policy Implementation</w:t>
      </w:r>
      <w:bookmarkEnd w:id="11"/>
      <w:r w:rsidRPr="00046568">
        <w:t xml:space="preserve">  </w:t>
      </w:r>
    </w:p>
    <w:p w14:paraId="07753720" w14:textId="77777777" w:rsidR="00903324" w:rsidRDefault="00903324" w:rsidP="00903324">
      <w:pPr>
        <w:rPr>
          <w:rFonts w:cs="Arial"/>
        </w:rPr>
      </w:pPr>
    </w:p>
    <w:p w14:paraId="36D06DE3" w14:textId="5DF7C133" w:rsidR="00903324" w:rsidRDefault="00903324" w:rsidP="00903324">
      <w:pPr>
        <w:pStyle w:val="ListParagraph"/>
        <w:numPr>
          <w:ilvl w:val="0"/>
          <w:numId w:val="13"/>
        </w:numPr>
        <w:rPr>
          <w:rFonts w:cs="Arial"/>
        </w:rPr>
      </w:pPr>
      <w:r w:rsidRPr="007A76F8">
        <w:rPr>
          <w:rFonts w:cs="Arial"/>
          <w:b/>
          <w:bCs/>
          <w:i/>
          <w:iCs/>
        </w:rPr>
        <w:t>Policy.</w:t>
      </w:r>
      <w:r w:rsidRPr="007A76F8">
        <w:rPr>
          <w:rFonts w:cs="Arial"/>
        </w:rPr>
        <w:t xml:space="preserve"> The policies to </w:t>
      </w:r>
      <w:r w:rsidRPr="00304071">
        <w:rPr>
          <w:rFonts w:cs="Arial"/>
        </w:rPr>
        <w:t xml:space="preserve">which reference is made in this chapter of the Rules are primarily, but are not limited to, </w:t>
      </w:r>
      <w:r w:rsidR="00304071" w:rsidRPr="00304071">
        <w:rPr>
          <w:rFonts w:cs="Arial"/>
        </w:rPr>
        <w:t xml:space="preserve">the </w:t>
      </w:r>
      <w:hyperlink r:id="rId17" w:anchor="research-institutes-centres-and-units-ricu" w:history="1">
        <w:r w:rsidR="00304071" w:rsidRPr="00304071">
          <w:rPr>
            <w:rStyle w:val="Hyperlink"/>
            <w:rFonts w:cs="Arial"/>
          </w:rPr>
          <w:t>RICU Governance Policy  and Procedures for the Establishment, Review and Dis-establishment of Research Centres and Institutes</w:t>
        </w:r>
      </w:hyperlink>
      <w:r w:rsidRPr="00304071">
        <w:rPr>
          <w:rFonts w:cs="Arial"/>
        </w:rPr>
        <w:t>,</w:t>
      </w:r>
      <w:r w:rsidRPr="007A76F8">
        <w:rPr>
          <w:rFonts w:cs="Arial"/>
        </w:rPr>
        <w:t xml:space="preserve"> as approved or amended by the Governing Body from time to time.</w:t>
      </w:r>
    </w:p>
    <w:p w14:paraId="75147E32" w14:textId="77777777" w:rsidR="00903324" w:rsidRPr="007A76F8" w:rsidRDefault="00903324" w:rsidP="00903324">
      <w:pPr>
        <w:pStyle w:val="ListParagraph"/>
        <w:ind w:left="360"/>
        <w:rPr>
          <w:rFonts w:cs="Arial"/>
        </w:rPr>
      </w:pPr>
    </w:p>
    <w:p w14:paraId="2E3A311C" w14:textId="04BB9C7F" w:rsidR="00903324" w:rsidRDefault="00903324" w:rsidP="00903324">
      <w:pPr>
        <w:pStyle w:val="ListParagraph"/>
        <w:numPr>
          <w:ilvl w:val="0"/>
          <w:numId w:val="13"/>
        </w:numPr>
        <w:rPr>
          <w:rFonts w:cs="Arial"/>
        </w:rPr>
      </w:pPr>
      <w:r w:rsidRPr="007A76F8">
        <w:rPr>
          <w:rFonts w:cs="Arial"/>
          <w:b/>
          <w:bCs/>
          <w:i/>
          <w:iCs/>
        </w:rPr>
        <w:lastRenderedPageBreak/>
        <w:t>Establishment.</w:t>
      </w:r>
      <w:r w:rsidRPr="007A76F8">
        <w:rPr>
          <w:rFonts w:cs="Arial"/>
        </w:rPr>
        <w:t xml:space="preserve"> A research centre or institute may be established in accordance with the relevant University policies. Such a centre may </w:t>
      </w:r>
      <w:proofErr w:type="gramStart"/>
      <w:r w:rsidRPr="007A76F8">
        <w:rPr>
          <w:rFonts w:cs="Arial"/>
        </w:rPr>
        <w:t>be located in</w:t>
      </w:r>
      <w:proofErr w:type="gramEnd"/>
      <w:r w:rsidRPr="007A76F8">
        <w:rPr>
          <w:rFonts w:cs="Arial"/>
        </w:rPr>
        <w:t xml:space="preserve"> a School, Department or discipline, or may support interdisciplinary research in one or more Schools or </w:t>
      </w:r>
      <w:proofErr w:type="gramStart"/>
      <w:r w:rsidRPr="007A76F8">
        <w:rPr>
          <w:rFonts w:cs="Arial"/>
        </w:rPr>
        <w:t>Colleges, or</w:t>
      </w:r>
      <w:proofErr w:type="gramEnd"/>
      <w:r w:rsidRPr="007A76F8">
        <w:rPr>
          <w:rFonts w:cs="Arial"/>
        </w:rPr>
        <w:t xml:space="preserve"> may be established as a </w:t>
      </w:r>
      <w:proofErr w:type="gramStart"/>
      <w:r w:rsidR="00F16E9F">
        <w:rPr>
          <w:rFonts w:cs="Arial"/>
        </w:rPr>
        <w:t>U</w:t>
      </w:r>
      <w:r w:rsidR="00F16E9F" w:rsidRPr="007A76F8">
        <w:rPr>
          <w:rFonts w:cs="Arial"/>
        </w:rPr>
        <w:t>niversity</w:t>
      </w:r>
      <w:proofErr w:type="gramEnd"/>
      <w:r w:rsidRPr="007A76F8">
        <w:rPr>
          <w:rFonts w:cs="Arial"/>
        </w:rPr>
        <w:t xml:space="preserve">-level institute. The criteria for the establishment of research centres and institutes will conform to </w:t>
      </w:r>
      <w:proofErr w:type="gramStart"/>
      <w:r w:rsidRPr="007A76F8">
        <w:rPr>
          <w:rFonts w:cs="Arial"/>
        </w:rPr>
        <w:t>University</w:t>
      </w:r>
      <w:proofErr w:type="gramEnd"/>
      <w:r w:rsidRPr="007A76F8">
        <w:rPr>
          <w:rFonts w:cs="Arial"/>
        </w:rPr>
        <w:t xml:space="preserve"> policy in that regard.</w:t>
      </w:r>
    </w:p>
    <w:p w14:paraId="48242AB9" w14:textId="77777777" w:rsidR="00F16E9F" w:rsidRPr="00F16E9F" w:rsidRDefault="00F16E9F" w:rsidP="00304071">
      <w:pPr>
        <w:pStyle w:val="ListParagraph"/>
        <w:rPr>
          <w:rFonts w:cs="Arial"/>
        </w:rPr>
      </w:pPr>
    </w:p>
    <w:p w14:paraId="097ADD36" w14:textId="77777777" w:rsidR="00903324" w:rsidRPr="007A76F8" w:rsidRDefault="00903324" w:rsidP="00903324">
      <w:pPr>
        <w:pStyle w:val="ListParagraph"/>
        <w:numPr>
          <w:ilvl w:val="0"/>
          <w:numId w:val="13"/>
        </w:numPr>
        <w:rPr>
          <w:rFonts w:cs="Arial"/>
        </w:rPr>
      </w:pPr>
      <w:r w:rsidRPr="007A76F8">
        <w:rPr>
          <w:rFonts w:cs="Arial"/>
          <w:b/>
          <w:bCs/>
          <w:i/>
          <w:iCs/>
        </w:rPr>
        <w:t>Purpose</w:t>
      </w:r>
      <w:r>
        <w:rPr>
          <w:rFonts w:cs="Arial"/>
        </w:rPr>
        <w:t>:</w:t>
      </w:r>
      <w:r w:rsidRPr="007A76F8">
        <w:rPr>
          <w:rFonts w:cs="Arial"/>
        </w:rPr>
        <w:t xml:space="preserve"> In establishing research centres or institutes, the University seeks to promote research excellence and to ensure the long-term sustainability of research. Research centres and institutes also allow the University to engage with research directions deemed to be of substantive and strategic importance, and to respond to key developments in research policy, research training and research funding at national and international levels. </w:t>
      </w:r>
    </w:p>
    <w:p w14:paraId="49851285" w14:textId="77777777" w:rsidR="00903324" w:rsidRPr="003B161B" w:rsidRDefault="00903324" w:rsidP="00903324">
      <w:pPr>
        <w:rPr>
          <w:rFonts w:cs="Arial"/>
        </w:rPr>
      </w:pPr>
    </w:p>
    <w:p w14:paraId="1124511C" w14:textId="77777777" w:rsidR="00903324" w:rsidRPr="007A76F8" w:rsidRDefault="00903324" w:rsidP="00903324">
      <w:pPr>
        <w:pStyle w:val="ListParagraph"/>
        <w:numPr>
          <w:ilvl w:val="0"/>
          <w:numId w:val="13"/>
        </w:numPr>
        <w:rPr>
          <w:rFonts w:cs="Arial"/>
        </w:rPr>
      </w:pPr>
      <w:r w:rsidRPr="007A76F8">
        <w:rPr>
          <w:rFonts w:cs="Arial"/>
          <w:b/>
          <w:bCs/>
          <w:i/>
          <w:iCs/>
        </w:rPr>
        <w:t>Procedure for establishment:</w:t>
      </w:r>
      <w:r>
        <w:rPr>
          <w:rFonts w:cs="Arial"/>
        </w:rPr>
        <w:t xml:space="preserve"> </w:t>
      </w:r>
      <w:r w:rsidRPr="007A76F8">
        <w:rPr>
          <w:rFonts w:cs="Arial"/>
        </w:rPr>
        <w:t>A proposal to establish a research centre or institute will be considered by a committee established by the University for that purpose in accordance with procedures set out in the relevant University policies. All proposals to establish research centres and institutes in the College will be considered by the relevant College Management Committee, informed by the College Research Committee, prior to referral to the relevant University committee. The outcome of any proposal to establish a research centre or institute will be notified to the College Management Committee.</w:t>
      </w:r>
    </w:p>
    <w:p w14:paraId="39485C04" w14:textId="77777777" w:rsidR="00903324" w:rsidRPr="003B161B" w:rsidRDefault="00903324" w:rsidP="00903324">
      <w:pPr>
        <w:rPr>
          <w:rFonts w:cs="Arial"/>
        </w:rPr>
      </w:pPr>
    </w:p>
    <w:p w14:paraId="27FECBD0" w14:textId="77777777" w:rsidR="00903324" w:rsidRPr="007A76F8" w:rsidRDefault="00903324" w:rsidP="00903324">
      <w:pPr>
        <w:pStyle w:val="ListParagraph"/>
        <w:numPr>
          <w:ilvl w:val="0"/>
          <w:numId w:val="13"/>
        </w:numPr>
        <w:rPr>
          <w:rFonts w:cs="Arial"/>
        </w:rPr>
      </w:pPr>
      <w:r w:rsidRPr="007A76F8">
        <w:rPr>
          <w:rFonts w:cs="Arial"/>
          <w:b/>
          <w:bCs/>
          <w:i/>
          <w:iCs/>
        </w:rPr>
        <w:t>Types of research centre or institute:</w:t>
      </w:r>
      <w:r>
        <w:rPr>
          <w:rFonts w:cs="Arial"/>
        </w:rPr>
        <w:t xml:space="preserve"> </w:t>
      </w:r>
      <w:r w:rsidRPr="007A76F8">
        <w:rPr>
          <w:rFonts w:cs="Arial"/>
        </w:rPr>
        <w:t>Research centres or institutes fall into different types according to the scale of their operations and their level of involvement with one or more Schools or Colleges. These criteria are stated in the relevant University policies.</w:t>
      </w:r>
    </w:p>
    <w:p w14:paraId="74DDB38A" w14:textId="77777777" w:rsidR="00903324" w:rsidRPr="003B161B" w:rsidRDefault="00903324" w:rsidP="00903324">
      <w:pPr>
        <w:rPr>
          <w:rFonts w:cs="Arial"/>
        </w:rPr>
      </w:pPr>
    </w:p>
    <w:p w14:paraId="783DB22F" w14:textId="77777777" w:rsidR="00903324" w:rsidRPr="007A76F8" w:rsidRDefault="00903324" w:rsidP="00903324">
      <w:pPr>
        <w:pStyle w:val="ListParagraph"/>
        <w:numPr>
          <w:ilvl w:val="0"/>
          <w:numId w:val="13"/>
        </w:numPr>
        <w:rPr>
          <w:rFonts w:cs="Arial"/>
        </w:rPr>
      </w:pPr>
      <w:r w:rsidRPr="007A76F8">
        <w:rPr>
          <w:rFonts w:cs="Arial"/>
          <w:b/>
          <w:bCs/>
          <w:i/>
          <w:iCs/>
        </w:rPr>
        <w:t>Appointment of Director</w:t>
      </w:r>
      <w:r>
        <w:rPr>
          <w:rFonts w:cs="Arial"/>
        </w:rPr>
        <w:t>:</w:t>
      </w:r>
      <w:r w:rsidRPr="007A76F8">
        <w:rPr>
          <w:rFonts w:cs="Arial"/>
        </w:rPr>
        <w:t xml:space="preserve"> Each research centre and institute shall have a Director with academic and administrative responsibility for its strategy and operations. The Director shall be appointed according to the University policies which apply to the type of research centre or institute.</w:t>
      </w:r>
    </w:p>
    <w:p w14:paraId="71E9BB6B" w14:textId="77777777" w:rsidR="00903324" w:rsidRPr="003B161B" w:rsidRDefault="00903324" w:rsidP="00903324">
      <w:pPr>
        <w:rPr>
          <w:rFonts w:cs="Arial"/>
        </w:rPr>
      </w:pPr>
    </w:p>
    <w:p w14:paraId="2EC7EBF0" w14:textId="77777777" w:rsidR="00903324" w:rsidRDefault="00903324" w:rsidP="00903324">
      <w:pPr>
        <w:pStyle w:val="ListParagraph"/>
        <w:numPr>
          <w:ilvl w:val="0"/>
          <w:numId w:val="13"/>
        </w:numPr>
        <w:rPr>
          <w:rFonts w:cs="Arial"/>
        </w:rPr>
      </w:pPr>
      <w:r w:rsidRPr="008B7A64">
        <w:rPr>
          <w:rFonts w:cs="Arial"/>
          <w:b/>
          <w:bCs/>
          <w:i/>
          <w:iCs/>
        </w:rPr>
        <w:t>Duties of Director:</w:t>
      </w:r>
      <w:r w:rsidRPr="007A76F8">
        <w:rPr>
          <w:rFonts w:cs="Arial"/>
        </w:rPr>
        <w:t xml:space="preserve"> The Director of a research centre or institute shall be responsible for:</w:t>
      </w:r>
    </w:p>
    <w:p w14:paraId="46B3179A" w14:textId="77777777" w:rsidR="00903324" w:rsidRDefault="00903324" w:rsidP="00903324">
      <w:pPr>
        <w:pStyle w:val="ListParagraph"/>
        <w:numPr>
          <w:ilvl w:val="0"/>
          <w:numId w:val="14"/>
        </w:numPr>
        <w:rPr>
          <w:rFonts w:cs="Arial"/>
        </w:rPr>
      </w:pPr>
      <w:r w:rsidRPr="007A76F8">
        <w:rPr>
          <w:rFonts w:cs="Arial"/>
        </w:rPr>
        <w:t xml:space="preserve">The efficient and proper conduct of the business of the research centre or </w:t>
      </w:r>
      <w:proofErr w:type="gramStart"/>
      <w:r w:rsidRPr="007A76F8">
        <w:rPr>
          <w:rFonts w:cs="Arial"/>
        </w:rPr>
        <w:t>institute;</w:t>
      </w:r>
      <w:proofErr w:type="gramEnd"/>
    </w:p>
    <w:p w14:paraId="5F9D3860" w14:textId="77777777" w:rsidR="00903324" w:rsidRPr="007A76F8" w:rsidRDefault="00903324" w:rsidP="00903324">
      <w:pPr>
        <w:pStyle w:val="ListParagraph"/>
        <w:numPr>
          <w:ilvl w:val="0"/>
          <w:numId w:val="14"/>
        </w:numPr>
        <w:rPr>
          <w:rFonts w:cs="Arial"/>
        </w:rPr>
      </w:pPr>
      <w:r w:rsidRPr="007A76F8">
        <w:rPr>
          <w:rFonts w:cs="Arial"/>
        </w:rPr>
        <w:t>Leadership of the research centre or institute</w:t>
      </w:r>
    </w:p>
    <w:p w14:paraId="2D889504" w14:textId="77777777" w:rsidR="00903324" w:rsidRPr="007A76F8" w:rsidRDefault="00903324" w:rsidP="00903324">
      <w:pPr>
        <w:pStyle w:val="ListParagraph"/>
        <w:numPr>
          <w:ilvl w:val="0"/>
          <w:numId w:val="14"/>
        </w:numPr>
        <w:rPr>
          <w:rFonts w:cs="Arial"/>
        </w:rPr>
      </w:pPr>
      <w:r w:rsidRPr="007A76F8">
        <w:rPr>
          <w:rFonts w:cs="Arial"/>
        </w:rPr>
        <w:t xml:space="preserve">Representation of the research centre or institute both internally and </w:t>
      </w:r>
      <w:proofErr w:type="gramStart"/>
      <w:r w:rsidRPr="007A76F8">
        <w:rPr>
          <w:rFonts w:cs="Arial"/>
        </w:rPr>
        <w:t>externally;</w:t>
      </w:r>
      <w:proofErr w:type="gramEnd"/>
    </w:p>
    <w:p w14:paraId="6BC981A2" w14:textId="77777777" w:rsidR="00903324" w:rsidRPr="007A76F8" w:rsidRDefault="00903324" w:rsidP="00903324">
      <w:pPr>
        <w:pStyle w:val="ListParagraph"/>
        <w:numPr>
          <w:ilvl w:val="0"/>
          <w:numId w:val="14"/>
        </w:numPr>
        <w:rPr>
          <w:rFonts w:cs="Arial"/>
        </w:rPr>
      </w:pPr>
      <w:r w:rsidRPr="007A76F8">
        <w:rPr>
          <w:rFonts w:cs="Arial"/>
        </w:rPr>
        <w:t xml:space="preserve">The development of the research centre or institute Strategic Plan and associated operational plan and risk </w:t>
      </w:r>
      <w:proofErr w:type="gramStart"/>
      <w:r w:rsidRPr="007A76F8">
        <w:rPr>
          <w:rFonts w:cs="Arial"/>
        </w:rPr>
        <w:t>register;</w:t>
      </w:r>
      <w:proofErr w:type="gramEnd"/>
    </w:p>
    <w:p w14:paraId="2C7F131F" w14:textId="77777777" w:rsidR="00903324" w:rsidRPr="007A76F8" w:rsidRDefault="00903324" w:rsidP="00903324">
      <w:pPr>
        <w:pStyle w:val="ListParagraph"/>
        <w:numPr>
          <w:ilvl w:val="0"/>
          <w:numId w:val="14"/>
        </w:numPr>
        <w:rPr>
          <w:rFonts w:cs="Arial"/>
        </w:rPr>
      </w:pPr>
      <w:r w:rsidRPr="007A76F8">
        <w:rPr>
          <w:rFonts w:cs="Arial"/>
        </w:rPr>
        <w:lastRenderedPageBreak/>
        <w:t xml:space="preserve">Management of financial and other resources, in accordance with the research centre or institute financial plan and University accounting </w:t>
      </w:r>
      <w:proofErr w:type="gramStart"/>
      <w:r w:rsidRPr="007A76F8">
        <w:rPr>
          <w:rFonts w:cs="Arial"/>
        </w:rPr>
        <w:t>practice;</w:t>
      </w:r>
      <w:proofErr w:type="gramEnd"/>
    </w:p>
    <w:p w14:paraId="220D5C10" w14:textId="77777777" w:rsidR="00903324" w:rsidRPr="007A76F8" w:rsidRDefault="00903324" w:rsidP="00903324">
      <w:pPr>
        <w:pStyle w:val="ListParagraph"/>
        <w:numPr>
          <w:ilvl w:val="0"/>
          <w:numId w:val="14"/>
        </w:numPr>
        <w:rPr>
          <w:rFonts w:cs="Arial"/>
        </w:rPr>
      </w:pPr>
      <w:r w:rsidRPr="007A76F8">
        <w:rPr>
          <w:rFonts w:cs="Arial"/>
        </w:rPr>
        <w:t xml:space="preserve">Ensuring the funding provided is used </w:t>
      </w:r>
      <w:proofErr w:type="gramStart"/>
      <w:r w:rsidRPr="007A76F8">
        <w:rPr>
          <w:rFonts w:cs="Arial"/>
        </w:rPr>
        <w:t>appropriately;</w:t>
      </w:r>
      <w:proofErr w:type="gramEnd"/>
    </w:p>
    <w:p w14:paraId="75919672" w14:textId="77777777" w:rsidR="00903324" w:rsidRDefault="00903324" w:rsidP="00903324">
      <w:pPr>
        <w:pStyle w:val="ListParagraph"/>
        <w:numPr>
          <w:ilvl w:val="0"/>
          <w:numId w:val="14"/>
        </w:numPr>
        <w:rPr>
          <w:rFonts w:cs="Arial"/>
        </w:rPr>
      </w:pPr>
      <w:r w:rsidRPr="008B7A64">
        <w:rPr>
          <w:rFonts w:cs="Arial"/>
        </w:rPr>
        <w:t xml:space="preserve">The performance of each of the Principal Investigators and their function and duties within the research centre or </w:t>
      </w:r>
      <w:proofErr w:type="gramStart"/>
      <w:r w:rsidRPr="008B7A64">
        <w:rPr>
          <w:rFonts w:cs="Arial"/>
        </w:rPr>
        <w:t>institute;</w:t>
      </w:r>
      <w:proofErr w:type="gramEnd"/>
    </w:p>
    <w:p w14:paraId="6D457BF0" w14:textId="77777777" w:rsidR="00903324" w:rsidRPr="008B7A64" w:rsidRDefault="00903324" w:rsidP="00903324">
      <w:pPr>
        <w:pStyle w:val="ListParagraph"/>
        <w:numPr>
          <w:ilvl w:val="0"/>
          <w:numId w:val="14"/>
        </w:numPr>
        <w:rPr>
          <w:rFonts w:cs="Arial"/>
        </w:rPr>
      </w:pPr>
      <w:r w:rsidRPr="008B7A64">
        <w:rPr>
          <w:rFonts w:cs="Arial"/>
        </w:rPr>
        <w:t>Compliance with University policies and procedures</w:t>
      </w:r>
    </w:p>
    <w:p w14:paraId="1DB08F04" w14:textId="77777777" w:rsidR="00903324" w:rsidRPr="007A76F8" w:rsidRDefault="00903324" w:rsidP="00903324">
      <w:pPr>
        <w:pStyle w:val="ListParagraph"/>
        <w:rPr>
          <w:rFonts w:cs="Arial"/>
        </w:rPr>
      </w:pPr>
    </w:p>
    <w:p w14:paraId="196B446D" w14:textId="77777777" w:rsidR="00903324" w:rsidRDefault="00903324" w:rsidP="00903324">
      <w:pPr>
        <w:pStyle w:val="ListParagraph"/>
        <w:numPr>
          <w:ilvl w:val="0"/>
          <w:numId w:val="13"/>
        </w:numPr>
        <w:rPr>
          <w:rFonts w:cs="Arial"/>
        </w:rPr>
      </w:pPr>
      <w:r w:rsidRPr="008B7A64">
        <w:rPr>
          <w:rFonts w:cs="Arial"/>
          <w:b/>
          <w:bCs/>
          <w:i/>
          <w:iCs/>
        </w:rPr>
        <w:t>Governance structures:</w:t>
      </w:r>
      <w:r w:rsidRPr="007A76F8">
        <w:rPr>
          <w:rFonts w:cs="Arial"/>
        </w:rPr>
        <w:t xml:space="preserve"> conformity with </w:t>
      </w:r>
      <w:proofErr w:type="gramStart"/>
      <w:r w:rsidRPr="007A76F8">
        <w:rPr>
          <w:rFonts w:cs="Arial"/>
        </w:rPr>
        <w:t>College</w:t>
      </w:r>
      <w:proofErr w:type="gramEnd"/>
      <w:r w:rsidRPr="007A76F8">
        <w:rPr>
          <w:rFonts w:cs="Arial"/>
        </w:rPr>
        <w:t xml:space="preserve"> rules. The governance structures which apply to research centres and institutes will complement roles and relationships specified in these rules as they apply to Schools, Departments and disciplines. The governance structures of centres and institutes, and the reporting relationship and duties of centre or institute directors, shall complement, and not conflict with, their respective academic responsibilities as specified in the Principal Statute and their contracts of employment.  RICU representation on relevant College committees is envisaged, as appropriate.</w:t>
      </w:r>
    </w:p>
    <w:p w14:paraId="432CD760" w14:textId="77777777" w:rsidR="00903324" w:rsidRPr="008B7A64" w:rsidRDefault="00903324" w:rsidP="00903324">
      <w:pPr>
        <w:pStyle w:val="ListParagraph"/>
        <w:rPr>
          <w:rFonts w:cs="Arial"/>
        </w:rPr>
      </w:pPr>
    </w:p>
    <w:p w14:paraId="2A4F462F" w14:textId="77777777" w:rsidR="00903324" w:rsidRDefault="00903324" w:rsidP="00903324">
      <w:pPr>
        <w:pStyle w:val="ListParagraph"/>
        <w:numPr>
          <w:ilvl w:val="0"/>
          <w:numId w:val="13"/>
        </w:numPr>
        <w:rPr>
          <w:rFonts w:cs="Arial"/>
        </w:rPr>
      </w:pPr>
      <w:r w:rsidRPr="008B7A64">
        <w:rPr>
          <w:rFonts w:cs="Arial"/>
          <w:b/>
          <w:bCs/>
          <w:i/>
          <w:iCs/>
        </w:rPr>
        <w:t>Executive management and advisory structures:</w:t>
      </w:r>
      <w:r w:rsidRPr="008B7A64">
        <w:rPr>
          <w:rFonts w:cs="Arial"/>
        </w:rPr>
        <w:t xml:space="preserve"> Each research centre or institute in the College shall have an executive management committee, the composition of which shall be determined on the establishment of the research centre or institute, taking relevant University policies into account. A research centre or institute may also have a strategic advisory group, according to the type of centre or institute and as specified in the relevant University policies. The roles, responsibilities and functions of management and advisory groups shall be as set out in the relevant University policies.</w:t>
      </w:r>
    </w:p>
    <w:p w14:paraId="3E44376A" w14:textId="77777777" w:rsidR="00903324" w:rsidRPr="008B7A64" w:rsidRDefault="00903324" w:rsidP="00903324">
      <w:pPr>
        <w:pStyle w:val="ListParagraph"/>
        <w:rPr>
          <w:rFonts w:cs="Arial"/>
        </w:rPr>
      </w:pPr>
    </w:p>
    <w:p w14:paraId="5A0EBC24" w14:textId="77777777" w:rsidR="00903324" w:rsidRDefault="00903324" w:rsidP="00903324">
      <w:pPr>
        <w:pStyle w:val="ListParagraph"/>
        <w:numPr>
          <w:ilvl w:val="0"/>
          <w:numId w:val="13"/>
        </w:numPr>
        <w:rPr>
          <w:rFonts w:cs="Arial"/>
        </w:rPr>
      </w:pPr>
      <w:r w:rsidRPr="008B7A64">
        <w:rPr>
          <w:rFonts w:cs="Arial"/>
          <w:b/>
          <w:bCs/>
          <w:i/>
          <w:iCs/>
        </w:rPr>
        <w:t>Reporting relationships.</w:t>
      </w:r>
      <w:r w:rsidRPr="008B7A64">
        <w:rPr>
          <w:rFonts w:cs="Arial"/>
        </w:rPr>
        <w:t xml:space="preserve"> The Director of a research centre or institute shall report to the designated Head of College or Head of School on all academic, resource, financial and compliance matters. In addition, the Director shall report to the senior University officer with responsibility for research and innovation in relation to compliance with funding agency requirements, and relevant University and national research policies.  </w:t>
      </w:r>
    </w:p>
    <w:p w14:paraId="02549ABB" w14:textId="77777777" w:rsidR="00903324" w:rsidRPr="008B7A64" w:rsidRDefault="00903324" w:rsidP="00903324">
      <w:pPr>
        <w:pStyle w:val="ListParagraph"/>
        <w:rPr>
          <w:rFonts w:cs="Arial"/>
        </w:rPr>
      </w:pPr>
    </w:p>
    <w:p w14:paraId="02C0AFC2" w14:textId="77777777" w:rsidR="00903324" w:rsidRDefault="00903324" w:rsidP="00903324">
      <w:pPr>
        <w:pStyle w:val="ListParagraph"/>
        <w:numPr>
          <w:ilvl w:val="0"/>
          <w:numId w:val="13"/>
        </w:numPr>
        <w:rPr>
          <w:rFonts w:cs="Arial"/>
        </w:rPr>
      </w:pPr>
      <w:r w:rsidRPr="008B7A64">
        <w:rPr>
          <w:rFonts w:cs="Arial"/>
          <w:b/>
          <w:bCs/>
          <w:i/>
          <w:iCs/>
        </w:rPr>
        <w:t>Annual report</w:t>
      </w:r>
      <w:r>
        <w:rPr>
          <w:rFonts w:cs="Arial"/>
          <w:b/>
          <w:bCs/>
          <w:i/>
          <w:iCs/>
        </w:rPr>
        <w:t>:</w:t>
      </w:r>
      <w:r w:rsidRPr="008B7A64">
        <w:rPr>
          <w:rFonts w:cs="Arial"/>
        </w:rPr>
        <w:t xml:space="preserve"> The Director of a research centre or institute shall submit an annual report to the University through the senior University officer with responsibility for research and innovation as set out in the relevant University policies.</w:t>
      </w:r>
    </w:p>
    <w:p w14:paraId="35236552" w14:textId="77777777" w:rsidR="00903324" w:rsidRPr="008B7A64" w:rsidRDefault="00903324" w:rsidP="00903324">
      <w:pPr>
        <w:pStyle w:val="ListParagraph"/>
        <w:rPr>
          <w:rFonts w:cs="Arial"/>
        </w:rPr>
      </w:pPr>
    </w:p>
    <w:p w14:paraId="29F2BBF9" w14:textId="77777777" w:rsidR="00903324" w:rsidRPr="007A76F8" w:rsidRDefault="00903324" w:rsidP="00903324">
      <w:pPr>
        <w:pStyle w:val="ListParagraph"/>
        <w:numPr>
          <w:ilvl w:val="0"/>
          <w:numId w:val="13"/>
        </w:numPr>
        <w:rPr>
          <w:rFonts w:cs="Arial"/>
        </w:rPr>
      </w:pPr>
      <w:r w:rsidRPr="008B7A64">
        <w:rPr>
          <w:rFonts w:cs="Arial"/>
          <w:b/>
          <w:bCs/>
          <w:i/>
          <w:iCs/>
        </w:rPr>
        <w:t>Periodic review</w:t>
      </w:r>
      <w:r>
        <w:rPr>
          <w:rFonts w:cs="Arial"/>
        </w:rPr>
        <w:t>:</w:t>
      </w:r>
      <w:r w:rsidRPr="008B7A64">
        <w:rPr>
          <w:rFonts w:cs="Arial"/>
        </w:rPr>
        <w:t xml:space="preserve"> Each research centre or institute shall be subject to periodic review as set out in the relevant University policies.</w:t>
      </w:r>
    </w:p>
    <w:p w14:paraId="50E00D50" w14:textId="77777777" w:rsidR="00BD49D9" w:rsidRDefault="00BD49D9" w:rsidP="00BD49D9"/>
    <w:p w14:paraId="4429A2D7" w14:textId="3C1E9EC4" w:rsidR="00AE79BE" w:rsidRPr="00046568" w:rsidRDefault="00AE79BE" w:rsidP="00046568">
      <w:pPr>
        <w:pStyle w:val="Heading1"/>
      </w:pPr>
      <w:bookmarkStart w:id="12" w:name="_Toc187768335"/>
      <w:r w:rsidRPr="00046568">
        <w:t xml:space="preserve">The </w:t>
      </w:r>
      <w:r w:rsidR="00D70068">
        <w:t xml:space="preserve">College </w:t>
      </w:r>
      <w:r w:rsidRPr="00046568">
        <w:t>Executive Management Committee</w:t>
      </w:r>
      <w:bookmarkEnd w:id="12"/>
      <w:r w:rsidRPr="00046568">
        <w:t xml:space="preserve"> </w:t>
      </w:r>
    </w:p>
    <w:p w14:paraId="3663541C" w14:textId="634D39C6" w:rsidR="00C24F69" w:rsidRDefault="00463240" w:rsidP="00C24F69">
      <w:r>
        <w:t xml:space="preserve">The </w:t>
      </w:r>
      <w:r w:rsidR="00EC455E">
        <w:t xml:space="preserve">College shall </w:t>
      </w:r>
      <w:r>
        <w:t>have</w:t>
      </w:r>
      <w:r w:rsidR="00EC455E">
        <w:t xml:space="preserve"> an Executive</w:t>
      </w:r>
      <w:r w:rsidR="007D0729">
        <w:t xml:space="preserve"> </w:t>
      </w:r>
      <w:r w:rsidR="00EC455E">
        <w:t>Management Committee</w:t>
      </w:r>
      <w:r w:rsidR="006429D4">
        <w:t xml:space="preserve"> (CEMC)</w:t>
      </w:r>
      <w:r w:rsidR="00EC455E">
        <w:t xml:space="preserve">. </w:t>
      </w:r>
      <w:r w:rsidR="00C24F69">
        <w:t xml:space="preserve">This Committee will </w:t>
      </w:r>
      <w:r w:rsidR="007B14FB">
        <w:t xml:space="preserve">normally </w:t>
      </w:r>
      <w:r w:rsidR="00C24F69">
        <w:t xml:space="preserve">meet fortnightly, or more or less frequently as required during busy or recess periods. </w:t>
      </w:r>
    </w:p>
    <w:p w14:paraId="7E060EE2" w14:textId="77777777" w:rsidR="00C8240C" w:rsidRDefault="00C8240C" w:rsidP="00C8240C">
      <w:pPr>
        <w:rPr>
          <w:i/>
          <w:iCs/>
        </w:rPr>
      </w:pPr>
    </w:p>
    <w:p w14:paraId="24AE5020" w14:textId="2A7FA5BD" w:rsidR="00E42508" w:rsidRPr="00C8240C" w:rsidRDefault="00E42508" w:rsidP="00C8240C">
      <w:pPr>
        <w:rPr>
          <w:i/>
          <w:iCs/>
        </w:rPr>
      </w:pPr>
      <w:r w:rsidRPr="00F41C5F">
        <w:rPr>
          <w:b/>
          <w:bCs/>
          <w:i/>
          <w:iCs/>
        </w:rPr>
        <w:t>Functions:</w:t>
      </w:r>
      <w:r w:rsidRPr="00C8240C">
        <w:rPr>
          <w:i/>
          <w:iCs/>
        </w:rPr>
        <w:t xml:space="preserve"> </w:t>
      </w:r>
      <w:r>
        <w:t>The committee’s primary function shall be to assist and advise the Head of College in the discharge of his or her responsibilities (E.2.g). The Executive Management Committee shall:</w:t>
      </w:r>
    </w:p>
    <w:p w14:paraId="6B6D57D5" w14:textId="1B9E915D" w:rsidR="009D52C1" w:rsidRDefault="00C24F69" w:rsidP="00EC455E">
      <w:r>
        <w:t xml:space="preserve"> </w:t>
      </w:r>
    </w:p>
    <w:p w14:paraId="61B55A4E" w14:textId="0E2E3701" w:rsidR="00C24F69" w:rsidRDefault="0055396D" w:rsidP="00BF0B4E">
      <w:pPr>
        <w:pStyle w:val="ListParagraph"/>
        <w:numPr>
          <w:ilvl w:val="0"/>
          <w:numId w:val="5"/>
        </w:numPr>
      </w:pPr>
      <w:r>
        <w:t>c</w:t>
      </w:r>
      <w:r w:rsidR="00463240">
        <w:t xml:space="preserve">onsider </w:t>
      </w:r>
      <w:r w:rsidR="003F6285">
        <w:t xml:space="preserve">and respond to </w:t>
      </w:r>
      <w:r w:rsidR="00463240">
        <w:t xml:space="preserve">proposals </w:t>
      </w:r>
      <w:r w:rsidR="003B26FA">
        <w:t xml:space="preserve">and initiatives </w:t>
      </w:r>
      <w:r w:rsidR="00C44462">
        <w:t xml:space="preserve">for the development of the </w:t>
      </w:r>
      <w:proofErr w:type="gramStart"/>
      <w:r w:rsidR="00C44462">
        <w:t>College</w:t>
      </w:r>
      <w:r w:rsidR="00463240">
        <w:t>;</w:t>
      </w:r>
      <w:proofErr w:type="gramEnd"/>
    </w:p>
    <w:p w14:paraId="272BEDD7" w14:textId="41222B22" w:rsidR="00463240" w:rsidRDefault="00463240" w:rsidP="00BF0B4E">
      <w:pPr>
        <w:pStyle w:val="ListParagraph"/>
        <w:numPr>
          <w:ilvl w:val="0"/>
          <w:numId w:val="5"/>
        </w:numPr>
      </w:pPr>
      <w:r>
        <w:t xml:space="preserve">engage with the Head of College in strategic </w:t>
      </w:r>
      <w:proofErr w:type="gramStart"/>
      <w:r>
        <w:t>planning;</w:t>
      </w:r>
      <w:proofErr w:type="gramEnd"/>
    </w:p>
    <w:p w14:paraId="5B501AC2" w14:textId="33DB1C5F" w:rsidR="00463240" w:rsidRDefault="00463240" w:rsidP="00BF0B4E">
      <w:pPr>
        <w:pStyle w:val="ListParagraph"/>
        <w:numPr>
          <w:ilvl w:val="0"/>
          <w:numId w:val="5"/>
        </w:numPr>
      </w:pPr>
      <w:r>
        <w:t xml:space="preserve">provide a forum for sharing management </w:t>
      </w:r>
      <w:proofErr w:type="gramStart"/>
      <w:r>
        <w:t>information;</w:t>
      </w:r>
      <w:proofErr w:type="gramEnd"/>
    </w:p>
    <w:p w14:paraId="2B1F7386" w14:textId="77DC311D" w:rsidR="00463240" w:rsidRDefault="00463240" w:rsidP="00BF0B4E">
      <w:pPr>
        <w:pStyle w:val="ListParagraph"/>
        <w:numPr>
          <w:ilvl w:val="0"/>
          <w:numId w:val="5"/>
        </w:numPr>
      </w:pPr>
      <w:r>
        <w:t xml:space="preserve">ensure that operational matters are dealt with efficiently and effectively throughout the </w:t>
      </w:r>
      <w:proofErr w:type="gramStart"/>
      <w:r>
        <w:t>College;</w:t>
      </w:r>
      <w:proofErr w:type="gramEnd"/>
    </w:p>
    <w:p w14:paraId="426F541F" w14:textId="272B677B" w:rsidR="00463240" w:rsidRDefault="00463240" w:rsidP="00BF0B4E">
      <w:pPr>
        <w:pStyle w:val="ListParagraph"/>
        <w:numPr>
          <w:ilvl w:val="0"/>
          <w:numId w:val="5"/>
        </w:numPr>
      </w:pPr>
      <w:r>
        <w:t xml:space="preserve">support the Head of College and </w:t>
      </w:r>
      <w:r w:rsidR="00F16E9F">
        <w:t xml:space="preserve">the </w:t>
      </w:r>
      <w:r>
        <w:t>Vice</w:t>
      </w:r>
      <w:r w:rsidR="00F16E9F">
        <w:t xml:space="preserve"> Head/Vice Deans</w:t>
      </w:r>
      <w:r>
        <w:t xml:space="preserve"> of College in the discharge of their </w:t>
      </w:r>
      <w:proofErr w:type="gramStart"/>
      <w:r>
        <w:t>duties;</w:t>
      </w:r>
      <w:proofErr w:type="gramEnd"/>
    </w:p>
    <w:p w14:paraId="02B8DE70" w14:textId="472D96FA" w:rsidR="00F360E0" w:rsidRDefault="00F360E0" w:rsidP="00BF0B4E">
      <w:pPr>
        <w:pStyle w:val="ListParagraph"/>
        <w:numPr>
          <w:ilvl w:val="0"/>
          <w:numId w:val="5"/>
        </w:numPr>
      </w:pPr>
      <w:r>
        <w:t xml:space="preserve">advise the Head of College and </w:t>
      </w:r>
      <w:r w:rsidR="00F16E9F">
        <w:t xml:space="preserve">the Vice Head/Vice Deans of College </w:t>
      </w:r>
      <w:r>
        <w:t xml:space="preserve">on all issues relating to the management and good governance of the </w:t>
      </w:r>
      <w:proofErr w:type="gramStart"/>
      <w:r>
        <w:t>College;</w:t>
      </w:r>
      <w:proofErr w:type="gramEnd"/>
    </w:p>
    <w:p w14:paraId="093A296F" w14:textId="2FCDD2C2" w:rsidR="00F360E0" w:rsidRDefault="00F360E0" w:rsidP="00BF0B4E">
      <w:pPr>
        <w:pStyle w:val="ListParagraph"/>
        <w:numPr>
          <w:ilvl w:val="0"/>
          <w:numId w:val="5"/>
        </w:numPr>
      </w:pPr>
      <w:r>
        <w:t xml:space="preserve">advise the Head of College as appropriate on the allocation of budgets and decisions concerning </w:t>
      </w:r>
      <w:proofErr w:type="gramStart"/>
      <w:r>
        <w:t>staffing;</w:t>
      </w:r>
      <w:proofErr w:type="gramEnd"/>
    </w:p>
    <w:p w14:paraId="0A142B81" w14:textId="6F318F08" w:rsidR="00F360E0" w:rsidRDefault="00F360E0" w:rsidP="00BF0B4E">
      <w:pPr>
        <w:pStyle w:val="ListParagraph"/>
        <w:numPr>
          <w:ilvl w:val="0"/>
          <w:numId w:val="5"/>
        </w:numPr>
      </w:pPr>
      <w:r>
        <w:t>consider proposals for new programme development at a strategic and resource level</w:t>
      </w:r>
    </w:p>
    <w:p w14:paraId="26203E7A" w14:textId="77777777" w:rsidR="00F747B3" w:rsidRDefault="00F747B3" w:rsidP="00463240"/>
    <w:p w14:paraId="5F951305" w14:textId="65293BF9" w:rsidR="00354301" w:rsidRPr="00F41C5F" w:rsidRDefault="00354301" w:rsidP="00F41C5F">
      <w:pPr>
        <w:rPr>
          <w:i/>
          <w:iCs/>
        </w:rPr>
      </w:pPr>
      <w:r w:rsidRPr="00F41C5F">
        <w:rPr>
          <w:b/>
          <w:bCs/>
          <w:i/>
          <w:iCs/>
        </w:rPr>
        <w:t>Composition:</w:t>
      </w:r>
      <w:r w:rsidRPr="00F41C5F">
        <w:rPr>
          <w:i/>
          <w:iCs/>
        </w:rPr>
        <w:t xml:space="preserve"> </w:t>
      </w:r>
      <w:r>
        <w:t>The membership of the CEMC shall include</w:t>
      </w:r>
      <w:r w:rsidR="001445A4" w:rsidRPr="001445A4">
        <w:t xml:space="preserve"> </w:t>
      </w:r>
      <w:r w:rsidR="001445A4">
        <w:t>ex officio</w:t>
      </w:r>
      <w:r>
        <w:t>:</w:t>
      </w:r>
    </w:p>
    <w:p w14:paraId="3958BB9C" w14:textId="3E90128D" w:rsidR="006C24C4" w:rsidRDefault="006C24C4" w:rsidP="00BF0B4E">
      <w:pPr>
        <w:pStyle w:val="ListParagraph"/>
        <w:numPr>
          <w:ilvl w:val="0"/>
          <w:numId w:val="6"/>
        </w:numPr>
      </w:pPr>
      <w:r>
        <w:t>Head of College (Chair)</w:t>
      </w:r>
    </w:p>
    <w:p w14:paraId="3824940C" w14:textId="539B11D6" w:rsidR="002E43C5" w:rsidRDefault="002E43C5" w:rsidP="00BF0B4E">
      <w:pPr>
        <w:pStyle w:val="ListParagraph"/>
        <w:numPr>
          <w:ilvl w:val="0"/>
          <w:numId w:val="6"/>
        </w:numPr>
      </w:pPr>
      <w:r w:rsidRPr="00BE54CA">
        <w:t>Vice Head</w:t>
      </w:r>
      <w:r>
        <w:t xml:space="preserve"> of College</w:t>
      </w:r>
    </w:p>
    <w:p w14:paraId="1C2222EB" w14:textId="18D1DC56" w:rsidR="006C24C4" w:rsidRDefault="006C24C4" w:rsidP="00BF0B4E">
      <w:pPr>
        <w:pStyle w:val="ListParagraph"/>
        <w:numPr>
          <w:ilvl w:val="0"/>
          <w:numId w:val="6"/>
        </w:numPr>
      </w:pPr>
      <w:r>
        <w:t xml:space="preserve">Vice Deans of College </w:t>
      </w:r>
    </w:p>
    <w:p w14:paraId="64A263A4" w14:textId="26DC0764" w:rsidR="006C24C4" w:rsidRDefault="006C24C4" w:rsidP="00BF0B4E">
      <w:pPr>
        <w:pStyle w:val="ListParagraph"/>
        <w:numPr>
          <w:ilvl w:val="0"/>
          <w:numId w:val="6"/>
        </w:numPr>
      </w:pPr>
      <w:r>
        <w:t>Heads of School</w:t>
      </w:r>
      <w:r w:rsidR="00E60650">
        <w:t xml:space="preserve">s </w:t>
      </w:r>
    </w:p>
    <w:p w14:paraId="44D5755A" w14:textId="2100C108" w:rsidR="006C24C4" w:rsidRDefault="006C24C4" w:rsidP="00BF0B4E">
      <w:pPr>
        <w:pStyle w:val="ListParagraph"/>
        <w:numPr>
          <w:ilvl w:val="0"/>
          <w:numId w:val="6"/>
        </w:numPr>
      </w:pPr>
      <w:r>
        <w:t>College Manager</w:t>
      </w:r>
    </w:p>
    <w:p w14:paraId="4981DF2D" w14:textId="4FF2154A" w:rsidR="006C24C4" w:rsidRDefault="00AC7EAF" w:rsidP="00BF0B4E">
      <w:pPr>
        <w:pStyle w:val="ListParagraph"/>
        <w:numPr>
          <w:ilvl w:val="0"/>
          <w:numId w:val="6"/>
        </w:numPr>
      </w:pPr>
      <w:r>
        <w:t>Finance Manager</w:t>
      </w:r>
    </w:p>
    <w:p w14:paraId="15279B9E" w14:textId="7F0832F4" w:rsidR="00AC7EAF" w:rsidRDefault="00AC7EAF" w:rsidP="00BF0B4E">
      <w:pPr>
        <w:pStyle w:val="ListParagraph"/>
        <w:numPr>
          <w:ilvl w:val="0"/>
          <w:numId w:val="6"/>
        </w:numPr>
      </w:pPr>
      <w:r>
        <w:t>H</w:t>
      </w:r>
      <w:r w:rsidR="00F16E9F">
        <w:t>uman Resources</w:t>
      </w:r>
      <w:r>
        <w:t xml:space="preserve"> Business Manager</w:t>
      </w:r>
    </w:p>
    <w:p w14:paraId="0BEE9D74" w14:textId="439BC8D2" w:rsidR="00AC7EAF" w:rsidRDefault="00172456" w:rsidP="00BF0B4E">
      <w:pPr>
        <w:pStyle w:val="ListParagraph"/>
        <w:numPr>
          <w:ilvl w:val="0"/>
          <w:numId w:val="6"/>
        </w:numPr>
      </w:pPr>
      <w:r>
        <w:t xml:space="preserve">Research </w:t>
      </w:r>
      <w:r w:rsidR="00523CA7">
        <w:t xml:space="preserve">and Innovation </w:t>
      </w:r>
      <w:r>
        <w:t xml:space="preserve">Manager </w:t>
      </w:r>
    </w:p>
    <w:p w14:paraId="1A6D788D" w14:textId="602EB6E0" w:rsidR="00C31B73" w:rsidRPr="00BE54CA" w:rsidRDefault="00C31B73" w:rsidP="00340F79">
      <w:r w:rsidRPr="00BE54CA">
        <w:t xml:space="preserve">The Directors of medium and large sized Research Institutes, Centres &amp; Units </w:t>
      </w:r>
      <w:r w:rsidR="00D70068" w:rsidRPr="00BE54CA">
        <w:t xml:space="preserve">shall </w:t>
      </w:r>
      <w:r w:rsidRPr="00BE54CA">
        <w:t xml:space="preserve">be invited </w:t>
      </w:r>
      <w:r w:rsidR="00F16E9F" w:rsidRPr="00BE54CA">
        <w:t>to</w:t>
      </w:r>
      <w:r w:rsidRPr="00BE54CA">
        <w:t xml:space="preserve"> attend the College Executive Management Committee </w:t>
      </w:r>
      <w:r w:rsidR="002D57EA">
        <w:t>at least</w:t>
      </w:r>
      <w:r w:rsidRPr="00BE54CA">
        <w:t xml:space="preserve"> four times per year.  </w:t>
      </w:r>
    </w:p>
    <w:p w14:paraId="0EA67411" w14:textId="3D199B74" w:rsidR="006C24C4" w:rsidRDefault="006C24C4" w:rsidP="00340F79">
      <w:r w:rsidRPr="00BE54CA">
        <w:t xml:space="preserve">The Head of College may co-opt </w:t>
      </w:r>
      <w:r w:rsidR="009345F8" w:rsidRPr="00BE54CA">
        <w:t>other members with agreement from the Committee.</w:t>
      </w:r>
      <w:r w:rsidR="009345F8">
        <w:t xml:space="preserve"> </w:t>
      </w:r>
    </w:p>
    <w:p w14:paraId="5C2EE4A1" w14:textId="77777777" w:rsidR="006653C1" w:rsidRDefault="006653C1" w:rsidP="006653C1">
      <w:pPr>
        <w:pStyle w:val="ListParagraph"/>
        <w:ind w:left="720"/>
      </w:pPr>
    </w:p>
    <w:p w14:paraId="7519320F" w14:textId="7B2A8DEE" w:rsidR="00E772A7" w:rsidRDefault="00F41C5F" w:rsidP="00E772A7">
      <w:r w:rsidRPr="00F41C5F">
        <w:rPr>
          <w:b/>
          <w:bCs/>
          <w:i/>
          <w:iCs/>
        </w:rPr>
        <w:t>Reporting:</w:t>
      </w:r>
      <w:r>
        <w:t xml:space="preserve"> </w:t>
      </w:r>
      <w:r w:rsidR="00E772A7">
        <w:t xml:space="preserve">The CEMC shall </w:t>
      </w:r>
      <w:r w:rsidR="00BD7543">
        <w:t xml:space="preserve">communicate its decisions and recommendations </w:t>
      </w:r>
      <w:r w:rsidR="00E675CD">
        <w:t xml:space="preserve">to each College Council via the Head of College’s </w:t>
      </w:r>
      <w:r w:rsidR="00E8541B">
        <w:t>address.  Members of CEMC shall report back on all matters relevant to their respective units</w:t>
      </w:r>
      <w:r w:rsidR="009E5D80">
        <w:t xml:space="preserve">. </w:t>
      </w:r>
      <w:r w:rsidR="00413011" w:rsidRPr="00072D16">
        <w:t xml:space="preserve">Minutes of the CEMC shall be made available to members College Council via </w:t>
      </w:r>
      <w:proofErr w:type="spellStart"/>
      <w:r w:rsidR="00413011" w:rsidRPr="00072D16">
        <w:t>Quickminutes</w:t>
      </w:r>
      <w:proofErr w:type="spellEnd"/>
      <w:r w:rsidR="00413011" w:rsidRPr="00072D16">
        <w:t>.</w:t>
      </w:r>
      <w:r w:rsidR="00413011">
        <w:t xml:space="preserve"> </w:t>
      </w:r>
    </w:p>
    <w:p w14:paraId="4A9A8A6F" w14:textId="77777777" w:rsidR="00E772A7" w:rsidRDefault="00E772A7" w:rsidP="006653C1"/>
    <w:p w14:paraId="0C58D984" w14:textId="3CB34B3A" w:rsidR="00AE79BE" w:rsidRPr="00BE54CA" w:rsidRDefault="00AE79BE" w:rsidP="00046568">
      <w:pPr>
        <w:pStyle w:val="Heading1"/>
      </w:pPr>
      <w:bookmarkStart w:id="13" w:name="_Toc187768336"/>
      <w:r w:rsidRPr="00BE54CA">
        <w:t>The College Council</w:t>
      </w:r>
      <w:bookmarkEnd w:id="13"/>
    </w:p>
    <w:p w14:paraId="32111F25" w14:textId="7D686433" w:rsidR="00217938" w:rsidRPr="00BE54CA" w:rsidRDefault="00F41C5F" w:rsidP="00217938">
      <w:r w:rsidRPr="00BE54CA">
        <w:rPr>
          <w:b/>
          <w:bCs/>
          <w:i/>
          <w:iCs/>
        </w:rPr>
        <w:t xml:space="preserve">Functions: </w:t>
      </w:r>
      <w:r w:rsidR="00217938" w:rsidRPr="00BE54CA">
        <w:t xml:space="preserve">The College Council </w:t>
      </w:r>
      <w:r w:rsidR="00B11E84">
        <w:t xml:space="preserve">(E.3.b) </w:t>
      </w:r>
      <w:r w:rsidR="00217938" w:rsidRPr="00BE54CA">
        <w:t xml:space="preserve">shall act as the debating forum and approval body at College level for academic programmes and processes affecting the academic life of the College but shall not deal with resourcing or management issues.  It may delegate </w:t>
      </w:r>
      <w:proofErr w:type="gramStart"/>
      <w:r w:rsidR="00217938" w:rsidRPr="00BE54CA">
        <w:t>particular functions</w:t>
      </w:r>
      <w:proofErr w:type="gramEnd"/>
      <w:r w:rsidR="00217938" w:rsidRPr="00BE54CA">
        <w:t xml:space="preserve"> or activities to Committees of the College as considered appropriate by the College Council. </w:t>
      </w:r>
    </w:p>
    <w:p w14:paraId="6973BC89" w14:textId="39D2FCD5" w:rsidR="005775E6" w:rsidRDefault="00DD4AE4" w:rsidP="005775E6">
      <w:r w:rsidRPr="00BE54CA">
        <w:t>The College Council s</w:t>
      </w:r>
      <w:r w:rsidR="00B42DA5" w:rsidRPr="00BE54CA">
        <w:t>hall facilitate the exchange of information</w:t>
      </w:r>
      <w:r w:rsidR="00217938" w:rsidRPr="00BE54CA">
        <w:t xml:space="preserve"> between the College and the Academic Board/Academic Council</w:t>
      </w:r>
      <w:r w:rsidR="00B42DA5" w:rsidRPr="00BE54CA">
        <w:t xml:space="preserve">, provide a forum for College-wide issues (generally, and </w:t>
      </w:r>
      <w:proofErr w:type="gramStart"/>
      <w:r w:rsidR="00B42DA5" w:rsidRPr="00BE54CA">
        <w:t>in particular where</w:t>
      </w:r>
      <w:proofErr w:type="gramEnd"/>
      <w:r w:rsidR="00B42DA5" w:rsidRPr="00BE54CA">
        <w:t xml:space="preserve"> the Academic Council has requested the view of the College), and co-ordinate activities within the Colleg</w:t>
      </w:r>
      <w:r w:rsidR="00EB006E" w:rsidRPr="00BE54CA">
        <w:t>e</w:t>
      </w:r>
      <w:r w:rsidR="007F003D" w:rsidRPr="00BE54CA">
        <w:t>.</w:t>
      </w:r>
      <w:r w:rsidR="007F003D">
        <w:t xml:space="preserve">  </w:t>
      </w:r>
    </w:p>
    <w:p w14:paraId="6A1A9143" w14:textId="18439A66" w:rsidR="004D22D5" w:rsidRDefault="004D22D5" w:rsidP="005775E6"/>
    <w:p w14:paraId="6FBEA595" w14:textId="77777777" w:rsidR="00893578" w:rsidRDefault="00893578" w:rsidP="00893578">
      <w:r>
        <w:t>Among its various functions, the College Council shall:</w:t>
      </w:r>
    </w:p>
    <w:p w14:paraId="783CB5E9" w14:textId="10370554" w:rsidR="00FD3EA7" w:rsidRDefault="00462750" w:rsidP="00E8541B">
      <w:pPr>
        <w:pStyle w:val="ListParagraph"/>
        <w:numPr>
          <w:ilvl w:val="0"/>
          <w:numId w:val="7"/>
        </w:numPr>
      </w:pPr>
      <w:r>
        <w:t>p</w:t>
      </w:r>
      <w:r w:rsidR="004A5D84">
        <w:t xml:space="preserve">rovide a forum for debate </w:t>
      </w:r>
      <w:r w:rsidR="00FD3EA7">
        <w:t>focussing on the role of STEM both inter</w:t>
      </w:r>
      <w:r>
        <w:t>n</w:t>
      </w:r>
      <w:r w:rsidR="00FD3EA7">
        <w:t xml:space="preserve">ally and externally to </w:t>
      </w:r>
      <w:proofErr w:type="gramStart"/>
      <w:r w:rsidR="00FD3EA7">
        <w:t>UCC;</w:t>
      </w:r>
      <w:proofErr w:type="gramEnd"/>
    </w:p>
    <w:p w14:paraId="0DA30EB4" w14:textId="77777777" w:rsidR="00432D26" w:rsidRDefault="00432D26" w:rsidP="00432D26">
      <w:pPr>
        <w:pStyle w:val="ListParagraph"/>
        <w:numPr>
          <w:ilvl w:val="0"/>
          <w:numId w:val="7"/>
        </w:numPr>
      </w:pPr>
      <w:r>
        <w:t xml:space="preserve">provide a forum for discussing College wide issues affecting the academic life of the College and the inter-relationship of Schools with each other and with the </w:t>
      </w:r>
      <w:proofErr w:type="gramStart"/>
      <w:r>
        <w:t>College;</w:t>
      </w:r>
      <w:proofErr w:type="gramEnd"/>
    </w:p>
    <w:p w14:paraId="12FCEB9E" w14:textId="619A51B0" w:rsidR="00E8541B" w:rsidRPr="00E8541B" w:rsidRDefault="00E8541B" w:rsidP="00E8541B">
      <w:pPr>
        <w:pStyle w:val="ListParagraph"/>
        <w:numPr>
          <w:ilvl w:val="0"/>
          <w:numId w:val="7"/>
        </w:numPr>
      </w:pPr>
      <w:r w:rsidRPr="00E8541B">
        <w:t xml:space="preserve">provide oversight and approval, as required, of proposals from </w:t>
      </w:r>
      <w:r>
        <w:t>Schools</w:t>
      </w:r>
      <w:r w:rsidRPr="00E8541B">
        <w:t xml:space="preserve"> and Programme Boards of Study for new academic programmes and amendments to existing </w:t>
      </w:r>
      <w:proofErr w:type="gramStart"/>
      <w:r w:rsidRPr="00E8541B">
        <w:t>programmes;</w:t>
      </w:r>
      <w:proofErr w:type="gramEnd"/>
    </w:p>
    <w:p w14:paraId="4D211D0A" w14:textId="19B9059C" w:rsidR="00893578" w:rsidRDefault="00893578" w:rsidP="00BF0B4E">
      <w:pPr>
        <w:pStyle w:val="ListParagraph"/>
        <w:numPr>
          <w:ilvl w:val="0"/>
          <w:numId w:val="7"/>
        </w:numPr>
      </w:pPr>
      <w:r>
        <w:t xml:space="preserve">report to Academic Board and comment to Academic Council as </w:t>
      </w:r>
      <w:proofErr w:type="gramStart"/>
      <w:r>
        <w:t>required;</w:t>
      </w:r>
      <w:proofErr w:type="gramEnd"/>
    </w:p>
    <w:p w14:paraId="35168C14" w14:textId="601F958E" w:rsidR="00893578" w:rsidRDefault="00893578" w:rsidP="00BF0B4E">
      <w:pPr>
        <w:pStyle w:val="ListParagraph"/>
        <w:numPr>
          <w:ilvl w:val="0"/>
          <w:numId w:val="7"/>
        </w:numPr>
      </w:pPr>
      <w:r>
        <w:t xml:space="preserve">consider and approve the College strategic </w:t>
      </w:r>
      <w:proofErr w:type="gramStart"/>
      <w:r>
        <w:t>plan;</w:t>
      </w:r>
      <w:proofErr w:type="gramEnd"/>
    </w:p>
    <w:p w14:paraId="3D08A991" w14:textId="704E5B8A" w:rsidR="00893578" w:rsidRDefault="00893578" w:rsidP="00BF0B4E">
      <w:pPr>
        <w:pStyle w:val="ListParagraph"/>
        <w:numPr>
          <w:ilvl w:val="0"/>
          <w:numId w:val="7"/>
        </w:numPr>
      </w:pPr>
      <w:r>
        <w:t xml:space="preserve">facilitate exchange of </w:t>
      </w:r>
      <w:proofErr w:type="gramStart"/>
      <w:r>
        <w:t>information;</w:t>
      </w:r>
      <w:proofErr w:type="gramEnd"/>
    </w:p>
    <w:p w14:paraId="105DF266" w14:textId="2EC2865A" w:rsidR="00893578" w:rsidRDefault="00893578" w:rsidP="00BF0B4E">
      <w:pPr>
        <w:pStyle w:val="ListParagraph"/>
        <w:numPr>
          <w:ilvl w:val="0"/>
          <w:numId w:val="7"/>
        </w:numPr>
      </w:pPr>
      <w:r>
        <w:t xml:space="preserve">co-ordinate the academic activities of the </w:t>
      </w:r>
      <w:proofErr w:type="gramStart"/>
      <w:r>
        <w:t>College;</w:t>
      </w:r>
      <w:proofErr w:type="gramEnd"/>
    </w:p>
    <w:p w14:paraId="022D5E68" w14:textId="4BA568BC" w:rsidR="003A7038" w:rsidRDefault="00893578" w:rsidP="00BF0B4E">
      <w:pPr>
        <w:pStyle w:val="ListParagraph"/>
        <w:numPr>
          <w:ilvl w:val="0"/>
          <w:numId w:val="7"/>
        </w:numPr>
      </w:pPr>
      <w:r>
        <w:t>consider any other matters relating to the academic activity of the College.</w:t>
      </w:r>
    </w:p>
    <w:p w14:paraId="620D48D7" w14:textId="77777777" w:rsidR="00893578" w:rsidRDefault="00893578" w:rsidP="00AE79BE"/>
    <w:p w14:paraId="41290714" w14:textId="688232C1" w:rsidR="00C678B5" w:rsidRDefault="00E321D4" w:rsidP="00C678B5">
      <w:r>
        <w:rPr>
          <w:b/>
          <w:bCs/>
          <w:i/>
          <w:iCs/>
        </w:rPr>
        <w:t>Membership</w:t>
      </w:r>
      <w:r w:rsidR="00103EAC" w:rsidRPr="00103EAC">
        <w:rPr>
          <w:b/>
          <w:bCs/>
          <w:i/>
          <w:iCs/>
        </w:rPr>
        <w:t xml:space="preserve">: </w:t>
      </w:r>
      <w:r w:rsidR="00C678B5">
        <w:t>The College Council shall comprise</w:t>
      </w:r>
    </w:p>
    <w:p w14:paraId="5E01599D" w14:textId="745F98CA" w:rsidR="00C678B5" w:rsidRDefault="00C678B5" w:rsidP="00BF0B4E">
      <w:pPr>
        <w:pStyle w:val="ListParagraph"/>
        <w:numPr>
          <w:ilvl w:val="0"/>
          <w:numId w:val="9"/>
        </w:numPr>
      </w:pPr>
      <w:r>
        <w:t>Head of College (or nominee), as Chair</w:t>
      </w:r>
    </w:p>
    <w:p w14:paraId="74D7C395" w14:textId="791B7791" w:rsidR="00C678B5" w:rsidRPr="00A71497" w:rsidRDefault="00C678B5" w:rsidP="00BF0B4E">
      <w:pPr>
        <w:pStyle w:val="ListParagraph"/>
        <w:numPr>
          <w:ilvl w:val="0"/>
          <w:numId w:val="9"/>
        </w:numPr>
      </w:pPr>
      <w:r w:rsidRPr="00BB3769">
        <w:t>Vice Head of College, as Deputy Chair</w:t>
      </w:r>
    </w:p>
    <w:p w14:paraId="14772C62" w14:textId="42AA3C56" w:rsidR="00C678B5" w:rsidRDefault="00C678B5" w:rsidP="00BF0B4E">
      <w:pPr>
        <w:pStyle w:val="ListParagraph"/>
        <w:numPr>
          <w:ilvl w:val="0"/>
          <w:numId w:val="9"/>
        </w:numPr>
      </w:pPr>
      <w:r>
        <w:lastRenderedPageBreak/>
        <w:t xml:space="preserve">College Executive Management Committee, ex officio </w:t>
      </w:r>
    </w:p>
    <w:p w14:paraId="3AEE6BD1" w14:textId="17F19CEC" w:rsidR="00C678B5" w:rsidRDefault="00CE1F27" w:rsidP="00BF0B4E">
      <w:pPr>
        <w:pStyle w:val="ListParagraph"/>
        <w:numPr>
          <w:ilvl w:val="0"/>
          <w:numId w:val="9"/>
        </w:numPr>
      </w:pPr>
      <w:r>
        <w:t>Deputy President &amp; Registrar</w:t>
      </w:r>
      <w:r w:rsidR="00C678B5">
        <w:t>, ex officio</w:t>
      </w:r>
    </w:p>
    <w:p w14:paraId="67AAFDF3" w14:textId="64AA5DA3" w:rsidR="00C678B5" w:rsidRDefault="00C678B5" w:rsidP="00BF0B4E">
      <w:pPr>
        <w:pStyle w:val="ListParagraph"/>
        <w:numPr>
          <w:ilvl w:val="0"/>
          <w:numId w:val="9"/>
        </w:numPr>
      </w:pPr>
      <w:r>
        <w:t>Academic Secretary, ex officio</w:t>
      </w:r>
    </w:p>
    <w:p w14:paraId="5C2232CB" w14:textId="4DF0F81B" w:rsidR="009A26CB" w:rsidRDefault="00C678B5" w:rsidP="00BF0B4E">
      <w:pPr>
        <w:pStyle w:val="ListParagraph"/>
        <w:numPr>
          <w:ilvl w:val="0"/>
          <w:numId w:val="9"/>
        </w:numPr>
      </w:pPr>
      <w:bookmarkStart w:id="14" w:name="_Hlk82161090"/>
      <w:r>
        <w:t>All members of the academic staff in th</w:t>
      </w:r>
      <w:r w:rsidR="00217938">
        <w:t>e College</w:t>
      </w:r>
      <w:r w:rsidR="00217938" w:rsidRPr="00E321D4">
        <w:t>,</w:t>
      </w:r>
      <w:r w:rsidR="00217938" w:rsidRPr="00E321D4">
        <w:rPr>
          <w:spacing w:val="2"/>
        </w:rPr>
        <w:t xml:space="preserve"> </w:t>
      </w:r>
      <w:r w:rsidR="00217938" w:rsidRPr="00E321D4">
        <w:t>having</w:t>
      </w:r>
      <w:r w:rsidR="00217938" w:rsidRPr="00E321D4">
        <w:rPr>
          <w:spacing w:val="3"/>
        </w:rPr>
        <w:t xml:space="preserve"> </w:t>
      </w:r>
      <w:proofErr w:type="gramStart"/>
      <w:r w:rsidR="00217938" w:rsidRPr="00E321D4">
        <w:t>permanent</w:t>
      </w:r>
      <w:r w:rsidR="00217938">
        <w:t xml:space="preserve"> </w:t>
      </w:r>
      <w:r w:rsidR="00217938" w:rsidRPr="00E321D4">
        <w:rPr>
          <w:spacing w:val="-47"/>
        </w:rPr>
        <w:t xml:space="preserve"> </w:t>
      </w:r>
      <w:r w:rsidR="00217938" w:rsidRPr="00E321D4">
        <w:t>(</w:t>
      </w:r>
      <w:proofErr w:type="gramEnd"/>
      <w:r w:rsidR="00217938" w:rsidRPr="00E321D4">
        <w:t>full</w:t>
      </w:r>
      <w:r w:rsidR="00217938" w:rsidRPr="00E321D4">
        <w:rPr>
          <w:spacing w:val="-1"/>
        </w:rPr>
        <w:t xml:space="preserve"> </w:t>
      </w:r>
      <w:r w:rsidR="00217938" w:rsidRPr="00E321D4">
        <w:t>or</w:t>
      </w:r>
      <w:r w:rsidR="00217938" w:rsidRPr="00E321D4">
        <w:rPr>
          <w:spacing w:val="-1"/>
        </w:rPr>
        <w:t xml:space="preserve"> </w:t>
      </w:r>
      <w:r w:rsidR="00217938" w:rsidRPr="00E321D4">
        <w:t>part-time)</w:t>
      </w:r>
      <w:r w:rsidR="00217938" w:rsidRPr="00E321D4">
        <w:rPr>
          <w:spacing w:val="-3"/>
        </w:rPr>
        <w:t xml:space="preserve"> </w:t>
      </w:r>
      <w:r w:rsidR="00217938" w:rsidRPr="00E321D4">
        <w:t>contracts,</w:t>
      </w:r>
      <w:r w:rsidR="00217938" w:rsidRPr="00E321D4">
        <w:rPr>
          <w:spacing w:val="-1"/>
        </w:rPr>
        <w:t xml:space="preserve"> </w:t>
      </w:r>
      <w:r w:rsidR="00217938" w:rsidRPr="00E321D4">
        <w:t>or</w:t>
      </w:r>
      <w:r w:rsidR="00217938" w:rsidRPr="00E321D4">
        <w:rPr>
          <w:spacing w:val="-3"/>
        </w:rPr>
        <w:t xml:space="preserve"> </w:t>
      </w:r>
      <w:r w:rsidR="00217938" w:rsidRPr="00E321D4">
        <w:t>temporary</w:t>
      </w:r>
      <w:r w:rsidR="00217938" w:rsidRPr="00E321D4">
        <w:rPr>
          <w:spacing w:val="-1"/>
        </w:rPr>
        <w:t xml:space="preserve"> </w:t>
      </w:r>
      <w:r w:rsidR="00217938" w:rsidRPr="00E321D4">
        <w:t>contracts</w:t>
      </w:r>
      <w:r w:rsidR="00217938" w:rsidRPr="00E321D4">
        <w:rPr>
          <w:spacing w:val="-3"/>
        </w:rPr>
        <w:t xml:space="preserve"> </w:t>
      </w:r>
      <w:r w:rsidR="00217938" w:rsidRPr="00E321D4">
        <w:t>of</w:t>
      </w:r>
      <w:r w:rsidR="00217938" w:rsidRPr="00E321D4">
        <w:rPr>
          <w:spacing w:val="-3"/>
        </w:rPr>
        <w:t xml:space="preserve"> </w:t>
      </w:r>
      <w:r w:rsidR="00217938" w:rsidRPr="00E321D4">
        <w:t>at</w:t>
      </w:r>
      <w:r w:rsidR="00217938" w:rsidRPr="00E321D4">
        <w:rPr>
          <w:spacing w:val="-1"/>
        </w:rPr>
        <w:t xml:space="preserve"> </w:t>
      </w:r>
      <w:r w:rsidR="00217938" w:rsidRPr="00E321D4">
        <w:t>least</w:t>
      </w:r>
      <w:r w:rsidR="00217938" w:rsidRPr="00E321D4">
        <w:rPr>
          <w:spacing w:val="-3"/>
        </w:rPr>
        <w:t xml:space="preserve"> </w:t>
      </w:r>
      <w:r w:rsidR="00217938" w:rsidRPr="00E321D4">
        <w:t>one</w:t>
      </w:r>
      <w:r w:rsidR="00217938" w:rsidRPr="00E321D4">
        <w:rPr>
          <w:spacing w:val="-3"/>
        </w:rPr>
        <w:t xml:space="preserve"> </w:t>
      </w:r>
      <w:r w:rsidR="00217938" w:rsidRPr="00E321D4">
        <w:t>year’s</w:t>
      </w:r>
      <w:r w:rsidR="00217938" w:rsidRPr="00E321D4">
        <w:rPr>
          <w:spacing w:val="-1"/>
        </w:rPr>
        <w:t xml:space="preserve"> </w:t>
      </w:r>
      <w:r w:rsidR="00217938" w:rsidRPr="00E321D4">
        <w:t>duration.</w:t>
      </w:r>
      <w:r w:rsidR="00217938">
        <w:t xml:space="preserve"> </w:t>
      </w:r>
    </w:p>
    <w:p w14:paraId="3545F976" w14:textId="21FA6B5E" w:rsidR="00C678B5" w:rsidRPr="0030391D" w:rsidRDefault="00C678B5" w:rsidP="00BF0B4E">
      <w:pPr>
        <w:pStyle w:val="ListParagraph"/>
        <w:numPr>
          <w:ilvl w:val="0"/>
          <w:numId w:val="9"/>
        </w:numPr>
      </w:pPr>
      <w:r w:rsidRPr="0030391D">
        <w:t xml:space="preserve">The Head of Department or School (or nominee) of each Associate Department or School listed in Section </w:t>
      </w:r>
      <w:r w:rsidR="00D70068" w:rsidRPr="0030391D">
        <w:t>7</w:t>
      </w:r>
    </w:p>
    <w:p w14:paraId="587FFEC1" w14:textId="5B5FBE0A" w:rsidR="00C678B5" w:rsidRDefault="00C678B5" w:rsidP="00BF0B4E">
      <w:pPr>
        <w:pStyle w:val="ListParagraph"/>
        <w:numPr>
          <w:ilvl w:val="0"/>
          <w:numId w:val="9"/>
        </w:numPr>
      </w:pPr>
      <w:r>
        <w:t xml:space="preserve">One representative of the administrative staff, one representative of the technical staff or systems administrators, and one representative of the research staff in each </w:t>
      </w:r>
      <w:r w:rsidR="00C22110">
        <w:t xml:space="preserve">School </w:t>
      </w:r>
      <w:r w:rsidR="00DE0400">
        <w:t xml:space="preserve">and </w:t>
      </w:r>
      <w:r w:rsidR="00EF0C13">
        <w:t xml:space="preserve">(large and medium) </w:t>
      </w:r>
      <w:r w:rsidR="00DE0400">
        <w:t>RICU</w:t>
      </w:r>
      <w:r>
        <w:t>, nominated annually by the relevant staff in the Unit</w:t>
      </w:r>
    </w:p>
    <w:p w14:paraId="415D189E" w14:textId="2429A940" w:rsidR="00C678B5" w:rsidRDefault="00C678B5" w:rsidP="00BF0B4E">
      <w:pPr>
        <w:pStyle w:val="ListParagraph"/>
        <w:numPr>
          <w:ilvl w:val="0"/>
          <w:numId w:val="9"/>
        </w:numPr>
      </w:pPr>
      <w:r>
        <w:t xml:space="preserve">Three representatives of the undergraduate student body and three representatives of the postgraduate student body nominated annually by the Students Union </w:t>
      </w:r>
    </w:p>
    <w:p w14:paraId="2B862B75" w14:textId="6D4ED543" w:rsidR="00C678B5" w:rsidRDefault="00C678B5" w:rsidP="00BF0B4E">
      <w:pPr>
        <w:pStyle w:val="ListParagraph"/>
        <w:numPr>
          <w:ilvl w:val="0"/>
          <w:numId w:val="9"/>
        </w:numPr>
      </w:pPr>
      <w:r>
        <w:t>Research Professors associated with the College</w:t>
      </w:r>
    </w:p>
    <w:p w14:paraId="553DFAF9" w14:textId="04586374" w:rsidR="00C678B5" w:rsidRDefault="00C678B5" w:rsidP="00BF0B4E">
      <w:pPr>
        <w:pStyle w:val="ListParagraph"/>
        <w:numPr>
          <w:ilvl w:val="0"/>
          <w:numId w:val="9"/>
        </w:numPr>
      </w:pPr>
      <w:r>
        <w:t>Directors of the University Research Institutes associated with the College (not already included in any other category), or their nominees</w:t>
      </w:r>
    </w:p>
    <w:bookmarkEnd w:id="14"/>
    <w:p w14:paraId="45D209A2" w14:textId="226C82AA" w:rsidR="00C678B5" w:rsidRDefault="00C678B5" w:rsidP="00BF0B4E">
      <w:pPr>
        <w:pStyle w:val="ListParagraph"/>
        <w:numPr>
          <w:ilvl w:val="0"/>
          <w:numId w:val="9"/>
        </w:numPr>
      </w:pPr>
      <w:r>
        <w:t>One representative of each other College</w:t>
      </w:r>
      <w:r w:rsidR="00973077">
        <w:t>, if the</w:t>
      </w:r>
      <w:r w:rsidR="00456CF6">
        <w:t xml:space="preserve"> College</w:t>
      </w:r>
      <w:r w:rsidR="00973077">
        <w:t xml:space="preserve"> wish</w:t>
      </w:r>
      <w:r w:rsidR="00456CF6">
        <w:t>es</w:t>
      </w:r>
      <w:r>
        <w:t>, nominated annually by the Head of that College</w:t>
      </w:r>
    </w:p>
    <w:p w14:paraId="25C86A43" w14:textId="431CD11B" w:rsidR="00C678B5" w:rsidRDefault="00C678B5" w:rsidP="00BF0B4E">
      <w:pPr>
        <w:pStyle w:val="ListParagraph"/>
        <w:numPr>
          <w:ilvl w:val="0"/>
          <w:numId w:val="9"/>
        </w:numPr>
      </w:pPr>
      <w:r>
        <w:t>Up to five co-opted members of the University</w:t>
      </w:r>
    </w:p>
    <w:p w14:paraId="14A16116" w14:textId="57FD89F1" w:rsidR="00C678B5" w:rsidRDefault="00C678B5" w:rsidP="00BF0B4E">
      <w:pPr>
        <w:pStyle w:val="ListParagraph"/>
        <w:numPr>
          <w:ilvl w:val="0"/>
          <w:numId w:val="9"/>
        </w:numPr>
      </w:pPr>
      <w:r>
        <w:t>Up to five co-opted external members.</w:t>
      </w:r>
    </w:p>
    <w:p w14:paraId="70F97723" w14:textId="77777777" w:rsidR="00BC7BF1" w:rsidRDefault="00BC7BF1" w:rsidP="00C678B5"/>
    <w:p w14:paraId="2A80394A" w14:textId="1BC246E1" w:rsidR="00C678B5" w:rsidRDefault="00C678B5" w:rsidP="00C678B5">
      <w:r w:rsidRPr="007C0B53">
        <w:rPr>
          <w:b/>
          <w:bCs/>
          <w:i/>
          <w:iCs/>
        </w:rPr>
        <w:t>Meetings</w:t>
      </w:r>
      <w:r w:rsidR="007C0B53" w:rsidRPr="007C0B53">
        <w:rPr>
          <w:b/>
          <w:bCs/>
          <w:i/>
          <w:iCs/>
        </w:rPr>
        <w:t>:</w:t>
      </w:r>
      <w:r>
        <w:t xml:space="preserve"> of the College Council shall be held regularly, at least as often as required </w:t>
      </w:r>
      <w:proofErr w:type="gramStart"/>
      <w:r>
        <w:t>in order to</w:t>
      </w:r>
      <w:proofErr w:type="gramEnd"/>
      <w:r>
        <w:t xml:space="preserve"> coordinate the work of the College with meetings of the Academic Board and other requirements of the academic calendar. </w:t>
      </w:r>
    </w:p>
    <w:p w14:paraId="0725D998" w14:textId="77777777" w:rsidR="000C3557" w:rsidRDefault="000C3557" w:rsidP="00C678B5"/>
    <w:p w14:paraId="31CF880D" w14:textId="13EB038A" w:rsidR="009B66E1" w:rsidRDefault="00BC7BF1" w:rsidP="00AE79BE">
      <w:r w:rsidRPr="00EA146B">
        <w:rPr>
          <w:b/>
          <w:bCs/>
          <w:i/>
          <w:iCs/>
        </w:rPr>
        <w:t>Quorum</w:t>
      </w:r>
      <w:r w:rsidRPr="00EA146B">
        <w:t>:</w:t>
      </w:r>
      <w:r w:rsidR="00CF45B7" w:rsidRPr="00EA146B">
        <w:t xml:space="preserve"> A valid</w:t>
      </w:r>
      <w:r w:rsidR="00CF45B7" w:rsidRPr="00CF45B7">
        <w:t xml:space="preserve"> quorum for a Council meeting is 10</w:t>
      </w:r>
      <w:r w:rsidR="00CF45B7">
        <w:t>.  H</w:t>
      </w:r>
      <w:r w:rsidR="00CF45B7" w:rsidRPr="00CF45B7">
        <w:t>owever</w:t>
      </w:r>
      <w:r w:rsidR="00CF45B7">
        <w:t>,</w:t>
      </w:r>
      <w:r w:rsidR="00CF45B7" w:rsidRPr="00CF45B7">
        <w:t xml:space="preserve"> if there are less than 20 present a vote cannot be called if any one present objects to the calling of a vote.</w:t>
      </w:r>
    </w:p>
    <w:p w14:paraId="479D5466" w14:textId="03362DAA" w:rsidR="00AE79BE" w:rsidRPr="00046568" w:rsidRDefault="00AE79BE" w:rsidP="00046568">
      <w:pPr>
        <w:pStyle w:val="Heading1"/>
      </w:pPr>
      <w:bookmarkStart w:id="15" w:name="_Toc187768337"/>
      <w:r w:rsidRPr="00046568">
        <w:t>The College Assembly</w:t>
      </w:r>
      <w:bookmarkEnd w:id="15"/>
      <w:r w:rsidRPr="00046568">
        <w:t xml:space="preserve"> </w:t>
      </w:r>
    </w:p>
    <w:p w14:paraId="2CB04271" w14:textId="3C258824" w:rsidR="00E321D4" w:rsidRPr="00E321D4" w:rsidRDefault="00E321D4" w:rsidP="00E321D4">
      <w:r w:rsidRPr="00E321D4">
        <w:rPr>
          <w:b/>
          <w:bCs/>
          <w:i/>
        </w:rPr>
        <w:t>Functions:</w:t>
      </w:r>
      <w:r w:rsidRPr="00E321D4">
        <w:t xml:space="preserve"> The College shall have a College Assembly (E.3.b) to consider strategic</w:t>
      </w:r>
      <w:r w:rsidRPr="00E321D4">
        <w:rPr>
          <w:spacing w:val="1"/>
        </w:rPr>
        <w:t xml:space="preserve"> </w:t>
      </w:r>
      <w:r w:rsidRPr="00E321D4">
        <w:t>planning reports and receive an annual report from the Head of College to the President on</w:t>
      </w:r>
      <w:r w:rsidRPr="00E321D4">
        <w:rPr>
          <w:spacing w:val="1"/>
        </w:rPr>
        <w:t xml:space="preserve"> </w:t>
      </w:r>
      <w:r w:rsidRPr="00E321D4">
        <w:t>the</w:t>
      </w:r>
      <w:r w:rsidRPr="00E321D4">
        <w:rPr>
          <w:spacing w:val="-1"/>
        </w:rPr>
        <w:t xml:space="preserve"> </w:t>
      </w:r>
      <w:r w:rsidRPr="00E321D4">
        <w:t>performance</w:t>
      </w:r>
      <w:r w:rsidRPr="00E321D4">
        <w:rPr>
          <w:spacing w:val="1"/>
        </w:rPr>
        <w:t xml:space="preserve"> </w:t>
      </w:r>
      <w:r w:rsidRPr="00E321D4">
        <w:t>and</w:t>
      </w:r>
      <w:r w:rsidRPr="00E321D4">
        <w:rPr>
          <w:spacing w:val="-1"/>
        </w:rPr>
        <w:t xml:space="preserve"> </w:t>
      </w:r>
      <w:r w:rsidRPr="00E321D4">
        <w:t>accounts</w:t>
      </w:r>
      <w:r w:rsidRPr="00E321D4">
        <w:rPr>
          <w:spacing w:val="1"/>
        </w:rPr>
        <w:t xml:space="preserve"> </w:t>
      </w:r>
      <w:r w:rsidRPr="00E321D4">
        <w:t>of</w:t>
      </w:r>
      <w:r w:rsidRPr="00E321D4">
        <w:rPr>
          <w:spacing w:val="-2"/>
        </w:rPr>
        <w:t xml:space="preserve"> </w:t>
      </w:r>
      <w:r w:rsidRPr="00E321D4">
        <w:t>the College.</w:t>
      </w:r>
    </w:p>
    <w:p w14:paraId="00F1B6E8" w14:textId="77777777" w:rsidR="00E321D4" w:rsidRPr="00E321D4" w:rsidRDefault="00E321D4" w:rsidP="00E321D4">
      <w:pPr>
        <w:rPr>
          <w:sz w:val="21"/>
        </w:rPr>
      </w:pPr>
    </w:p>
    <w:p w14:paraId="54028B31" w14:textId="37A04789" w:rsidR="00E321D4" w:rsidRPr="00E321D4" w:rsidRDefault="00E321D4" w:rsidP="00E321D4">
      <w:r w:rsidRPr="00E321D4">
        <w:rPr>
          <w:b/>
          <w:bCs/>
          <w:i/>
        </w:rPr>
        <w:t xml:space="preserve">Meetings: </w:t>
      </w:r>
      <w:r w:rsidRPr="00E321D4">
        <w:t>The</w:t>
      </w:r>
      <w:r w:rsidRPr="00E321D4">
        <w:rPr>
          <w:spacing w:val="1"/>
        </w:rPr>
        <w:t xml:space="preserve"> </w:t>
      </w:r>
      <w:r w:rsidRPr="00E321D4">
        <w:t>College</w:t>
      </w:r>
      <w:r w:rsidRPr="00E321D4">
        <w:rPr>
          <w:spacing w:val="1"/>
        </w:rPr>
        <w:t xml:space="preserve"> </w:t>
      </w:r>
      <w:r w:rsidRPr="00E321D4">
        <w:t>Assembly</w:t>
      </w:r>
      <w:r w:rsidRPr="00E321D4">
        <w:rPr>
          <w:spacing w:val="-3"/>
        </w:rPr>
        <w:t xml:space="preserve"> </w:t>
      </w:r>
      <w:r w:rsidRPr="00E321D4">
        <w:t>will</w:t>
      </w:r>
      <w:r w:rsidRPr="00E321D4">
        <w:rPr>
          <w:spacing w:val="-3"/>
        </w:rPr>
        <w:t xml:space="preserve"> </w:t>
      </w:r>
      <w:r w:rsidRPr="00E321D4">
        <w:t>meet at</w:t>
      </w:r>
      <w:r w:rsidRPr="00E321D4">
        <w:rPr>
          <w:spacing w:val="-3"/>
        </w:rPr>
        <w:t xml:space="preserve"> </w:t>
      </w:r>
      <w:r w:rsidRPr="00E321D4">
        <w:t>least</w:t>
      </w:r>
      <w:r w:rsidRPr="00E321D4">
        <w:rPr>
          <w:spacing w:val="-2"/>
        </w:rPr>
        <w:t xml:space="preserve"> </w:t>
      </w:r>
      <w:r w:rsidRPr="00E321D4">
        <w:t>once</w:t>
      </w:r>
      <w:r w:rsidRPr="00E321D4">
        <w:rPr>
          <w:spacing w:val="1"/>
        </w:rPr>
        <w:t xml:space="preserve"> </w:t>
      </w:r>
      <w:r w:rsidRPr="00E321D4">
        <w:t>a</w:t>
      </w:r>
      <w:r w:rsidRPr="00E321D4">
        <w:rPr>
          <w:spacing w:val="-2"/>
        </w:rPr>
        <w:t xml:space="preserve"> </w:t>
      </w:r>
      <w:r w:rsidRPr="00E321D4">
        <w:t>year.</w:t>
      </w:r>
    </w:p>
    <w:p w14:paraId="00A2B764" w14:textId="77777777" w:rsidR="00E321D4" w:rsidRPr="00E321D4" w:rsidRDefault="00E321D4" w:rsidP="00E321D4"/>
    <w:p w14:paraId="7D621512" w14:textId="78C8AA71" w:rsidR="00E321D4" w:rsidRPr="00E321D4" w:rsidRDefault="00E321D4" w:rsidP="00E321D4">
      <w:r w:rsidRPr="00E321D4">
        <w:rPr>
          <w:b/>
          <w:bCs/>
          <w:i/>
        </w:rPr>
        <w:t>Membership</w:t>
      </w:r>
      <w:r>
        <w:rPr>
          <w:i/>
        </w:rPr>
        <w:t xml:space="preserve">: </w:t>
      </w:r>
      <w:r w:rsidRPr="00E321D4">
        <w:t>Membership</w:t>
      </w:r>
      <w:r w:rsidRPr="00E321D4">
        <w:rPr>
          <w:spacing w:val="-4"/>
        </w:rPr>
        <w:t xml:space="preserve"> </w:t>
      </w:r>
      <w:r w:rsidRPr="00E321D4">
        <w:t>of</w:t>
      </w:r>
      <w:r w:rsidRPr="00E321D4">
        <w:rPr>
          <w:spacing w:val="-1"/>
        </w:rPr>
        <w:t xml:space="preserve"> </w:t>
      </w:r>
      <w:r w:rsidRPr="00E321D4">
        <w:t>the</w:t>
      </w:r>
      <w:r w:rsidRPr="00E321D4">
        <w:rPr>
          <w:spacing w:val="-3"/>
        </w:rPr>
        <w:t xml:space="preserve"> </w:t>
      </w:r>
      <w:r w:rsidRPr="00E321D4">
        <w:t>College</w:t>
      </w:r>
      <w:r w:rsidRPr="00E321D4">
        <w:rPr>
          <w:spacing w:val="-1"/>
        </w:rPr>
        <w:t xml:space="preserve"> </w:t>
      </w:r>
      <w:r w:rsidRPr="00E321D4">
        <w:t>Assembly</w:t>
      </w:r>
      <w:r w:rsidRPr="00E321D4">
        <w:rPr>
          <w:spacing w:val="-1"/>
        </w:rPr>
        <w:t xml:space="preserve"> </w:t>
      </w:r>
      <w:r w:rsidRPr="00E321D4">
        <w:t>shall</w:t>
      </w:r>
      <w:r w:rsidRPr="00E321D4">
        <w:rPr>
          <w:spacing w:val="-2"/>
        </w:rPr>
        <w:t xml:space="preserve"> </w:t>
      </w:r>
      <w:r w:rsidRPr="00E321D4">
        <w:t>include:</w:t>
      </w:r>
    </w:p>
    <w:p w14:paraId="36CF5804" w14:textId="77777777" w:rsidR="00E321D4" w:rsidRPr="00E321D4" w:rsidRDefault="00E321D4" w:rsidP="00BF0B4E">
      <w:pPr>
        <w:pStyle w:val="ListParagraph"/>
        <w:numPr>
          <w:ilvl w:val="0"/>
          <w:numId w:val="19"/>
        </w:numPr>
      </w:pPr>
      <w:r w:rsidRPr="00E321D4">
        <w:lastRenderedPageBreak/>
        <w:t>President</w:t>
      </w:r>
    </w:p>
    <w:p w14:paraId="4B7055DD" w14:textId="77777777" w:rsidR="00E321D4" w:rsidRPr="00E321D4" w:rsidRDefault="00E321D4" w:rsidP="00BF0B4E">
      <w:pPr>
        <w:pStyle w:val="ListParagraph"/>
        <w:numPr>
          <w:ilvl w:val="0"/>
          <w:numId w:val="19"/>
        </w:numPr>
      </w:pPr>
      <w:r w:rsidRPr="00E321D4">
        <w:t>Senior</w:t>
      </w:r>
      <w:r w:rsidRPr="00E321D4">
        <w:rPr>
          <w:spacing w:val="-2"/>
        </w:rPr>
        <w:t xml:space="preserve"> </w:t>
      </w:r>
      <w:r w:rsidRPr="00E321D4">
        <w:t>Vice-President</w:t>
      </w:r>
      <w:r w:rsidRPr="00E321D4">
        <w:rPr>
          <w:spacing w:val="-1"/>
        </w:rPr>
        <w:t xml:space="preserve"> </w:t>
      </w:r>
      <w:r w:rsidRPr="00E321D4">
        <w:t>Academic</w:t>
      </w:r>
      <w:r w:rsidRPr="00E321D4">
        <w:rPr>
          <w:spacing w:val="-3"/>
        </w:rPr>
        <w:t xml:space="preserve"> </w:t>
      </w:r>
      <w:r w:rsidRPr="00E321D4">
        <w:t>and</w:t>
      </w:r>
      <w:r w:rsidRPr="00E321D4">
        <w:rPr>
          <w:spacing w:val="-3"/>
        </w:rPr>
        <w:t xml:space="preserve"> </w:t>
      </w:r>
      <w:r w:rsidRPr="00E321D4">
        <w:t>Registrar</w:t>
      </w:r>
    </w:p>
    <w:p w14:paraId="2F9AD2E8" w14:textId="3F035145" w:rsidR="00E321D4" w:rsidRPr="00E321D4" w:rsidRDefault="00E321D4" w:rsidP="00BF0B4E">
      <w:pPr>
        <w:pStyle w:val="ListParagraph"/>
        <w:numPr>
          <w:ilvl w:val="0"/>
          <w:numId w:val="19"/>
        </w:numPr>
      </w:pPr>
      <w:r w:rsidRPr="00E321D4">
        <w:rPr>
          <w:i/>
        </w:rPr>
        <w:t>Staff</w:t>
      </w:r>
      <w:r>
        <w:rPr>
          <w:i/>
        </w:rPr>
        <w:t>:</w:t>
      </w:r>
      <w:r w:rsidRPr="00E321D4">
        <w:rPr>
          <w:spacing w:val="3"/>
        </w:rPr>
        <w:t xml:space="preserve"> </w:t>
      </w:r>
      <w:r w:rsidRPr="00E321D4">
        <w:t>All</w:t>
      </w:r>
      <w:r w:rsidRPr="00E321D4">
        <w:rPr>
          <w:spacing w:val="1"/>
        </w:rPr>
        <w:t xml:space="preserve"> </w:t>
      </w:r>
      <w:r w:rsidRPr="00E321D4">
        <w:t>members</w:t>
      </w:r>
      <w:r w:rsidRPr="00E321D4">
        <w:rPr>
          <w:spacing w:val="2"/>
        </w:rPr>
        <w:t xml:space="preserve"> </w:t>
      </w:r>
      <w:r w:rsidRPr="00E321D4">
        <w:t>of</w:t>
      </w:r>
      <w:r w:rsidRPr="00E321D4">
        <w:rPr>
          <w:spacing w:val="2"/>
        </w:rPr>
        <w:t xml:space="preserve"> </w:t>
      </w:r>
      <w:r w:rsidRPr="00E321D4">
        <w:t>staff</w:t>
      </w:r>
      <w:r w:rsidRPr="00E321D4">
        <w:rPr>
          <w:spacing w:val="1"/>
        </w:rPr>
        <w:t xml:space="preserve"> </w:t>
      </w:r>
      <w:r w:rsidRPr="00E321D4">
        <w:t>in</w:t>
      </w:r>
      <w:r w:rsidRPr="00E321D4">
        <w:rPr>
          <w:spacing w:val="3"/>
        </w:rPr>
        <w:t xml:space="preserve"> </w:t>
      </w:r>
      <w:r w:rsidRPr="00E321D4">
        <w:t>the</w:t>
      </w:r>
      <w:r w:rsidRPr="00E321D4">
        <w:rPr>
          <w:spacing w:val="3"/>
        </w:rPr>
        <w:t xml:space="preserve"> </w:t>
      </w:r>
      <w:r w:rsidRPr="00E321D4">
        <w:t>College</w:t>
      </w:r>
    </w:p>
    <w:p w14:paraId="6199DD07" w14:textId="6B3BF999" w:rsidR="00E321D4" w:rsidRPr="00E321D4" w:rsidRDefault="00E321D4" w:rsidP="00BF0B4E">
      <w:pPr>
        <w:pStyle w:val="ListParagraph"/>
        <w:numPr>
          <w:ilvl w:val="0"/>
          <w:numId w:val="19"/>
        </w:numPr>
      </w:pPr>
      <w:r w:rsidRPr="00E321D4">
        <w:rPr>
          <w:i/>
        </w:rPr>
        <w:t>Students</w:t>
      </w:r>
      <w:r>
        <w:rPr>
          <w:i/>
        </w:rPr>
        <w:t xml:space="preserve">: </w:t>
      </w:r>
      <w:r w:rsidRPr="00E321D4">
        <w:t>Students</w:t>
      </w:r>
      <w:r w:rsidRPr="00E321D4">
        <w:rPr>
          <w:spacing w:val="-3"/>
        </w:rPr>
        <w:t xml:space="preserve"> </w:t>
      </w:r>
      <w:r w:rsidRPr="00E321D4">
        <w:t>who</w:t>
      </w:r>
      <w:r w:rsidRPr="00E321D4">
        <w:rPr>
          <w:spacing w:val="-1"/>
        </w:rPr>
        <w:t xml:space="preserve"> </w:t>
      </w:r>
      <w:r w:rsidRPr="00E321D4">
        <w:t>are</w:t>
      </w:r>
      <w:r w:rsidRPr="00E321D4">
        <w:rPr>
          <w:spacing w:val="-4"/>
        </w:rPr>
        <w:t xml:space="preserve"> </w:t>
      </w:r>
      <w:r w:rsidRPr="00E321D4">
        <w:t>members</w:t>
      </w:r>
      <w:r w:rsidRPr="00E321D4">
        <w:rPr>
          <w:spacing w:val="-3"/>
        </w:rPr>
        <w:t xml:space="preserve"> </w:t>
      </w:r>
      <w:r w:rsidRPr="00E321D4">
        <w:t>of School</w:t>
      </w:r>
      <w:r w:rsidRPr="00E321D4">
        <w:rPr>
          <w:spacing w:val="-3"/>
        </w:rPr>
        <w:t xml:space="preserve"> </w:t>
      </w:r>
      <w:r w:rsidRPr="00E321D4">
        <w:t>or College</w:t>
      </w:r>
      <w:r w:rsidRPr="00E321D4">
        <w:rPr>
          <w:spacing w:val="-1"/>
        </w:rPr>
        <w:t xml:space="preserve"> </w:t>
      </w:r>
      <w:r w:rsidRPr="00E321D4">
        <w:t>committees.</w:t>
      </w:r>
    </w:p>
    <w:p w14:paraId="66C15212" w14:textId="5C7E3EF0" w:rsidR="00E321D4" w:rsidRPr="005F53D0" w:rsidRDefault="00E321D4" w:rsidP="00BF0B4E">
      <w:pPr>
        <w:pStyle w:val="ListParagraph"/>
        <w:numPr>
          <w:ilvl w:val="0"/>
          <w:numId w:val="19"/>
        </w:numPr>
      </w:pPr>
      <w:r w:rsidRPr="005F53D0">
        <w:t>Two</w:t>
      </w:r>
      <w:r w:rsidRPr="005F53D0">
        <w:rPr>
          <w:spacing w:val="7"/>
        </w:rPr>
        <w:t xml:space="preserve"> </w:t>
      </w:r>
      <w:r w:rsidRPr="005F53D0">
        <w:t>representatives</w:t>
      </w:r>
      <w:r w:rsidRPr="005F53D0">
        <w:rPr>
          <w:spacing w:val="8"/>
        </w:rPr>
        <w:t xml:space="preserve"> </w:t>
      </w:r>
      <w:r w:rsidRPr="005F53D0">
        <w:t>from</w:t>
      </w:r>
      <w:r w:rsidRPr="005F53D0">
        <w:rPr>
          <w:spacing w:val="6"/>
        </w:rPr>
        <w:t xml:space="preserve"> </w:t>
      </w:r>
      <w:r w:rsidRPr="005F53D0">
        <w:t>each</w:t>
      </w:r>
      <w:r w:rsidRPr="005F53D0">
        <w:rPr>
          <w:spacing w:val="7"/>
        </w:rPr>
        <w:t xml:space="preserve"> </w:t>
      </w:r>
      <w:r w:rsidRPr="005F53D0">
        <w:t>of</w:t>
      </w:r>
      <w:r w:rsidRPr="005F53D0">
        <w:rPr>
          <w:spacing w:val="7"/>
        </w:rPr>
        <w:t xml:space="preserve"> </w:t>
      </w:r>
      <w:r w:rsidRPr="005F53D0">
        <w:t>the</w:t>
      </w:r>
      <w:r w:rsidRPr="005F53D0">
        <w:rPr>
          <w:spacing w:val="5"/>
        </w:rPr>
        <w:t xml:space="preserve"> </w:t>
      </w:r>
      <w:r w:rsidRPr="005F53D0">
        <w:t>other</w:t>
      </w:r>
      <w:r w:rsidRPr="005F53D0">
        <w:rPr>
          <w:spacing w:val="6"/>
        </w:rPr>
        <w:t xml:space="preserve"> </w:t>
      </w:r>
      <w:r w:rsidRPr="005F53D0">
        <w:t>Colleges</w:t>
      </w:r>
      <w:r w:rsidR="0055120A" w:rsidRPr="005F53D0">
        <w:t xml:space="preserve"> (</w:t>
      </w:r>
      <w:r w:rsidR="009A26CB" w:rsidRPr="005F53D0">
        <w:t>if requested</w:t>
      </w:r>
      <w:r w:rsidR="00C1249B" w:rsidRPr="005F53D0">
        <w:t xml:space="preserve"> by that College</w:t>
      </w:r>
      <w:r w:rsidR="0055120A" w:rsidRPr="005F53D0">
        <w:t>)</w:t>
      </w:r>
      <w:r w:rsidRPr="005F53D0">
        <w:rPr>
          <w:spacing w:val="5"/>
        </w:rPr>
        <w:t xml:space="preserve"> </w:t>
      </w:r>
      <w:r w:rsidRPr="005F53D0">
        <w:t>in</w:t>
      </w:r>
      <w:r w:rsidRPr="005F53D0">
        <w:rPr>
          <w:spacing w:val="9"/>
        </w:rPr>
        <w:t xml:space="preserve"> </w:t>
      </w:r>
      <w:r w:rsidRPr="005F53D0">
        <w:t>the</w:t>
      </w:r>
      <w:r w:rsidRPr="005F53D0">
        <w:rPr>
          <w:spacing w:val="7"/>
        </w:rPr>
        <w:t xml:space="preserve"> </w:t>
      </w:r>
      <w:r w:rsidRPr="005F53D0">
        <w:t>University</w:t>
      </w:r>
      <w:r w:rsidRPr="005F53D0">
        <w:rPr>
          <w:spacing w:val="8"/>
        </w:rPr>
        <w:t xml:space="preserve"> </w:t>
      </w:r>
      <w:r w:rsidRPr="005F53D0">
        <w:t>as</w:t>
      </w:r>
      <w:r w:rsidRPr="005F53D0">
        <w:rPr>
          <w:spacing w:val="7"/>
        </w:rPr>
        <w:t xml:space="preserve"> </w:t>
      </w:r>
      <w:r w:rsidRPr="005F53D0">
        <w:t>nominated</w:t>
      </w:r>
      <w:r w:rsidRPr="005F53D0">
        <w:rPr>
          <w:spacing w:val="-47"/>
        </w:rPr>
        <w:t xml:space="preserve"> </w:t>
      </w:r>
      <w:r w:rsidRPr="005F53D0">
        <w:t>by</w:t>
      </w:r>
      <w:r w:rsidRPr="005F53D0">
        <w:rPr>
          <w:spacing w:val="-1"/>
        </w:rPr>
        <w:t xml:space="preserve"> </w:t>
      </w:r>
      <w:r w:rsidRPr="005F53D0">
        <w:t>the</w:t>
      </w:r>
      <w:r w:rsidRPr="005F53D0">
        <w:rPr>
          <w:spacing w:val="1"/>
        </w:rPr>
        <w:t xml:space="preserve"> </w:t>
      </w:r>
      <w:r w:rsidRPr="005F53D0">
        <w:t>Heads</w:t>
      </w:r>
      <w:r w:rsidRPr="005F53D0">
        <w:rPr>
          <w:spacing w:val="-2"/>
        </w:rPr>
        <w:t xml:space="preserve"> </w:t>
      </w:r>
      <w:r w:rsidRPr="005F53D0">
        <w:t>of those</w:t>
      </w:r>
      <w:r w:rsidRPr="005F53D0">
        <w:rPr>
          <w:spacing w:val="-2"/>
        </w:rPr>
        <w:t xml:space="preserve"> </w:t>
      </w:r>
      <w:proofErr w:type="gramStart"/>
      <w:r w:rsidRPr="005F53D0">
        <w:t>colleges;</w:t>
      </w:r>
      <w:proofErr w:type="gramEnd"/>
    </w:p>
    <w:p w14:paraId="21767866" w14:textId="77777777" w:rsidR="00E321D4" w:rsidRPr="00E321D4" w:rsidRDefault="00E321D4" w:rsidP="00BF0B4E">
      <w:pPr>
        <w:pStyle w:val="ListParagraph"/>
        <w:numPr>
          <w:ilvl w:val="0"/>
          <w:numId w:val="19"/>
        </w:numPr>
      </w:pPr>
      <w:r w:rsidRPr="00E321D4">
        <w:t>The</w:t>
      </w:r>
      <w:r w:rsidRPr="00E321D4">
        <w:rPr>
          <w:spacing w:val="16"/>
        </w:rPr>
        <w:t xml:space="preserve"> </w:t>
      </w:r>
      <w:r w:rsidRPr="00E321D4">
        <w:t>Head</w:t>
      </w:r>
      <w:r w:rsidRPr="00E321D4">
        <w:rPr>
          <w:spacing w:val="14"/>
        </w:rPr>
        <w:t xml:space="preserve"> </w:t>
      </w:r>
      <w:r w:rsidRPr="00E321D4">
        <w:t>of</w:t>
      </w:r>
      <w:r w:rsidRPr="00E321D4">
        <w:rPr>
          <w:spacing w:val="16"/>
        </w:rPr>
        <w:t xml:space="preserve"> </w:t>
      </w:r>
      <w:r w:rsidRPr="00E321D4">
        <w:t>College</w:t>
      </w:r>
      <w:r w:rsidRPr="00E321D4">
        <w:rPr>
          <w:spacing w:val="17"/>
        </w:rPr>
        <w:t xml:space="preserve"> </w:t>
      </w:r>
      <w:r w:rsidRPr="00E321D4">
        <w:t>shall</w:t>
      </w:r>
      <w:r w:rsidRPr="00E321D4">
        <w:rPr>
          <w:spacing w:val="14"/>
        </w:rPr>
        <w:t xml:space="preserve"> </w:t>
      </w:r>
      <w:r w:rsidRPr="00E321D4">
        <w:t>have</w:t>
      </w:r>
      <w:r w:rsidRPr="00E321D4">
        <w:rPr>
          <w:spacing w:val="16"/>
        </w:rPr>
        <w:t xml:space="preserve"> </w:t>
      </w:r>
      <w:r w:rsidRPr="00E321D4">
        <w:t>the</w:t>
      </w:r>
      <w:r w:rsidRPr="00E321D4">
        <w:rPr>
          <w:spacing w:val="17"/>
        </w:rPr>
        <w:t xml:space="preserve"> </w:t>
      </w:r>
      <w:r w:rsidRPr="00E321D4">
        <w:t>right</w:t>
      </w:r>
      <w:r w:rsidRPr="00E321D4">
        <w:rPr>
          <w:spacing w:val="16"/>
        </w:rPr>
        <w:t xml:space="preserve"> </w:t>
      </w:r>
      <w:r w:rsidRPr="00E321D4">
        <w:t>to</w:t>
      </w:r>
      <w:r w:rsidRPr="00E321D4">
        <w:rPr>
          <w:spacing w:val="18"/>
        </w:rPr>
        <w:t xml:space="preserve"> </w:t>
      </w:r>
      <w:r w:rsidRPr="00E321D4">
        <w:t>invite</w:t>
      </w:r>
      <w:r w:rsidRPr="00E321D4">
        <w:rPr>
          <w:spacing w:val="15"/>
        </w:rPr>
        <w:t xml:space="preserve"> </w:t>
      </w:r>
      <w:r w:rsidRPr="00E321D4">
        <w:t>officers</w:t>
      </w:r>
      <w:r w:rsidRPr="00E321D4">
        <w:rPr>
          <w:spacing w:val="14"/>
        </w:rPr>
        <w:t xml:space="preserve"> </w:t>
      </w:r>
      <w:r w:rsidRPr="00E321D4">
        <w:t>of</w:t>
      </w:r>
      <w:r w:rsidRPr="00E321D4">
        <w:rPr>
          <w:spacing w:val="17"/>
        </w:rPr>
        <w:t xml:space="preserve"> </w:t>
      </w:r>
      <w:r w:rsidRPr="00E321D4">
        <w:t>the</w:t>
      </w:r>
      <w:r w:rsidRPr="00E321D4">
        <w:rPr>
          <w:spacing w:val="17"/>
        </w:rPr>
        <w:t xml:space="preserve"> </w:t>
      </w:r>
      <w:r w:rsidRPr="00E321D4">
        <w:t>University</w:t>
      </w:r>
      <w:r w:rsidRPr="00E321D4">
        <w:rPr>
          <w:spacing w:val="14"/>
        </w:rPr>
        <w:t xml:space="preserve"> </w:t>
      </w:r>
      <w:r w:rsidRPr="00E321D4">
        <w:t>to</w:t>
      </w:r>
      <w:r w:rsidRPr="00E321D4">
        <w:rPr>
          <w:spacing w:val="18"/>
        </w:rPr>
        <w:t xml:space="preserve"> </w:t>
      </w:r>
      <w:r w:rsidRPr="00E321D4">
        <w:t>be</w:t>
      </w:r>
      <w:r w:rsidRPr="00E321D4">
        <w:rPr>
          <w:spacing w:val="16"/>
        </w:rPr>
        <w:t xml:space="preserve"> </w:t>
      </w:r>
      <w:r w:rsidRPr="00E321D4">
        <w:t>in</w:t>
      </w:r>
      <w:r w:rsidRPr="00E321D4">
        <w:rPr>
          <w:spacing w:val="-46"/>
        </w:rPr>
        <w:t xml:space="preserve"> </w:t>
      </w:r>
      <w:r w:rsidRPr="00E321D4">
        <w:t>attendance</w:t>
      </w:r>
      <w:r w:rsidRPr="00E321D4">
        <w:rPr>
          <w:spacing w:val="-3"/>
        </w:rPr>
        <w:t xml:space="preserve"> </w:t>
      </w:r>
      <w:r w:rsidRPr="00E321D4">
        <w:t>for</w:t>
      </w:r>
      <w:r w:rsidRPr="00E321D4">
        <w:rPr>
          <w:spacing w:val="-3"/>
        </w:rPr>
        <w:t xml:space="preserve"> </w:t>
      </w:r>
      <w:r w:rsidRPr="00E321D4">
        <w:t>the</w:t>
      </w:r>
      <w:r w:rsidRPr="00E321D4">
        <w:rPr>
          <w:spacing w:val="1"/>
        </w:rPr>
        <w:t xml:space="preserve"> </w:t>
      </w:r>
      <w:r w:rsidRPr="00E321D4">
        <w:t>discussion</w:t>
      </w:r>
      <w:r w:rsidRPr="00E321D4">
        <w:rPr>
          <w:spacing w:val="-1"/>
        </w:rPr>
        <w:t xml:space="preserve"> </w:t>
      </w:r>
      <w:r w:rsidRPr="00E321D4">
        <w:t>of</w:t>
      </w:r>
      <w:r w:rsidRPr="00E321D4">
        <w:rPr>
          <w:spacing w:val="-3"/>
        </w:rPr>
        <w:t xml:space="preserve"> </w:t>
      </w:r>
      <w:r w:rsidRPr="00E321D4">
        <w:t>specific items</w:t>
      </w:r>
      <w:r w:rsidRPr="00E321D4">
        <w:rPr>
          <w:spacing w:val="-3"/>
        </w:rPr>
        <w:t xml:space="preserve"> </w:t>
      </w:r>
      <w:r w:rsidRPr="00E321D4">
        <w:t>of</w:t>
      </w:r>
      <w:r w:rsidRPr="00E321D4">
        <w:rPr>
          <w:spacing w:val="-4"/>
        </w:rPr>
        <w:t xml:space="preserve"> </w:t>
      </w:r>
      <w:r w:rsidRPr="00E321D4">
        <w:t>business.</w:t>
      </w:r>
    </w:p>
    <w:p w14:paraId="53408BB6" w14:textId="77777777" w:rsidR="00E321D4" w:rsidRDefault="00E321D4" w:rsidP="00AE79BE"/>
    <w:p w14:paraId="76219BCB" w14:textId="6036E1B9" w:rsidR="00E321D4" w:rsidRDefault="00D70068" w:rsidP="00AE79BE">
      <w:r w:rsidRPr="005F53D0">
        <w:t xml:space="preserve"> The College Assembly shall be chaired by a member of the College Council.</w:t>
      </w:r>
      <w:r>
        <w:t xml:space="preserve"> </w:t>
      </w:r>
    </w:p>
    <w:p w14:paraId="79BBB6C6" w14:textId="3F6AFC4C" w:rsidR="00AE79BE" w:rsidRPr="00D70068" w:rsidRDefault="00AE79BE" w:rsidP="00046568">
      <w:pPr>
        <w:pStyle w:val="Heading1"/>
      </w:pPr>
      <w:bookmarkStart w:id="16" w:name="_Toc187768338"/>
      <w:r w:rsidRPr="00D70068">
        <w:t>College Committees</w:t>
      </w:r>
      <w:bookmarkEnd w:id="16"/>
    </w:p>
    <w:p w14:paraId="3362C9CB" w14:textId="4D4DD553" w:rsidR="00D74DDE" w:rsidRDefault="00D74DDE" w:rsidP="00D74DDE">
      <w:r>
        <w:t>The College shall have standing committees that will report to the College Council. Standing committees may be created by resolution of the College Council. The standing committees shall include but are not limited to:</w:t>
      </w:r>
    </w:p>
    <w:p w14:paraId="3DFDB050" w14:textId="5C318C3F" w:rsidR="00D74DDE" w:rsidRDefault="00D74DDE" w:rsidP="00BF0B4E">
      <w:pPr>
        <w:pStyle w:val="ListParagraph"/>
        <w:numPr>
          <w:ilvl w:val="0"/>
          <w:numId w:val="12"/>
        </w:numPr>
      </w:pPr>
      <w:r>
        <w:t>Undergraduate Affairs</w:t>
      </w:r>
    </w:p>
    <w:p w14:paraId="73DE28AC" w14:textId="1E9A1CBE" w:rsidR="00D74DDE" w:rsidRDefault="00D74DDE" w:rsidP="00BF0B4E">
      <w:pPr>
        <w:pStyle w:val="ListParagraph"/>
        <w:numPr>
          <w:ilvl w:val="0"/>
          <w:numId w:val="12"/>
        </w:numPr>
      </w:pPr>
      <w:r>
        <w:t>Graduate Affairs</w:t>
      </w:r>
    </w:p>
    <w:p w14:paraId="194D5E45" w14:textId="436DA802" w:rsidR="00D74DDE" w:rsidRDefault="00D74DDE" w:rsidP="00BF0B4E">
      <w:pPr>
        <w:pStyle w:val="ListParagraph"/>
        <w:numPr>
          <w:ilvl w:val="0"/>
          <w:numId w:val="12"/>
        </w:numPr>
      </w:pPr>
      <w:r>
        <w:t xml:space="preserve">Research &amp; Innovation </w:t>
      </w:r>
    </w:p>
    <w:p w14:paraId="7BC77CA4" w14:textId="0FEFB9C9" w:rsidR="00D74DDE" w:rsidRDefault="00D74DDE" w:rsidP="00BF0B4E">
      <w:pPr>
        <w:pStyle w:val="ListParagraph"/>
        <w:numPr>
          <w:ilvl w:val="0"/>
          <w:numId w:val="12"/>
        </w:numPr>
      </w:pPr>
      <w:r>
        <w:t xml:space="preserve">External Engagement </w:t>
      </w:r>
    </w:p>
    <w:p w14:paraId="50156C81" w14:textId="21EC8311" w:rsidR="00E67772" w:rsidRDefault="00E67772" w:rsidP="00E67772">
      <w:pPr>
        <w:pStyle w:val="ListParagraph"/>
        <w:numPr>
          <w:ilvl w:val="0"/>
          <w:numId w:val="12"/>
        </w:numPr>
      </w:pPr>
      <w:r>
        <w:t xml:space="preserve">Health &amp; Safety </w:t>
      </w:r>
    </w:p>
    <w:p w14:paraId="60F07B1C" w14:textId="77777777" w:rsidR="00E67772" w:rsidRDefault="00E67772" w:rsidP="00E67772">
      <w:pPr>
        <w:pStyle w:val="ListParagraph"/>
        <w:numPr>
          <w:ilvl w:val="0"/>
          <w:numId w:val="12"/>
        </w:numPr>
      </w:pPr>
      <w:r>
        <w:t xml:space="preserve">Equality, Diversity &amp; Inclusion </w:t>
      </w:r>
    </w:p>
    <w:p w14:paraId="04AFD0BE" w14:textId="77777777" w:rsidR="00E67772" w:rsidRDefault="00E67772" w:rsidP="00E67772">
      <w:pPr>
        <w:pStyle w:val="ListParagraph"/>
        <w:numPr>
          <w:ilvl w:val="0"/>
          <w:numId w:val="12"/>
        </w:numPr>
      </w:pPr>
      <w:r>
        <w:t xml:space="preserve">Academic Programme and Curriculum Development </w:t>
      </w:r>
    </w:p>
    <w:p w14:paraId="67E7CE41" w14:textId="77777777" w:rsidR="00E67772" w:rsidRDefault="00E67772" w:rsidP="00E67772"/>
    <w:p w14:paraId="60E08217" w14:textId="106F2356" w:rsidR="00C70525" w:rsidRDefault="00C31B73" w:rsidP="00C31B73">
      <w:r w:rsidRPr="005F53D0">
        <w:t>The Head of College may establish other committees, working groups or task forces as required to meet the strategic objectives of the College.</w:t>
      </w:r>
      <w:r>
        <w:t xml:space="preserve"> </w:t>
      </w:r>
    </w:p>
    <w:p w14:paraId="12AB47CD" w14:textId="77777777" w:rsidR="00C31B73" w:rsidRDefault="00C31B73" w:rsidP="00C31B73"/>
    <w:p w14:paraId="2A49F21D" w14:textId="2756C7B5" w:rsidR="00D74DDE" w:rsidRDefault="00D74DDE" w:rsidP="00D74DDE">
      <w:r w:rsidRPr="00D74DDE">
        <w:rPr>
          <w:b/>
          <w:bCs/>
          <w:i/>
          <w:iCs/>
        </w:rPr>
        <w:t>Functions of committees</w:t>
      </w:r>
      <w:r>
        <w:rPr>
          <w:b/>
          <w:bCs/>
          <w:i/>
          <w:iCs/>
        </w:rPr>
        <w:t>:</w:t>
      </w:r>
      <w:r>
        <w:t xml:space="preserve"> </w:t>
      </w:r>
      <w:r w:rsidR="00137356" w:rsidRPr="00137356">
        <w:t xml:space="preserve">Each Standing Committee shall develop its own terms of reference subject to the approval of the College Council and Executive Management Committee. </w:t>
      </w:r>
      <w:proofErr w:type="gramStart"/>
      <w:r w:rsidR="00137356" w:rsidRPr="00137356">
        <w:t>In particular, these</w:t>
      </w:r>
      <w:proofErr w:type="gramEnd"/>
      <w:r w:rsidR="00137356" w:rsidRPr="00137356">
        <w:t xml:space="preserve"> terms of reference shall clearly delineate the decision-making authority of the Committee.     </w:t>
      </w:r>
      <w:r w:rsidR="00137356">
        <w:t xml:space="preserve">The standing </w:t>
      </w:r>
      <w:r>
        <w:t xml:space="preserve">committees shall report </w:t>
      </w:r>
      <w:r w:rsidR="00137356">
        <w:t>regularly to College Counc</w:t>
      </w:r>
      <w:r w:rsidR="0083022C">
        <w:t>il</w:t>
      </w:r>
      <w:r>
        <w:t>.</w:t>
      </w:r>
    </w:p>
    <w:p w14:paraId="71DA1BC6" w14:textId="77777777" w:rsidR="00D74DDE" w:rsidRDefault="00D74DDE" w:rsidP="00D74DDE"/>
    <w:p w14:paraId="4DCB9E70" w14:textId="0B5E2BD4" w:rsidR="00106795" w:rsidRDefault="00D74DDE" w:rsidP="00106795">
      <w:pPr>
        <w:rPr>
          <w:rFonts w:ascii="Calibri" w:eastAsia="Times New Roman" w:hAnsi="Calibri"/>
          <w:color w:val="000000"/>
          <w:sz w:val="24"/>
          <w:szCs w:val="24"/>
        </w:rPr>
      </w:pPr>
      <w:r w:rsidRPr="005F53D0">
        <w:rPr>
          <w:b/>
          <w:bCs/>
          <w:i/>
          <w:iCs/>
        </w:rPr>
        <w:t>Membership:</w:t>
      </w:r>
      <w:r w:rsidRPr="005F53D0">
        <w:t xml:space="preserve"> The tenure and method of appointment of these committees shall be determined by College Council. The membership shall comprise one member of each School</w:t>
      </w:r>
      <w:r w:rsidR="00B06418" w:rsidRPr="005F53D0">
        <w:t>,</w:t>
      </w:r>
      <w:r w:rsidRPr="005F53D0">
        <w:t xml:space="preserve"> who shall be the chair (or nominee) of the school standing committee that shares the same </w:t>
      </w:r>
      <w:r w:rsidRPr="005F53D0">
        <w:lastRenderedPageBreak/>
        <w:t>function</w:t>
      </w:r>
      <w:r w:rsidR="005F53D0">
        <w:t>.  Additional members can be co-opted by the College Committee</w:t>
      </w:r>
      <w:r w:rsidRPr="005F53D0">
        <w:t>.</w:t>
      </w:r>
      <w:r w:rsidR="00106795" w:rsidRPr="005F53D0">
        <w:t xml:space="preserve"> </w:t>
      </w:r>
    </w:p>
    <w:p w14:paraId="57686195" w14:textId="178A1E7C" w:rsidR="00D74DDE" w:rsidRDefault="00D74DDE" w:rsidP="00D74DDE"/>
    <w:p w14:paraId="385631E7" w14:textId="396AD6F6" w:rsidR="00D74DDE" w:rsidRDefault="00D74DDE" w:rsidP="00D74DDE">
      <w:r w:rsidRPr="00D74DDE">
        <w:rPr>
          <w:b/>
          <w:bCs/>
          <w:i/>
          <w:iCs/>
        </w:rPr>
        <w:t>Chair</w:t>
      </w:r>
      <w:r>
        <w:rPr>
          <w:b/>
          <w:bCs/>
          <w:i/>
          <w:iCs/>
        </w:rPr>
        <w:t>:</w:t>
      </w:r>
      <w:r>
        <w:t xml:space="preserve"> Each standing committee shall be chaired by the relevant Vice Dean, as appropriate, or have a chair appointed by the Head of College. </w:t>
      </w:r>
    </w:p>
    <w:p w14:paraId="52C56FBC" w14:textId="77777777" w:rsidR="00D74DDE" w:rsidRDefault="00D74DDE" w:rsidP="00D74DDE"/>
    <w:p w14:paraId="22EB8467" w14:textId="5EEB0F42" w:rsidR="00AE79BE" w:rsidRDefault="00D74DDE" w:rsidP="00D74DDE">
      <w:r w:rsidRPr="00D74DDE">
        <w:rPr>
          <w:b/>
          <w:bCs/>
          <w:i/>
          <w:iCs/>
        </w:rPr>
        <w:t>Meetings:</w:t>
      </w:r>
      <w:r>
        <w:t xml:space="preserve"> Meetings of these committees shall normally be called at least </w:t>
      </w:r>
      <w:r w:rsidR="00831CBE">
        <w:t>four</w:t>
      </w:r>
      <w:r w:rsidR="00F10E2C">
        <w:t xml:space="preserve"> times</w:t>
      </w:r>
      <w:r>
        <w:t xml:space="preserve"> a year by the Chair of the Committee </w:t>
      </w:r>
      <w:r w:rsidRPr="005F53D0">
        <w:t>or as frequently as required to conduct the business of the Committee.</w:t>
      </w:r>
    </w:p>
    <w:p w14:paraId="6D38EE2A" w14:textId="3C15BCD1" w:rsidR="00AE79BE" w:rsidRDefault="00AE79BE" w:rsidP="00AE79BE"/>
    <w:p w14:paraId="2EDFEED4" w14:textId="7FFCCCB3" w:rsidR="00456DCC" w:rsidRDefault="00456DCC" w:rsidP="00DC2889">
      <w:pPr>
        <w:pStyle w:val="Heading1"/>
      </w:pPr>
      <w:bookmarkStart w:id="17" w:name="_Toc187768339"/>
      <w:r>
        <w:t>Programme Boards of Study</w:t>
      </w:r>
      <w:bookmarkEnd w:id="17"/>
    </w:p>
    <w:p w14:paraId="403B35CF" w14:textId="77777777" w:rsidR="00456DCC" w:rsidRDefault="00456DCC" w:rsidP="00DC2889">
      <w:pPr>
        <w:widowControl/>
        <w:numPr>
          <w:ilvl w:val="0"/>
          <w:numId w:val="24"/>
        </w:numPr>
        <w:tabs>
          <w:tab w:val="clear" w:pos="720"/>
          <w:tab w:val="num" w:pos="426"/>
        </w:tabs>
        <w:autoSpaceDE/>
        <w:autoSpaceDN/>
        <w:ind w:left="284" w:hanging="283"/>
      </w:pPr>
      <w:r>
        <w:t xml:space="preserve">The College Council shall create Programme Boards of Study, as required, to oversee inter-disciplinary and inter-School programmes for which the College has responsibility. </w:t>
      </w:r>
    </w:p>
    <w:p w14:paraId="3A8C2535" w14:textId="77777777" w:rsidR="00456DCC" w:rsidRDefault="00456DCC" w:rsidP="00DC2889">
      <w:pPr>
        <w:widowControl/>
        <w:numPr>
          <w:ilvl w:val="0"/>
          <w:numId w:val="24"/>
        </w:numPr>
        <w:tabs>
          <w:tab w:val="clear" w:pos="720"/>
          <w:tab w:val="num" w:pos="426"/>
        </w:tabs>
        <w:autoSpaceDE/>
        <w:autoSpaceDN/>
        <w:ind w:left="284" w:hanging="283"/>
      </w:pPr>
      <w:r>
        <w:t xml:space="preserve">Each Programme Board of Study shall bring forward its own terms of reference subject to </w:t>
      </w:r>
      <w:proofErr w:type="gramStart"/>
      <w:r>
        <w:t>University</w:t>
      </w:r>
      <w:proofErr w:type="gramEnd"/>
      <w:r>
        <w:t xml:space="preserve"> policy and the agreement of the College Council. </w:t>
      </w:r>
    </w:p>
    <w:p w14:paraId="2045F3BA" w14:textId="77777777" w:rsidR="00456DCC" w:rsidRPr="00456DCC" w:rsidRDefault="00456DCC" w:rsidP="00456DCC"/>
    <w:p w14:paraId="34324097" w14:textId="100F1D33" w:rsidR="00C31B73" w:rsidRPr="00C31B73" w:rsidRDefault="00C31B73" w:rsidP="00C31B73">
      <w:pPr>
        <w:pStyle w:val="Heading1"/>
      </w:pPr>
      <w:bookmarkStart w:id="18" w:name="_Toc187768340"/>
      <w:r w:rsidRPr="00C31B73">
        <w:t>Other Committees</w:t>
      </w:r>
      <w:bookmarkEnd w:id="18"/>
    </w:p>
    <w:p w14:paraId="06E4A844" w14:textId="77777777" w:rsidR="00C31B73" w:rsidRPr="00C31B73" w:rsidRDefault="00C31B73" w:rsidP="00C31B73">
      <w:r w:rsidRPr="00C31B73">
        <w:t xml:space="preserve">The Head of College may establish working groups as required to fulfil the strategic objectives of the College. </w:t>
      </w:r>
    </w:p>
    <w:p w14:paraId="0D17F027" w14:textId="77777777" w:rsidR="00C31B73" w:rsidRDefault="00C31B73" w:rsidP="00C31B73"/>
    <w:p w14:paraId="679E77E4" w14:textId="77777777" w:rsidR="00E660A4" w:rsidRPr="00046568" w:rsidRDefault="00E660A4" w:rsidP="00E660A4">
      <w:pPr>
        <w:pStyle w:val="Heading1"/>
      </w:pPr>
      <w:bookmarkStart w:id="19" w:name="_Toc187768341"/>
      <w:r w:rsidRPr="00046568">
        <w:t>Faculties</w:t>
      </w:r>
      <w:bookmarkEnd w:id="19"/>
      <w:r w:rsidRPr="00046568">
        <w:t xml:space="preserve"> </w:t>
      </w:r>
    </w:p>
    <w:p w14:paraId="456A5433" w14:textId="096CDE26" w:rsidR="00E660A4" w:rsidRDefault="00E660A4" w:rsidP="00E660A4">
      <w:r w:rsidRPr="0090685B">
        <w:t xml:space="preserve">Transfer of Duties and Powers: In accordance with previous decisions of the Faculties </w:t>
      </w:r>
      <w:r w:rsidR="00B06418">
        <w:t>Engineering, Science and Food Science</w:t>
      </w:r>
      <w:r w:rsidRPr="0090685B">
        <w:t>, the responsibilities, duties and powers of those Faculties have been transferred to the College Council in accordance with Section E.3.d of the Principal Statute.</w:t>
      </w:r>
    </w:p>
    <w:p w14:paraId="1B2CF15C" w14:textId="77777777" w:rsidR="00E660A4" w:rsidRPr="00686314" w:rsidRDefault="00E660A4" w:rsidP="00E660A4"/>
    <w:p w14:paraId="26341F2E" w14:textId="77777777" w:rsidR="00E660A4" w:rsidRPr="00A06A3F" w:rsidRDefault="00E660A4" w:rsidP="001B5A87">
      <w:pPr>
        <w:widowControl/>
        <w:numPr>
          <w:ilvl w:val="1"/>
          <w:numId w:val="4"/>
        </w:numPr>
        <w:tabs>
          <w:tab w:val="clear" w:pos="1440"/>
          <w:tab w:val="left" w:pos="851"/>
        </w:tabs>
        <w:autoSpaceDE/>
        <w:autoSpaceDN/>
        <w:ind w:left="851" w:right="57" w:hanging="425"/>
        <w:rPr>
          <w:rFonts w:eastAsia="Arial Unicode MS"/>
        </w:rPr>
      </w:pPr>
      <w:r w:rsidRPr="00A06A3F">
        <w:rPr>
          <w:rFonts w:eastAsia="Arial Unicode MS"/>
          <w:color w:val="000000"/>
        </w:rPr>
        <w:t>Provided that these Rules have been submitted for comment to Academic Council and accepted and approved by Governing Body on or before 30 June 20</w:t>
      </w:r>
      <w:r>
        <w:rPr>
          <w:rFonts w:eastAsia="Arial Unicode MS"/>
          <w:color w:val="000000"/>
        </w:rPr>
        <w:t>12</w:t>
      </w:r>
      <w:r w:rsidRPr="00A06A3F">
        <w:rPr>
          <w:rFonts w:eastAsia="Arial Unicode MS"/>
          <w:color w:val="000000"/>
        </w:rPr>
        <w:t>,</w:t>
      </w:r>
    </w:p>
    <w:p w14:paraId="389CE980" w14:textId="2A8D51C5" w:rsidR="00E660A4" w:rsidRPr="00A06A3F" w:rsidRDefault="00E660A4" w:rsidP="001B5A87">
      <w:pPr>
        <w:widowControl/>
        <w:numPr>
          <w:ilvl w:val="2"/>
          <w:numId w:val="4"/>
        </w:numPr>
        <w:tabs>
          <w:tab w:val="clear" w:pos="2160"/>
          <w:tab w:val="num" w:pos="1560"/>
        </w:tabs>
        <w:autoSpaceDE/>
        <w:autoSpaceDN/>
        <w:ind w:left="1560" w:right="57" w:hanging="284"/>
        <w:rPr>
          <w:rFonts w:eastAsia="Arial Unicode MS"/>
        </w:rPr>
      </w:pPr>
      <w:r w:rsidRPr="00A06A3F">
        <w:rPr>
          <w:rFonts w:eastAsia="Arial Unicode MS"/>
          <w:color w:val="000000"/>
        </w:rPr>
        <w:t xml:space="preserve">the academic responsibilities </w:t>
      </w:r>
      <w:r>
        <w:rPr>
          <w:rFonts w:eastAsia="Arial Unicode MS"/>
          <w:color w:val="000000"/>
        </w:rPr>
        <w:t xml:space="preserve">(E.3.d) of the </w:t>
      </w:r>
      <w:r w:rsidRPr="00A06A3F">
        <w:rPr>
          <w:rFonts w:eastAsia="Arial Unicode MS"/>
          <w:color w:val="000000"/>
        </w:rPr>
        <w:t xml:space="preserve">constituent Faculties shall </w:t>
      </w:r>
      <w:r>
        <w:rPr>
          <w:rFonts w:eastAsia="Arial Unicode MS"/>
          <w:color w:val="000000"/>
        </w:rPr>
        <w:t xml:space="preserve">remain transferred to </w:t>
      </w:r>
      <w:r w:rsidRPr="00A06A3F">
        <w:rPr>
          <w:rFonts w:eastAsia="Arial Unicode MS"/>
          <w:color w:val="000000"/>
        </w:rPr>
        <w:t xml:space="preserve">the College </w:t>
      </w:r>
      <w:r w:rsidRPr="00A06A3F">
        <w:rPr>
          <w:rFonts w:eastAsia="Arial Unicode MS"/>
          <w:bCs/>
          <w:color w:val="000000"/>
        </w:rPr>
        <w:t>Council</w:t>
      </w:r>
      <w:r>
        <w:rPr>
          <w:rFonts w:eastAsia="Arial Unicode MS"/>
          <w:bCs/>
          <w:color w:val="000000"/>
        </w:rPr>
        <w:t xml:space="preserve"> from the date of adoption of these Rules by the Governing Body</w:t>
      </w:r>
    </w:p>
    <w:p w14:paraId="76B69968" w14:textId="77777777" w:rsidR="00E660A4" w:rsidRPr="007046C9" w:rsidRDefault="00E660A4" w:rsidP="001B5A87">
      <w:pPr>
        <w:widowControl/>
        <w:numPr>
          <w:ilvl w:val="2"/>
          <w:numId w:val="4"/>
        </w:numPr>
        <w:tabs>
          <w:tab w:val="clear" w:pos="2160"/>
          <w:tab w:val="num" w:pos="1560"/>
        </w:tabs>
        <w:autoSpaceDE/>
        <w:autoSpaceDN/>
        <w:ind w:left="1560" w:right="57" w:hanging="284"/>
        <w:rPr>
          <w:rFonts w:eastAsia="Arial Unicode MS"/>
        </w:rPr>
      </w:pPr>
      <w:r>
        <w:t xml:space="preserve">the constituent Faculties shall remain in existence unless and until they decide by vote to dissolve </w:t>
      </w:r>
    </w:p>
    <w:p w14:paraId="562816AD" w14:textId="77777777" w:rsidR="00E660A4" w:rsidRPr="007046C9" w:rsidRDefault="00E660A4" w:rsidP="001B5A87">
      <w:pPr>
        <w:widowControl/>
        <w:numPr>
          <w:ilvl w:val="2"/>
          <w:numId w:val="4"/>
        </w:numPr>
        <w:tabs>
          <w:tab w:val="clear" w:pos="2160"/>
          <w:tab w:val="num" w:pos="1560"/>
        </w:tabs>
        <w:autoSpaceDE/>
        <w:autoSpaceDN/>
        <w:ind w:left="1560" w:right="57" w:hanging="284"/>
        <w:rPr>
          <w:rFonts w:eastAsia="Arial Unicode MS"/>
        </w:rPr>
      </w:pPr>
      <w:r>
        <w:lastRenderedPageBreak/>
        <w:t>as soon as possible after Governing Body endorsement of these Rules, each Faculty shall hold a meeting, for the purpose of updating its membership register and electing a Dean</w:t>
      </w:r>
    </w:p>
    <w:p w14:paraId="5AFADA44" w14:textId="7670F6AC" w:rsidR="00E660A4" w:rsidRPr="007046C9" w:rsidRDefault="00E660A4" w:rsidP="001B5A87">
      <w:pPr>
        <w:widowControl/>
        <w:numPr>
          <w:ilvl w:val="2"/>
          <w:numId w:val="4"/>
        </w:numPr>
        <w:tabs>
          <w:tab w:val="clear" w:pos="2160"/>
          <w:tab w:val="num" w:pos="1560"/>
        </w:tabs>
        <w:autoSpaceDE/>
        <w:autoSpaceDN/>
        <w:ind w:left="1560" w:right="57" w:hanging="284"/>
        <w:rPr>
          <w:rFonts w:eastAsia="Arial Unicode MS"/>
        </w:rPr>
      </w:pPr>
      <w:r>
        <w:t xml:space="preserve">the responsibility of the Dean shall be confined to calling meetings of the </w:t>
      </w:r>
      <w:proofErr w:type="gramStart"/>
      <w:r>
        <w:t>Faculty</w:t>
      </w:r>
      <w:proofErr w:type="gramEnd"/>
      <w:r>
        <w:t xml:space="preserve"> to discuss and vote on Rules or amendments to Rules</w:t>
      </w:r>
      <w:r w:rsidRPr="00B41F26">
        <w:t xml:space="preserve"> </w:t>
      </w:r>
      <w:r>
        <w:t>pertaining to its role and responsibilities under the Principal Statute, proposed by the College Council</w:t>
      </w:r>
      <w:r w:rsidR="001B5A87">
        <w:t>,</w:t>
      </w:r>
      <w:r w:rsidR="00A35CE7">
        <w:t xml:space="preserve"> </w:t>
      </w:r>
      <w:r>
        <w:t xml:space="preserve">or to discuss and vote on the continued existence of the </w:t>
      </w:r>
      <w:proofErr w:type="gramStart"/>
      <w:r>
        <w:t>Faculty</w:t>
      </w:r>
      <w:proofErr w:type="gramEnd"/>
    </w:p>
    <w:p w14:paraId="26760B93" w14:textId="55F9DCA7" w:rsidR="00E660A4" w:rsidRDefault="00E660A4" w:rsidP="00A35CE7">
      <w:pPr>
        <w:widowControl/>
        <w:numPr>
          <w:ilvl w:val="1"/>
          <w:numId w:val="4"/>
        </w:numPr>
        <w:tabs>
          <w:tab w:val="clear" w:pos="1440"/>
          <w:tab w:val="num" w:pos="851"/>
        </w:tabs>
        <w:autoSpaceDE/>
        <w:autoSpaceDN/>
        <w:ind w:left="851" w:hanging="425"/>
      </w:pPr>
      <w:r w:rsidRPr="00496BB3">
        <w:t xml:space="preserve">These Rules, including the rules of all academic units within the College, shall remain in effect, with the </w:t>
      </w:r>
      <w:proofErr w:type="gramStart"/>
      <w:r w:rsidRPr="00496BB3">
        <w:t>Faculties</w:t>
      </w:r>
      <w:proofErr w:type="gramEnd"/>
      <w:r w:rsidRPr="00496BB3">
        <w:t xml:space="preserve"> remaining in existence and in abeyance, until such time as they vote to dissolve or to re-assert their powers and responsibilities under </w:t>
      </w:r>
      <w:r>
        <w:t xml:space="preserve">Section E.3 of the Principal Statute. </w:t>
      </w:r>
    </w:p>
    <w:p w14:paraId="6D92C397" w14:textId="77777777" w:rsidR="00A35CE7" w:rsidRPr="00C45A7C" w:rsidRDefault="00A35CE7" w:rsidP="00A35CE7">
      <w:pPr>
        <w:widowControl/>
        <w:autoSpaceDE/>
        <w:autoSpaceDN/>
        <w:ind w:left="851"/>
      </w:pPr>
    </w:p>
    <w:p w14:paraId="0E34299B" w14:textId="5F669712" w:rsidR="00AA54C1" w:rsidRPr="00046568" w:rsidRDefault="00AA54C1" w:rsidP="00046568">
      <w:pPr>
        <w:pStyle w:val="Heading1"/>
      </w:pPr>
      <w:bookmarkStart w:id="20" w:name="_Toc187768342"/>
      <w:r w:rsidRPr="00046568">
        <w:rPr>
          <w:rStyle w:val="Heading1Char"/>
          <w:b/>
        </w:rPr>
        <w:t>Amendments to Rules, Further Rules, Procedure for Approval of Rules</w:t>
      </w:r>
      <w:bookmarkEnd w:id="20"/>
    </w:p>
    <w:p w14:paraId="022CC90C" w14:textId="28CABB81" w:rsidR="00AA54C1" w:rsidRPr="00AA54C1" w:rsidRDefault="00AA54C1" w:rsidP="00DC10CD">
      <w:r w:rsidRPr="00AA54C1">
        <w:t>New Rules or amendments to these Rules may be proposed by the College Council. Such Rules shall be communicated to the Academic Council for comment and to the Governing Body for approval at the earliest opportunity following approval by the College Council, except where the following subsections apply</w:t>
      </w:r>
      <w:r w:rsidR="000231C1">
        <w:t>:</w:t>
      </w:r>
      <w:r w:rsidRPr="00AA54C1">
        <w:t xml:space="preserve"> </w:t>
      </w:r>
    </w:p>
    <w:p w14:paraId="0B298B82" w14:textId="0D0E35B5" w:rsidR="00AA54C1" w:rsidRPr="00AA54C1" w:rsidRDefault="00AA54C1" w:rsidP="00BF0B4E">
      <w:pPr>
        <w:pStyle w:val="ListParagraph"/>
        <w:numPr>
          <w:ilvl w:val="0"/>
          <w:numId w:val="11"/>
        </w:numPr>
      </w:pPr>
      <w:r w:rsidRPr="00AA54C1">
        <w:t>While the constituent Faculties continue to exist, Rules or amendments to Rules, pertaining to their role and responsibilities</w:t>
      </w:r>
      <w:r w:rsidR="000231C1">
        <w:t>,</w:t>
      </w:r>
      <w:r w:rsidRPr="00AA54C1">
        <w:t xml:space="preserve"> proposed by College Council, shall be subject to separate votes in the </w:t>
      </w:r>
      <w:proofErr w:type="gramStart"/>
      <w:r w:rsidRPr="00AA54C1">
        <w:t>Faculties</w:t>
      </w:r>
      <w:proofErr w:type="gramEnd"/>
      <w:r w:rsidRPr="00AA54C1">
        <w:t xml:space="preserve">, according to procedures determined by the </w:t>
      </w:r>
      <w:proofErr w:type="gramStart"/>
      <w:r w:rsidRPr="00AA54C1">
        <w:t>Faculties</w:t>
      </w:r>
      <w:proofErr w:type="gramEnd"/>
      <w:r w:rsidRPr="00AA54C1">
        <w:t>.</w:t>
      </w:r>
    </w:p>
    <w:p w14:paraId="2642C715" w14:textId="0FA36900" w:rsidR="00F10350" w:rsidRDefault="00AA54C1" w:rsidP="00F10350">
      <w:pPr>
        <w:pStyle w:val="ListParagraph"/>
        <w:numPr>
          <w:ilvl w:val="0"/>
          <w:numId w:val="11"/>
        </w:numPr>
      </w:pPr>
      <w:r w:rsidRPr="00AA54C1">
        <w:t>Provided that Rules, or amendments to Rules, are agreed separately by each of the constituent Faculties they shall be communicated to the Academic Council for comment and to the Governing Body for approval at the earliest opportunity following these agreements.</w:t>
      </w:r>
    </w:p>
    <w:p w14:paraId="077549DD" w14:textId="096DD7BB" w:rsidR="0038257D" w:rsidRDefault="0038257D" w:rsidP="00A35CE7"/>
    <w:p w14:paraId="4B7260EC" w14:textId="356BD47D" w:rsidR="00E805C0" w:rsidRDefault="00E805C0" w:rsidP="00E805C0">
      <w:pPr>
        <w:pStyle w:val="Heading1"/>
      </w:pPr>
      <w:bookmarkStart w:id="21" w:name="_Toc187768343"/>
      <w:r>
        <w:t>Review of College Rules</w:t>
      </w:r>
      <w:bookmarkEnd w:id="21"/>
    </w:p>
    <w:p w14:paraId="6CD74416" w14:textId="3AAE6108" w:rsidR="00E805C0" w:rsidRPr="00E805C0" w:rsidRDefault="00E805C0" w:rsidP="00E805C0">
      <w:r>
        <w:t>A full review of College Rules will take place every five years</w:t>
      </w:r>
      <w:r w:rsidR="000B4ADD">
        <w:t xml:space="preserve">. </w:t>
      </w:r>
    </w:p>
    <w:sectPr w:rsidR="00E805C0" w:rsidRPr="00E805C0" w:rsidSect="00456DCC">
      <w:headerReference w:type="default" r:id="rId18"/>
      <w:footerReference w:type="default" r:id="rId19"/>
      <w:pgSz w:w="11906" w:h="16838"/>
      <w:pgMar w:top="1985"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882D" w14:textId="77777777" w:rsidR="009A42FF" w:rsidRDefault="009A42FF" w:rsidP="0088572D">
      <w:r>
        <w:separator/>
      </w:r>
    </w:p>
  </w:endnote>
  <w:endnote w:type="continuationSeparator" w:id="0">
    <w:p w14:paraId="17911BF3" w14:textId="77777777" w:rsidR="009A42FF" w:rsidRDefault="009A42FF" w:rsidP="0088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6508257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83A4D63" w14:textId="18B027FF" w:rsidR="00D960E7" w:rsidRPr="00AC7E58" w:rsidRDefault="00D960E7">
            <w:pPr>
              <w:pStyle w:val="Footer"/>
              <w:jc w:val="right"/>
              <w:rPr>
                <w:sz w:val="20"/>
                <w:szCs w:val="20"/>
              </w:rPr>
            </w:pPr>
            <w:r w:rsidRPr="00AC7E58">
              <w:rPr>
                <w:sz w:val="20"/>
                <w:szCs w:val="20"/>
              </w:rPr>
              <w:t xml:space="preserve">Page </w:t>
            </w:r>
            <w:r w:rsidRPr="00AC7E58">
              <w:rPr>
                <w:b/>
                <w:bCs/>
              </w:rPr>
              <w:fldChar w:fldCharType="begin"/>
            </w:r>
            <w:r w:rsidRPr="00AC7E58">
              <w:rPr>
                <w:b/>
                <w:bCs/>
                <w:sz w:val="20"/>
                <w:szCs w:val="20"/>
              </w:rPr>
              <w:instrText xml:space="preserve"> PAGE </w:instrText>
            </w:r>
            <w:r w:rsidRPr="00AC7E58">
              <w:rPr>
                <w:b/>
                <w:bCs/>
              </w:rPr>
              <w:fldChar w:fldCharType="separate"/>
            </w:r>
            <w:r w:rsidRPr="00AC7E58">
              <w:rPr>
                <w:b/>
                <w:bCs/>
                <w:noProof/>
                <w:sz w:val="20"/>
                <w:szCs w:val="20"/>
              </w:rPr>
              <w:t>2</w:t>
            </w:r>
            <w:r w:rsidRPr="00AC7E58">
              <w:rPr>
                <w:b/>
                <w:bCs/>
              </w:rPr>
              <w:fldChar w:fldCharType="end"/>
            </w:r>
            <w:r w:rsidRPr="00AC7E58">
              <w:rPr>
                <w:sz w:val="20"/>
                <w:szCs w:val="20"/>
              </w:rPr>
              <w:t xml:space="preserve"> of </w:t>
            </w:r>
            <w:r w:rsidRPr="00AC7E58">
              <w:rPr>
                <w:b/>
                <w:bCs/>
              </w:rPr>
              <w:fldChar w:fldCharType="begin"/>
            </w:r>
            <w:r w:rsidRPr="00AC7E58">
              <w:rPr>
                <w:b/>
                <w:bCs/>
                <w:sz w:val="20"/>
                <w:szCs w:val="20"/>
              </w:rPr>
              <w:instrText xml:space="preserve"> NUMPAGES  </w:instrText>
            </w:r>
            <w:r w:rsidRPr="00AC7E58">
              <w:rPr>
                <w:b/>
                <w:bCs/>
              </w:rPr>
              <w:fldChar w:fldCharType="separate"/>
            </w:r>
            <w:r w:rsidRPr="00AC7E58">
              <w:rPr>
                <w:b/>
                <w:bCs/>
                <w:noProof/>
                <w:sz w:val="20"/>
                <w:szCs w:val="20"/>
              </w:rPr>
              <w:t>2</w:t>
            </w:r>
            <w:r w:rsidRPr="00AC7E58">
              <w:rPr>
                <w:b/>
                <w:bCs/>
              </w:rPr>
              <w:fldChar w:fldCharType="end"/>
            </w:r>
          </w:p>
        </w:sdtContent>
      </w:sdt>
    </w:sdtContent>
  </w:sdt>
  <w:p w14:paraId="63A21CF6" w14:textId="14E66467" w:rsidR="00D960E7" w:rsidRPr="00AC7E58" w:rsidRDefault="00D960E7" w:rsidP="006A7E78">
    <w:pPr>
      <w:pStyle w:val="Footer"/>
      <w:tabs>
        <w:tab w:val="clear" w:pos="4513"/>
        <w:tab w:val="clear" w:pos="9026"/>
        <w:tab w:val="left" w:pos="627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6D5B" w14:textId="77777777" w:rsidR="009A42FF" w:rsidRDefault="009A42FF" w:rsidP="0088572D">
      <w:r>
        <w:separator/>
      </w:r>
    </w:p>
  </w:footnote>
  <w:footnote w:type="continuationSeparator" w:id="0">
    <w:p w14:paraId="2343F7CB" w14:textId="77777777" w:rsidR="009A42FF" w:rsidRDefault="009A42FF" w:rsidP="00885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9EDF" w14:textId="42154352" w:rsidR="00D960E7" w:rsidRPr="00D71C29" w:rsidRDefault="00D960E7" w:rsidP="0088572D">
    <w:pPr>
      <w:pStyle w:val="Header"/>
      <w:jc w:val="right"/>
      <w:rPr>
        <w:b/>
        <w:bCs/>
        <w:i/>
        <w:iCs/>
        <w:noProof/>
      </w:rPr>
    </w:pPr>
    <w:r w:rsidRPr="00D71C29">
      <w:rPr>
        <w:b/>
        <w:bCs/>
        <w:i/>
        <w:iCs/>
        <w:noProof/>
      </w:rPr>
      <w:t>College of Science, Engineering &amp; Food Scienc</w:t>
    </w:r>
    <w:r>
      <w:rPr>
        <w:b/>
        <w:bCs/>
        <w:i/>
        <w:iCs/>
        <w:noProof/>
      </w:rPr>
      <w:t>e</w:t>
    </w:r>
  </w:p>
  <w:p w14:paraId="5D5FF23F" w14:textId="34A9FCFF" w:rsidR="00D960E7" w:rsidRPr="00D71C29" w:rsidRDefault="00D960E7" w:rsidP="0088572D">
    <w:pPr>
      <w:pStyle w:val="Header"/>
      <w:jc w:val="right"/>
      <w:rPr>
        <w:b/>
        <w:bCs/>
        <w:i/>
        <w:iCs/>
      </w:rPr>
    </w:pPr>
    <w:r w:rsidRPr="00D71C29">
      <w:rPr>
        <w:b/>
        <w:bCs/>
        <w:i/>
        <w:iCs/>
        <w:noProof/>
      </w:rPr>
      <w:t xml:space="preserve">College Rules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61D"/>
    <w:multiLevelType w:val="multilevel"/>
    <w:tmpl w:val="8902937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44F70EC"/>
    <w:multiLevelType w:val="hybridMultilevel"/>
    <w:tmpl w:val="7742A8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56CF"/>
    <w:multiLevelType w:val="hybridMultilevel"/>
    <w:tmpl w:val="43384DDC"/>
    <w:lvl w:ilvl="0" w:tplc="F7668E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BC25556"/>
    <w:multiLevelType w:val="hybridMultilevel"/>
    <w:tmpl w:val="24F064C0"/>
    <w:lvl w:ilvl="0" w:tplc="B39C0D16">
      <w:start w:val="1"/>
      <w:numFmt w:val="bullet"/>
      <w:lvlText w:val="•"/>
      <w:lvlJc w:val="left"/>
      <w:pPr>
        <w:tabs>
          <w:tab w:val="num" w:pos="720"/>
        </w:tabs>
        <w:ind w:left="720" w:hanging="360"/>
      </w:pPr>
      <w:rPr>
        <w:rFonts w:ascii="Times New Roman" w:hAnsi="Times New Roman" w:hint="default"/>
      </w:rPr>
    </w:lvl>
    <w:lvl w:ilvl="1" w:tplc="57D4EB46" w:tentative="1">
      <w:start w:val="1"/>
      <w:numFmt w:val="bullet"/>
      <w:lvlText w:val="•"/>
      <w:lvlJc w:val="left"/>
      <w:pPr>
        <w:tabs>
          <w:tab w:val="num" w:pos="1440"/>
        </w:tabs>
        <w:ind w:left="1440" w:hanging="360"/>
      </w:pPr>
      <w:rPr>
        <w:rFonts w:ascii="Times New Roman" w:hAnsi="Times New Roman" w:hint="default"/>
      </w:rPr>
    </w:lvl>
    <w:lvl w:ilvl="2" w:tplc="97BC9508" w:tentative="1">
      <w:start w:val="1"/>
      <w:numFmt w:val="bullet"/>
      <w:lvlText w:val="•"/>
      <w:lvlJc w:val="left"/>
      <w:pPr>
        <w:tabs>
          <w:tab w:val="num" w:pos="2160"/>
        </w:tabs>
        <w:ind w:left="2160" w:hanging="360"/>
      </w:pPr>
      <w:rPr>
        <w:rFonts w:ascii="Times New Roman" w:hAnsi="Times New Roman" w:hint="default"/>
      </w:rPr>
    </w:lvl>
    <w:lvl w:ilvl="3" w:tplc="F710B0AC" w:tentative="1">
      <w:start w:val="1"/>
      <w:numFmt w:val="bullet"/>
      <w:lvlText w:val="•"/>
      <w:lvlJc w:val="left"/>
      <w:pPr>
        <w:tabs>
          <w:tab w:val="num" w:pos="2880"/>
        </w:tabs>
        <w:ind w:left="2880" w:hanging="360"/>
      </w:pPr>
      <w:rPr>
        <w:rFonts w:ascii="Times New Roman" w:hAnsi="Times New Roman" w:hint="default"/>
      </w:rPr>
    </w:lvl>
    <w:lvl w:ilvl="4" w:tplc="637E6D16" w:tentative="1">
      <w:start w:val="1"/>
      <w:numFmt w:val="bullet"/>
      <w:lvlText w:val="•"/>
      <w:lvlJc w:val="left"/>
      <w:pPr>
        <w:tabs>
          <w:tab w:val="num" w:pos="3600"/>
        </w:tabs>
        <w:ind w:left="3600" w:hanging="360"/>
      </w:pPr>
      <w:rPr>
        <w:rFonts w:ascii="Times New Roman" w:hAnsi="Times New Roman" w:hint="default"/>
      </w:rPr>
    </w:lvl>
    <w:lvl w:ilvl="5" w:tplc="48B84BC4" w:tentative="1">
      <w:start w:val="1"/>
      <w:numFmt w:val="bullet"/>
      <w:lvlText w:val="•"/>
      <w:lvlJc w:val="left"/>
      <w:pPr>
        <w:tabs>
          <w:tab w:val="num" w:pos="4320"/>
        </w:tabs>
        <w:ind w:left="4320" w:hanging="360"/>
      </w:pPr>
      <w:rPr>
        <w:rFonts w:ascii="Times New Roman" w:hAnsi="Times New Roman" w:hint="default"/>
      </w:rPr>
    </w:lvl>
    <w:lvl w:ilvl="6" w:tplc="34BED614" w:tentative="1">
      <w:start w:val="1"/>
      <w:numFmt w:val="bullet"/>
      <w:lvlText w:val="•"/>
      <w:lvlJc w:val="left"/>
      <w:pPr>
        <w:tabs>
          <w:tab w:val="num" w:pos="5040"/>
        </w:tabs>
        <w:ind w:left="5040" w:hanging="360"/>
      </w:pPr>
      <w:rPr>
        <w:rFonts w:ascii="Times New Roman" w:hAnsi="Times New Roman" w:hint="default"/>
      </w:rPr>
    </w:lvl>
    <w:lvl w:ilvl="7" w:tplc="7384045C" w:tentative="1">
      <w:start w:val="1"/>
      <w:numFmt w:val="bullet"/>
      <w:lvlText w:val="•"/>
      <w:lvlJc w:val="left"/>
      <w:pPr>
        <w:tabs>
          <w:tab w:val="num" w:pos="5760"/>
        </w:tabs>
        <w:ind w:left="5760" w:hanging="360"/>
      </w:pPr>
      <w:rPr>
        <w:rFonts w:ascii="Times New Roman" w:hAnsi="Times New Roman" w:hint="default"/>
      </w:rPr>
    </w:lvl>
    <w:lvl w:ilvl="8" w:tplc="A84AAFF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CC0932"/>
    <w:multiLevelType w:val="hybridMultilevel"/>
    <w:tmpl w:val="CC763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43636A"/>
    <w:multiLevelType w:val="hybridMultilevel"/>
    <w:tmpl w:val="8CD691C0"/>
    <w:lvl w:ilvl="0" w:tplc="CFB0265E">
      <w:start w:val="1"/>
      <w:numFmt w:val="decimal"/>
      <w:lvlText w:val="4.%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72AC5"/>
    <w:multiLevelType w:val="hybridMultilevel"/>
    <w:tmpl w:val="3C920F54"/>
    <w:lvl w:ilvl="0" w:tplc="16B207B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CC37EC"/>
    <w:multiLevelType w:val="multilevel"/>
    <w:tmpl w:val="E8BE7174"/>
    <w:lvl w:ilvl="0">
      <w:start w:val="1"/>
      <w:numFmt w:val="decimal"/>
      <w:lvlText w:val="%1."/>
      <w:lvlJc w:val="left"/>
      <w:pPr>
        <w:tabs>
          <w:tab w:val="num" w:pos="720"/>
        </w:tabs>
        <w:ind w:left="720" w:hanging="72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C0D4F3A"/>
    <w:multiLevelType w:val="hybridMultilevel"/>
    <w:tmpl w:val="714CD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146C8F"/>
    <w:multiLevelType w:val="hybridMultilevel"/>
    <w:tmpl w:val="9664EC5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B82337"/>
    <w:multiLevelType w:val="multilevel"/>
    <w:tmpl w:val="474CA980"/>
    <w:lvl w:ilvl="0">
      <w:start w:val="1"/>
      <w:numFmt w:val="lowerLetter"/>
      <w:lvlText w:val="%1."/>
      <w:lvlJc w:val="left"/>
      <w:pPr>
        <w:tabs>
          <w:tab w:val="num" w:pos="720"/>
        </w:tabs>
        <w:ind w:left="720" w:hanging="720"/>
      </w:pPr>
      <w:rPr>
        <w:rFonts w:hint="default"/>
        <w:b/>
        <w:i w:val="0"/>
        <w:sz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2912826"/>
    <w:multiLevelType w:val="hybridMultilevel"/>
    <w:tmpl w:val="A90014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C61B8C"/>
    <w:multiLevelType w:val="hybridMultilevel"/>
    <w:tmpl w:val="82742926"/>
    <w:lvl w:ilvl="0" w:tplc="FCCE3284">
      <w:start w:val="1"/>
      <w:numFmt w:val="decimal"/>
      <w:lvlText w:val="%1."/>
      <w:lvlJc w:val="left"/>
      <w:pPr>
        <w:ind w:left="1310" w:hanging="720"/>
      </w:pPr>
      <w:rPr>
        <w:rFonts w:hint="default"/>
      </w:rPr>
    </w:lvl>
    <w:lvl w:ilvl="1" w:tplc="18090019" w:tentative="1">
      <w:start w:val="1"/>
      <w:numFmt w:val="lowerLetter"/>
      <w:lvlText w:val="%2."/>
      <w:lvlJc w:val="left"/>
      <w:pPr>
        <w:ind w:left="1670" w:hanging="360"/>
      </w:pPr>
    </w:lvl>
    <w:lvl w:ilvl="2" w:tplc="1809001B" w:tentative="1">
      <w:start w:val="1"/>
      <w:numFmt w:val="lowerRoman"/>
      <w:lvlText w:val="%3."/>
      <w:lvlJc w:val="right"/>
      <w:pPr>
        <w:ind w:left="2390" w:hanging="180"/>
      </w:pPr>
    </w:lvl>
    <w:lvl w:ilvl="3" w:tplc="1809000F" w:tentative="1">
      <w:start w:val="1"/>
      <w:numFmt w:val="decimal"/>
      <w:lvlText w:val="%4."/>
      <w:lvlJc w:val="left"/>
      <w:pPr>
        <w:ind w:left="3110" w:hanging="360"/>
      </w:pPr>
    </w:lvl>
    <w:lvl w:ilvl="4" w:tplc="18090019" w:tentative="1">
      <w:start w:val="1"/>
      <w:numFmt w:val="lowerLetter"/>
      <w:lvlText w:val="%5."/>
      <w:lvlJc w:val="left"/>
      <w:pPr>
        <w:ind w:left="3830" w:hanging="360"/>
      </w:pPr>
    </w:lvl>
    <w:lvl w:ilvl="5" w:tplc="1809001B" w:tentative="1">
      <w:start w:val="1"/>
      <w:numFmt w:val="lowerRoman"/>
      <w:lvlText w:val="%6."/>
      <w:lvlJc w:val="right"/>
      <w:pPr>
        <w:ind w:left="4550" w:hanging="180"/>
      </w:pPr>
    </w:lvl>
    <w:lvl w:ilvl="6" w:tplc="1809000F" w:tentative="1">
      <w:start w:val="1"/>
      <w:numFmt w:val="decimal"/>
      <w:lvlText w:val="%7."/>
      <w:lvlJc w:val="left"/>
      <w:pPr>
        <w:ind w:left="5270" w:hanging="360"/>
      </w:pPr>
    </w:lvl>
    <w:lvl w:ilvl="7" w:tplc="18090019" w:tentative="1">
      <w:start w:val="1"/>
      <w:numFmt w:val="lowerLetter"/>
      <w:lvlText w:val="%8."/>
      <w:lvlJc w:val="left"/>
      <w:pPr>
        <w:ind w:left="5990" w:hanging="360"/>
      </w:pPr>
    </w:lvl>
    <w:lvl w:ilvl="8" w:tplc="1809001B" w:tentative="1">
      <w:start w:val="1"/>
      <w:numFmt w:val="lowerRoman"/>
      <w:lvlText w:val="%9."/>
      <w:lvlJc w:val="right"/>
      <w:pPr>
        <w:ind w:left="6710" w:hanging="180"/>
      </w:pPr>
    </w:lvl>
  </w:abstractNum>
  <w:abstractNum w:abstractNumId="13" w15:restartNumberingAfterBreak="0">
    <w:nsid w:val="3EC12BA5"/>
    <w:multiLevelType w:val="hybridMultilevel"/>
    <w:tmpl w:val="0F66FE6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3F35EA"/>
    <w:multiLevelType w:val="multilevel"/>
    <w:tmpl w:val="8902937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7C64CE3"/>
    <w:multiLevelType w:val="hybridMultilevel"/>
    <w:tmpl w:val="BC7EB3B8"/>
    <w:lvl w:ilvl="0" w:tplc="4C04B092">
      <w:start w:val="1"/>
      <w:numFmt w:val="bullet"/>
      <w:lvlText w:val="•"/>
      <w:lvlJc w:val="left"/>
      <w:pPr>
        <w:tabs>
          <w:tab w:val="num" w:pos="720"/>
        </w:tabs>
        <w:ind w:left="720" w:hanging="360"/>
      </w:pPr>
      <w:rPr>
        <w:rFonts w:ascii="Times New Roman" w:hAnsi="Times New Roman" w:hint="default"/>
      </w:rPr>
    </w:lvl>
    <w:lvl w:ilvl="1" w:tplc="4C76D62E" w:tentative="1">
      <w:start w:val="1"/>
      <w:numFmt w:val="bullet"/>
      <w:lvlText w:val="•"/>
      <w:lvlJc w:val="left"/>
      <w:pPr>
        <w:tabs>
          <w:tab w:val="num" w:pos="1440"/>
        </w:tabs>
        <w:ind w:left="1440" w:hanging="360"/>
      </w:pPr>
      <w:rPr>
        <w:rFonts w:ascii="Times New Roman" w:hAnsi="Times New Roman" w:hint="default"/>
      </w:rPr>
    </w:lvl>
    <w:lvl w:ilvl="2" w:tplc="2A7AEE0C" w:tentative="1">
      <w:start w:val="1"/>
      <w:numFmt w:val="bullet"/>
      <w:lvlText w:val="•"/>
      <w:lvlJc w:val="left"/>
      <w:pPr>
        <w:tabs>
          <w:tab w:val="num" w:pos="2160"/>
        </w:tabs>
        <w:ind w:left="2160" w:hanging="360"/>
      </w:pPr>
      <w:rPr>
        <w:rFonts w:ascii="Times New Roman" w:hAnsi="Times New Roman" w:hint="default"/>
      </w:rPr>
    </w:lvl>
    <w:lvl w:ilvl="3" w:tplc="F5B0E274" w:tentative="1">
      <w:start w:val="1"/>
      <w:numFmt w:val="bullet"/>
      <w:lvlText w:val="•"/>
      <w:lvlJc w:val="left"/>
      <w:pPr>
        <w:tabs>
          <w:tab w:val="num" w:pos="2880"/>
        </w:tabs>
        <w:ind w:left="2880" w:hanging="360"/>
      </w:pPr>
      <w:rPr>
        <w:rFonts w:ascii="Times New Roman" w:hAnsi="Times New Roman" w:hint="default"/>
      </w:rPr>
    </w:lvl>
    <w:lvl w:ilvl="4" w:tplc="2A26474A" w:tentative="1">
      <w:start w:val="1"/>
      <w:numFmt w:val="bullet"/>
      <w:lvlText w:val="•"/>
      <w:lvlJc w:val="left"/>
      <w:pPr>
        <w:tabs>
          <w:tab w:val="num" w:pos="3600"/>
        </w:tabs>
        <w:ind w:left="3600" w:hanging="360"/>
      </w:pPr>
      <w:rPr>
        <w:rFonts w:ascii="Times New Roman" w:hAnsi="Times New Roman" w:hint="default"/>
      </w:rPr>
    </w:lvl>
    <w:lvl w:ilvl="5" w:tplc="34D42B7E" w:tentative="1">
      <w:start w:val="1"/>
      <w:numFmt w:val="bullet"/>
      <w:lvlText w:val="•"/>
      <w:lvlJc w:val="left"/>
      <w:pPr>
        <w:tabs>
          <w:tab w:val="num" w:pos="4320"/>
        </w:tabs>
        <w:ind w:left="4320" w:hanging="360"/>
      </w:pPr>
      <w:rPr>
        <w:rFonts w:ascii="Times New Roman" w:hAnsi="Times New Roman" w:hint="default"/>
      </w:rPr>
    </w:lvl>
    <w:lvl w:ilvl="6" w:tplc="E85A67B2" w:tentative="1">
      <w:start w:val="1"/>
      <w:numFmt w:val="bullet"/>
      <w:lvlText w:val="•"/>
      <w:lvlJc w:val="left"/>
      <w:pPr>
        <w:tabs>
          <w:tab w:val="num" w:pos="5040"/>
        </w:tabs>
        <w:ind w:left="5040" w:hanging="360"/>
      </w:pPr>
      <w:rPr>
        <w:rFonts w:ascii="Times New Roman" w:hAnsi="Times New Roman" w:hint="default"/>
      </w:rPr>
    </w:lvl>
    <w:lvl w:ilvl="7" w:tplc="B23E60A4" w:tentative="1">
      <w:start w:val="1"/>
      <w:numFmt w:val="bullet"/>
      <w:lvlText w:val="•"/>
      <w:lvlJc w:val="left"/>
      <w:pPr>
        <w:tabs>
          <w:tab w:val="num" w:pos="5760"/>
        </w:tabs>
        <w:ind w:left="5760" w:hanging="360"/>
      </w:pPr>
      <w:rPr>
        <w:rFonts w:ascii="Times New Roman" w:hAnsi="Times New Roman" w:hint="default"/>
      </w:rPr>
    </w:lvl>
    <w:lvl w:ilvl="8" w:tplc="EC9008F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9D544FD"/>
    <w:multiLevelType w:val="hybridMultilevel"/>
    <w:tmpl w:val="E208D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FA2F58"/>
    <w:multiLevelType w:val="hybridMultilevel"/>
    <w:tmpl w:val="FB4C4C68"/>
    <w:lvl w:ilvl="0" w:tplc="1809000F">
      <w:start w:val="1"/>
      <w:numFmt w:val="decimal"/>
      <w:lvlText w:val="%1."/>
      <w:lvlJc w:val="left"/>
      <w:pPr>
        <w:ind w:left="820" w:hanging="360"/>
      </w:pPr>
      <w:rPr>
        <w:rFonts w:hint="default"/>
        <w:b w:val="0"/>
        <w:bCs w:val="0"/>
        <w:i w:val="0"/>
        <w:iCs w:val="0"/>
        <w:w w:val="100"/>
        <w:sz w:val="22"/>
        <w:szCs w:val="22"/>
        <w:lang w:val="en-IE" w:eastAsia="en-US" w:bidi="ar-SA"/>
      </w:rPr>
    </w:lvl>
    <w:lvl w:ilvl="1" w:tplc="9392E2B8">
      <w:numFmt w:val="bullet"/>
      <w:lvlText w:val="•"/>
      <w:lvlJc w:val="left"/>
      <w:pPr>
        <w:ind w:left="1662" w:hanging="360"/>
      </w:pPr>
      <w:rPr>
        <w:rFonts w:hint="default"/>
        <w:lang w:val="en-IE" w:eastAsia="en-US" w:bidi="ar-SA"/>
      </w:rPr>
    </w:lvl>
    <w:lvl w:ilvl="2" w:tplc="2A2C26DC">
      <w:numFmt w:val="bullet"/>
      <w:lvlText w:val="•"/>
      <w:lvlJc w:val="left"/>
      <w:pPr>
        <w:ind w:left="2505" w:hanging="360"/>
      </w:pPr>
      <w:rPr>
        <w:rFonts w:hint="default"/>
        <w:lang w:val="en-IE" w:eastAsia="en-US" w:bidi="ar-SA"/>
      </w:rPr>
    </w:lvl>
    <w:lvl w:ilvl="3" w:tplc="283AAFC4">
      <w:numFmt w:val="bullet"/>
      <w:lvlText w:val="•"/>
      <w:lvlJc w:val="left"/>
      <w:pPr>
        <w:ind w:left="3347" w:hanging="360"/>
      </w:pPr>
      <w:rPr>
        <w:rFonts w:hint="default"/>
        <w:lang w:val="en-IE" w:eastAsia="en-US" w:bidi="ar-SA"/>
      </w:rPr>
    </w:lvl>
    <w:lvl w:ilvl="4" w:tplc="A34AFC30">
      <w:numFmt w:val="bullet"/>
      <w:lvlText w:val="•"/>
      <w:lvlJc w:val="left"/>
      <w:pPr>
        <w:ind w:left="4190" w:hanging="360"/>
      </w:pPr>
      <w:rPr>
        <w:rFonts w:hint="default"/>
        <w:lang w:val="en-IE" w:eastAsia="en-US" w:bidi="ar-SA"/>
      </w:rPr>
    </w:lvl>
    <w:lvl w:ilvl="5" w:tplc="4CF4844C">
      <w:numFmt w:val="bullet"/>
      <w:lvlText w:val="•"/>
      <w:lvlJc w:val="left"/>
      <w:pPr>
        <w:ind w:left="5033" w:hanging="360"/>
      </w:pPr>
      <w:rPr>
        <w:rFonts w:hint="default"/>
        <w:lang w:val="en-IE" w:eastAsia="en-US" w:bidi="ar-SA"/>
      </w:rPr>
    </w:lvl>
    <w:lvl w:ilvl="6" w:tplc="FE42CDDC">
      <w:numFmt w:val="bullet"/>
      <w:lvlText w:val="•"/>
      <w:lvlJc w:val="left"/>
      <w:pPr>
        <w:ind w:left="5875" w:hanging="360"/>
      </w:pPr>
      <w:rPr>
        <w:rFonts w:hint="default"/>
        <w:lang w:val="en-IE" w:eastAsia="en-US" w:bidi="ar-SA"/>
      </w:rPr>
    </w:lvl>
    <w:lvl w:ilvl="7" w:tplc="2036104C">
      <w:numFmt w:val="bullet"/>
      <w:lvlText w:val="•"/>
      <w:lvlJc w:val="left"/>
      <w:pPr>
        <w:ind w:left="6718" w:hanging="360"/>
      </w:pPr>
      <w:rPr>
        <w:rFonts w:hint="default"/>
        <w:lang w:val="en-IE" w:eastAsia="en-US" w:bidi="ar-SA"/>
      </w:rPr>
    </w:lvl>
    <w:lvl w:ilvl="8" w:tplc="B240CBCA">
      <w:numFmt w:val="bullet"/>
      <w:lvlText w:val="•"/>
      <w:lvlJc w:val="left"/>
      <w:pPr>
        <w:ind w:left="7561" w:hanging="360"/>
      </w:pPr>
      <w:rPr>
        <w:rFonts w:hint="default"/>
        <w:lang w:val="en-IE" w:eastAsia="en-US" w:bidi="ar-SA"/>
      </w:rPr>
    </w:lvl>
  </w:abstractNum>
  <w:abstractNum w:abstractNumId="18" w15:restartNumberingAfterBreak="0">
    <w:nsid w:val="51167E0A"/>
    <w:multiLevelType w:val="hybridMultilevel"/>
    <w:tmpl w:val="36D852C0"/>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337212E"/>
    <w:multiLevelType w:val="hybridMultilevel"/>
    <w:tmpl w:val="4E7AFD1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6F25319"/>
    <w:multiLevelType w:val="hybridMultilevel"/>
    <w:tmpl w:val="8578D0DA"/>
    <w:lvl w:ilvl="0" w:tplc="7CB21728">
      <w:start w:val="1"/>
      <w:numFmt w:val="decimal"/>
      <w:pStyle w:val="Heading1"/>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ADE472A"/>
    <w:multiLevelType w:val="hybridMultilevel"/>
    <w:tmpl w:val="CC86EA8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7979B3"/>
    <w:multiLevelType w:val="hybridMultilevel"/>
    <w:tmpl w:val="2A8EFC4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6005BE7"/>
    <w:multiLevelType w:val="hybridMultilevel"/>
    <w:tmpl w:val="0C546692"/>
    <w:lvl w:ilvl="0" w:tplc="4F144A4C">
      <w:start w:val="1"/>
      <w:numFmt w:val="bullet"/>
      <w:lvlText w:val="•"/>
      <w:lvlJc w:val="left"/>
      <w:pPr>
        <w:tabs>
          <w:tab w:val="num" w:pos="720"/>
        </w:tabs>
        <w:ind w:left="720" w:hanging="360"/>
      </w:pPr>
      <w:rPr>
        <w:rFonts w:ascii="Times New Roman" w:hAnsi="Times New Roman" w:hint="default"/>
      </w:rPr>
    </w:lvl>
    <w:lvl w:ilvl="1" w:tplc="ACF4C19C" w:tentative="1">
      <w:start w:val="1"/>
      <w:numFmt w:val="bullet"/>
      <w:lvlText w:val="•"/>
      <w:lvlJc w:val="left"/>
      <w:pPr>
        <w:tabs>
          <w:tab w:val="num" w:pos="1440"/>
        </w:tabs>
        <w:ind w:left="1440" w:hanging="360"/>
      </w:pPr>
      <w:rPr>
        <w:rFonts w:ascii="Times New Roman" w:hAnsi="Times New Roman" w:hint="default"/>
      </w:rPr>
    </w:lvl>
    <w:lvl w:ilvl="2" w:tplc="FB8604B2" w:tentative="1">
      <w:start w:val="1"/>
      <w:numFmt w:val="bullet"/>
      <w:lvlText w:val="•"/>
      <w:lvlJc w:val="left"/>
      <w:pPr>
        <w:tabs>
          <w:tab w:val="num" w:pos="2160"/>
        </w:tabs>
        <w:ind w:left="2160" w:hanging="360"/>
      </w:pPr>
      <w:rPr>
        <w:rFonts w:ascii="Times New Roman" w:hAnsi="Times New Roman" w:hint="default"/>
      </w:rPr>
    </w:lvl>
    <w:lvl w:ilvl="3" w:tplc="95D0E440" w:tentative="1">
      <w:start w:val="1"/>
      <w:numFmt w:val="bullet"/>
      <w:lvlText w:val="•"/>
      <w:lvlJc w:val="left"/>
      <w:pPr>
        <w:tabs>
          <w:tab w:val="num" w:pos="2880"/>
        </w:tabs>
        <w:ind w:left="2880" w:hanging="360"/>
      </w:pPr>
      <w:rPr>
        <w:rFonts w:ascii="Times New Roman" w:hAnsi="Times New Roman" w:hint="default"/>
      </w:rPr>
    </w:lvl>
    <w:lvl w:ilvl="4" w:tplc="F872D396" w:tentative="1">
      <w:start w:val="1"/>
      <w:numFmt w:val="bullet"/>
      <w:lvlText w:val="•"/>
      <w:lvlJc w:val="left"/>
      <w:pPr>
        <w:tabs>
          <w:tab w:val="num" w:pos="3600"/>
        </w:tabs>
        <w:ind w:left="3600" w:hanging="360"/>
      </w:pPr>
      <w:rPr>
        <w:rFonts w:ascii="Times New Roman" w:hAnsi="Times New Roman" w:hint="default"/>
      </w:rPr>
    </w:lvl>
    <w:lvl w:ilvl="5" w:tplc="D01A1E92" w:tentative="1">
      <w:start w:val="1"/>
      <w:numFmt w:val="bullet"/>
      <w:lvlText w:val="•"/>
      <w:lvlJc w:val="left"/>
      <w:pPr>
        <w:tabs>
          <w:tab w:val="num" w:pos="4320"/>
        </w:tabs>
        <w:ind w:left="4320" w:hanging="360"/>
      </w:pPr>
      <w:rPr>
        <w:rFonts w:ascii="Times New Roman" w:hAnsi="Times New Roman" w:hint="default"/>
      </w:rPr>
    </w:lvl>
    <w:lvl w:ilvl="6" w:tplc="4D80B210" w:tentative="1">
      <w:start w:val="1"/>
      <w:numFmt w:val="bullet"/>
      <w:lvlText w:val="•"/>
      <w:lvlJc w:val="left"/>
      <w:pPr>
        <w:tabs>
          <w:tab w:val="num" w:pos="5040"/>
        </w:tabs>
        <w:ind w:left="5040" w:hanging="360"/>
      </w:pPr>
      <w:rPr>
        <w:rFonts w:ascii="Times New Roman" w:hAnsi="Times New Roman" w:hint="default"/>
      </w:rPr>
    </w:lvl>
    <w:lvl w:ilvl="7" w:tplc="AF642F46" w:tentative="1">
      <w:start w:val="1"/>
      <w:numFmt w:val="bullet"/>
      <w:lvlText w:val="•"/>
      <w:lvlJc w:val="left"/>
      <w:pPr>
        <w:tabs>
          <w:tab w:val="num" w:pos="5760"/>
        </w:tabs>
        <w:ind w:left="5760" w:hanging="360"/>
      </w:pPr>
      <w:rPr>
        <w:rFonts w:ascii="Times New Roman" w:hAnsi="Times New Roman" w:hint="default"/>
      </w:rPr>
    </w:lvl>
    <w:lvl w:ilvl="8" w:tplc="F22E75B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C7457B"/>
    <w:multiLevelType w:val="hybridMultilevel"/>
    <w:tmpl w:val="9A203E0C"/>
    <w:lvl w:ilvl="0" w:tplc="D2AA40D4">
      <w:start w:val="1"/>
      <w:numFmt w:val="decimal"/>
      <w:lvlText w:val="%1."/>
      <w:lvlJc w:val="left"/>
      <w:pPr>
        <w:ind w:left="475" w:hanging="358"/>
      </w:pPr>
      <w:rPr>
        <w:rFonts w:ascii="Calibri" w:eastAsia="Calibri" w:hAnsi="Calibri" w:cs="Calibri" w:hint="default"/>
        <w:b w:val="0"/>
        <w:bCs w:val="0"/>
        <w:i w:val="0"/>
        <w:iCs w:val="0"/>
        <w:w w:val="100"/>
        <w:sz w:val="22"/>
        <w:szCs w:val="22"/>
        <w:lang w:val="en-IE" w:eastAsia="en-US" w:bidi="ar-SA"/>
      </w:rPr>
    </w:lvl>
    <w:lvl w:ilvl="1" w:tplc="88D01A1A">
      <w:start w:val="1"/>
      <w:numFmt w:val="lowerLetter"/>
      <w:lvlText w:val="%2."/>
      <w:lvlJc w:val="left"/>
      <w:pPr>
        <w:ind w:left="1197" w:hanging="360"/>
      </w:pPr>
      <w:rPr>
        <w:rFonts w:ascii="Calibri" w:eastAsia="Calibri" w:hAnsi="Calibri" w:cs="Calibri" w:hint="default"/>
        <w:b w:val="0"/>
        <w:bCs w:val="0"/>
        <w:i w:val="0"/>
        <w:iCs w:val="0"/>
        <w:spacing w:val="-1"/>
        <w:w w:val="100"/>
        <w:sz w:val="22"/>
        <w:szCs w:val="22"/>
        <w:lang w:val="en-IE" w:eastAsia="en-US" w:bidi="ar-SA"/>
      </w:rPr>
    </w:lvl>
    <w:lvl w:ilvl="2" w:tplc="DC8EABDE">
      <w:numFmt w:val="bullet"/>
      <w:lvlText w:val="•"/>
      <w:lvlJc w:val="left"/>
      <w:pPr>
        <w:ind w:left="2103" w:hanging="360"/>
      </w:pPr>
      <w:rPr>
        <w:rFonts w:hint="default"/>
        <w:lang w:val="en-IE" w:eastAsia="en-US" w:bidi="ar-SA"/>
      </w:rPr>
    </w:lvl>
    <w:lvl w:ilvl="3" w:tplc="F0B27C56">
      <w:numFmt w:val="bullet"/>
      <w:lvlText w:val="•"/>
      <w:lvlJc w:val="left"/>
      <w:pPr>
        <w:ind w:left="3007" w:hanging="360"/>
      </w:pPr>
      <w:rPr>
        <w:rFonts w:hint="default"/>
        <w:lang w:val="en-IE" w:eastAsia="en-US" w:bidi="ar-SA"/>
      </w:rPr>
    </w:lvl>
    <w:lvl w:ilvl="4" w:tplc="7C7E8F86">
      <w:numFmt w:val="bullet"/>
      <w:lvlText w:val="•"/>
      <w:lvlJc w:val="left"/>
      <w:pPr>
        <w:ind w:left="3911" w:hanging="360"/>
      </w:pPr>
      <w:rPr>
        <w:rFonts w:hint="default"/>
        <w:lang w:val="en-IE" w:eastAsia="en-US" w:bidi="ar-SA"/>
      </w:rPr>
    </w:lvl>
    <w:lvl w:ilvl="5" w:tplc="748449B8">
      <w:numFmt w:val="bullet"/>
      <w:lvlText w:val="•"/>
      <w:lvlJc w:val="left"/>
      <w:pPr>
        <w:ind w:left="4815" w:hanging="360"/>
      </w:pPr>
      <w:rPr>
        <w:rFonts w:hint="default"/>
        <w:lang w:val="en-IE" w:eastAsia="en-US" w:bidi="ar-SA"/>
      </w:rPr>
    </w:lvl>
    <w:lvl w:ilvl="6" w:tplc="A5F65B20">
      <w:numFmt w:val="bullet"/>
      <w:lvlText w:val="•"/>
      <w:lvlJc w:val="left"/>
      <w:pPr>
        <w:ind w:left="5719" w:hanging="360"/>
      </w:pPr>
      <w:rPr>
        <w:rFonts w:hint="default"/>
        <w:lang w:val="en-IE" w:eastAsia="en-US" w:bidi="ar-SA"/>
      </w:rPr>
    </w:lvl>
    <w:lvl w:ilvl="7" w:tplc="6520070E">
      <w:numFmt w:val="bullet"/>
      <w:lvlText w:val="•"/>
      <w:lvlJc w:val="left"/>
      <w:pPr>
        <w:ind w:left="6622" w:hanging="360"/>
      </w:pPr>
      <w:rPr>
        <w:rFonts w:hint="default"/>
        <w:lang w:val="en-IE" w:eastAsia="en-US" w:bidi="ar-SA"/>
      </w:rPr>
    </w:lvl>
    <w:lvl w:ilvl="8" w:tplc="DD22E652">
      <w:numFmt w:val="bullet"/>
      <w:lvlText w:val="•"/>
      <w:lvlJc w:val="left"/>
      <w:pPr>
        <w:ind w:left="7526" w:hanging="360"/>
      </w:pPr>
      <w:rPr>
        <w:rFonts w:hint="default"/>
        <w:lang w:val="en-IE" w:eastAsia="en-US" w:bidi="ar-SA"/>
      </w:rPr>
    </w:lvl>
  </w:abstractNum>
  <w:abstractNum w:abstractNumId="25" w15:restartNumberingAfterBreak="0">
    <w:nsid w:val="72784584"/>
    <w:multiLevelType w:val="hybridMultilevel"/>
    <w:tmpl w:val="1DDAA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BC34218"/>
    <w:multiLevelType w:val="multilevel"/>
    <w:tmpl w:val="8902937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381901598">
    <w:abstractNumId w:val="24"/>
  </w:num>
  <w:num w:numId="2" w16cid:durableId="1295674946">
    <w:abstractNumId w:val="6"/>
  </w:num>
  <w:num w:numId="3" w16cid:durableId="1095709495">
    <w:abstractNumId w:val="25"/>
  </w:num>
  <w:num w:numId="4" w16cid:durableId="262692059">
    <w:abstractNumId w:val="7"/>
  </w:num>
  <w:num w:numId="5" w16cid:durableId="402220203">
    <w:abstractNumId w:val="22"/>
  </w:num>
  <w:num w:numId="6" w16cid:durableId="241574153">
    <w:abstractNumId w:val="13"/>
  </w:num>
  <w:num w:numId="7" w16cid:durableId="1301421734">
    <w:abstractNumId w:val="8"/>
  </w:num>
  <w:num w:numId="8" w16cid:durableId="781994700">
    <w:abstractNumId w:val="5"/>
  </w:num>
  <w:num w:numId="9" w16cid:durableId="29575346">
    <w:abstractNumId w:val="19"/>
  </w:num>
  <w:num w:numId="10" w16cid:durableId="1139348440">
    <w:abstractNumId w:val="21"/>
  </w:num>
  <w:num w:numId="11" w16cid:durableId="498732738">
    <w:abstractNumId w:val="18"/>
  </w:num>
  <w:num w:numId="12" w16cid:durableId="991253307">
    <w:abstractNumId w:val="1"/>
  </w:num>
  <w:num w:numId="13" w16cid:durableId="228000767">
    <w:abstractNumId w:val="2"/>
  </w:num>
  <w:num w:numId="14" w16cid:durableId="215438789">
    <w:abstractNumId w:val="26"/>
  </w:num>
  <w:num w:numId="15" w16cid:durableId="113377923">
    <w:abstractNumId w:val="9"/>
  </w:num>
  <w:num w:numId="16" w16cid:durableId="1717656549">
    <w:abstractNumId w:val="0"/>
  </w:num>
  <w:num w:numId="17" w16cid:durableId="1695575926">
    <w:abstractNumId w:val="17"/>
  </w:num>
  <w:num w:numId="18" w16cid:durableId="766073286">
    <w:abstractNumId w:val="20"/>
  </w:num>
  <w:num w:numId="19" w16cid:durableId="545676303">
    <w:abstractNumId w:val="14"/>
  </w:num>
  <w:num w:numId="20" w16cid:durableId="325019483">
    <w:abstractNumId w:val="23"/>
  </w:num>
  <w:num w:numId="21" w16cid:durableId="102845561">
    <w:abstractNumId w:val="15"/>
  </w:num>
  <w:num w:numId="22" w16cid:durableId="536745457">
    <w:abstractNumId w:val="3"/>
  </w:num>
  <w:num w:numId="23" w16cid:durableId="1334380656">
    <w:abstractNumId w:val="12"/>
  </w:num>
  <w:num w:numId="24" w16cid:durableId="2048602523">
    <w:abstractNumId w:val="10"/>
  </w:num>
  <w:num w:numId="25" w16cid:durableId="1549758933">
    <w:abstractNumId w:val="16"/>
  </w:num>
  <w:num w:numId="26" w16cid:durableId="410978325">
    <w:abstractNumId w:val="11"/>
  </w:num>
  <w:num w:numId="27" w16cid:durableId="2695551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BF"/>
    <w:rsid w:val="00002319"/>
    <w:rsid w:val="00003B1C"/>
    <w:rsid w:val="000056DB"/>
    <w:rsid w:val="00006DA7"/>
    <w:rsid w:val="000107A2"/>
    <w:rsid w:val="0001467B"/>
    <w:rsid w:val="00021E00"/>
    <w:rsid w:val="000231C1"/>
    <w:rsid w:val="000273E4"/>
    <w:rsid w:val="00046568"/>
    <w:rsid w:val="00046752"/>
    <w:rsid w:val="00057FA1"/>
    <w:rsid w:val="0006566F"/>
    <w:rsid w:val="00072D16"/>
    <w:rsid w:val="00080DB8"/>
    <w:rsid w:val="00084920"/>
    <w:rsid w:val="00093927"/>
    <w:rsid w:val="00096F2B"/>
    <w:rsid w:val="000B4ADD"/>
    <w:rsid w:val="000C3557"/>
    <w:rsid w:val="000D5984"/>
    <w:rsid w:val="000D6344"/>
    <w:rsid w:val="000E152F"/>
    <w:rsid w:val="000E21F6"/>
    <w:rsid w:val="000E6661"/>
    <w:rsid w:val="00103EAC"/>
    <w:rsid w:val="0010541F"/>
    <w:rsid w:val="00106795"/>
    <w:rsid w:val="001072C9"/>
    <w:rsid w:val="00112FC8"/>
    <w:rsid w:val="001177EF"/>
    <w:rsid w:val="00127401"/>
    <w:rsid w:val="00137356"/>
    <w:rsid w:val="00140011"/>
    <w:rsid w:val="001445A4"/>
    <w:rsid w:val="00155FDC"/>
    <w:rsid w:val="00162274"/>
    <w:rsid w:val="00163F83"/>
    <w:rsid w:val="00170159"/>
    <w:rsid w:val="00172456"/>
    <w:rsid w:val="00174185"/>
    <w:rsid w:val="0017646F"/>
    <w:rsid w:val="00177F21"/>
    <w:rsid w:val="001864C6"/>
    <w:rsid w:val="00196F25"/>
    <w:rsid w:val="001B5A87"/>
    <w:rsid w:val="001D1D8E"/>
    <w:rsid w:val="001E3482"/>
    <w:rsid w:val="001E3F89"/>
    <w:rsid w:val="00203415"/>
    <w:rsid w:val="0020787D"/>
    <w:rsid w:val="00210CB4"/>
    <w:rsid w:val="00214992"/>
    <w:rsid w:val="00217938"/>
    <w:rsid w:val="002313F1"/>
    <w:rsid w:val="0023511D"/>
    <w:rsid w:val="00236A54"/>
    <w:rsid w:val="00242CF4"/>
    <w:rsid w:val="00287BC3"/>
    <w:rsid w:val="00293842"/>
    <w:rsid w:val="002955E2"/>
    <w:rsid w:val="00295F88"/>
    <w:rsid w:val="002A2A6B"/>
    <w:rsid w:val="002C0C47"/>
    <w:rsid w:val="002C14AF"/>
    <w:rsid w:val="002D239A"/>
    <w:rsid w:val="002D3897"/>
    <w:rsid w:val="002D57EA"/>
    <w:rsid w:val="002E43C5"/>
    <w:rsid w:val="002E5F9F"/>
    <w:rsid w:val="002F34C2"/>
    <w:rsid w:val="002F3F2C"/>
    <w:rsid w:val="0030391D"/>
    <w:rsid w:val="00304071"/>
    <w:rsid w:val="00307462"/>
    <w:rsid w:val="00307EE3"/>
    <w:rsid w:val="00310E51"/>
    <w:rsid w:val="00311CD9"/>
    <w:rsid w:val="00315D70"/>
    <w:rsid w:val="00323DCD"/>
    <w:rsid w:val="00327AD5"/>
    <w:rsid w:val="00332C91"/>
    <w:rsid w:val="00334483"/>
    <w:rsid w:val="00334517"/>
    <w:rsid w:val="0033490B"/>
    <w:rsid w:val="00340F79"/>
    <w:rsid w:val="003471EF"/>
    <w:rsid w:val="003510DB"/>
    <w:rsid w:val="00354301"/>
    <w:rsid w:val="0036480F"/>
    <w:rsid w:val="0038257D"/>
    <w:rsid w:val="00383FDA"/>
    <w:rsid w:val="00391060"/>
    <w:rsid w:val="00393ACA"/>
    <w:rsid w:val="003A199C"/>
    <w:rsid w:val="003A7038"/>
    <w:rsid w:val="003B0790"/>
    <w:rsid w:val="003B161B"/>
    <w:rsid w:val="003B26FA"/>
    <w:rsid w:val="003B6E38"/>
    <w:rsid w:val="003D0808"/>
    <w:rsid w:val="003E0B39"/>
    <w:rsid w:val="003F6285"/>
    <w:rsid w:val="00413011"/>
    <w:rsid w:val="004142BC"/>
    <w:rsid w:val="00414537"/>
    <w:rsid w:val="00416FA0"/>
    <w:rsid w:val="00420395"/>
    <w:rsid w:val="00422AC6"/>
    <w:rsid w:val="00426002"/>
    <w:rsid w:val="004305BD"/>
    <w:rsid w:val="00432D26"/>
    <w:rsid w:val="0043511D"/>
    <w:rsid w:val="004428FC"/>
    <w:rsid w:val="00450A9D"/>
    <w:rsid w:val="00452E7A"/>
    <w:rsid w:val="0045397A"/>
    <w:rsid w:val="00456CF6"/>
    <w:rsid w:val="00456DCC"/>
    <w:rsid w:val="00457ABF"/>
    <w:rsid w:val="00462750"/>
    <w:rsid w:val="004628CA"/>
    <w:rsid w:val="00463240"/>
    <w:rsid w:val="0046632B"/>
    <w:rsid w:val="00466779"/>
    <w:rsid w:val="00485446"/>
    <w:rsid w:val="00490282"/>
    <w:rsid w:val="004905C6"/>
    <w:rsid w:val="004A5D84"/>
    <w:rsid w:val="004B5F5A"/>
    <w:rsid w:val="004B602D"/>
    <w:rsid w:val="004D22D5"/>
    <w:rsid w:val="004F412B"/>
    <w:rsid w:val="004F75C7"/>
    <w:rsid w:val="00523CA7"/>
    <w:rsid w:val="00540222"/>
    <w:rsid w:val="00543394"/>
    <w:rsid w:val="00545D50"/>
    <w:rsid w:val="0055120A"/>
    <w:rsid w:val="0055396D"/>
    <w:rsid w:val="00571FF2"/>
    <w:rsid w:val="005775E6"/>
    <w:rsid w:val="005828E0"/>
    <w:rsid w:val="00592F04"/>
    <w:rsid w:val="00597CFE"/>
    <w:rsid w:val="00597F87"/>
    <w:rsid w:val="005A22FE"/>
    <w:rsid w:val="005B4153"/>
    <w:rsid w:val="005C1A2D"/>
    <w:rsid w:val="005D34B1"/>
    <w:rsid w:val="005D7D10"/>
    <w:rsid w:val="005E735F"/>
    <w:rsid w:val="005F4176"/>
    <w:rsid w:val="005F53D0"/>
    <w:rsid w:val="006242FF"/>
    <w:rsid w:val="006276D0"/>
    <w:rsid w:val="00627A23"/>
    <w:rsid w:val="0063290E"/>
    <w:rsid w:val="006429D4"/>
    <w:rsid w:val="00644EEE"/>
    <w:rsid w:val="00652CB9"/>
    <w:rsid w:val="00653874"/>
    <w:rsid w:val="006550BB"/>
    <w:rsid w:val="00655C83"/>
    <w:rsid w:val="00661760"/>
    <w:rsid w:val="00663F85"/>
    <w:rsid w:val="006653C1"/>
    <w:rsid w:val="0066588A"/>
    <w:rsid w:val="00667332"/>
    <w:rsid w:val="00667ACE"/>
    <w:rsid w:val="00674557"/>
    <w:rsid w:val="00686314"/>
    <w:rsid w:val="00687FC8"/>
    <w:rsid w:val="006A7E78"/>
    <w:rsid w:val="006C24C4"/>
    <w:rsid w:val="006C303B"/>
    <w:rsid w:val="006C5980"/>
    <w:rsid w:val="006C640A"/>
    <w:rsid w:val="006C7DE4"/>
    <w:rsid w:val="006E0716"/>
    <w:rsid w:val="006E6017"/>
    <w:rsid w:val="00730D9A"/>
    <w:rsid w:val="00733C6D"/>
    <w:rsid w:val="00744361"/>
    <w:rsid w:val="00753B83"/>
    <w:rsid w:val="007544BC"/>
    <w:rsid w:val="00764592"/>
    <w:rsid w:val="00770673"/>
    <w:rsid w:val="00773330"/>
    <w:rsid w:val="00775F5F"/>
    <w:rsid w:val="007860E5"/>
    <w:rsid w:val="007864BF"/>
    <w:rsid w:val="00786CAB"/>
    <w:rsid w:val="007A76F8"/>
    <w:rsid w:val="007A773E"/>
    <w:rsid w:val="007B14FB"/>
    <w:rsid w:val="007B2ECB"/>
    <w:rsid w:val="007B6DD2"/>
    <w:rsid w:val="007C0B53"/>
    <w:rsid w:val="007C1E37"/>
    <w:rsid w:val="007C6D16"/>
    <w:rsid w:val="007D0729"/>
    <w:rsid w:val="007D39CF"/>
    <w:rsid w:val="007E4051"/>
    <w:rsid w:val="007F003D"/>
    <w:rsid w:val="007F1C2C"/>
    <w:rsid w:val="00800B2D"/>
    <w:rsid w:val="00807F98"/>
    <w:rsid w:val="00817A8A"/>
    <w:rsid w:val="0083022C"/>
    <w:rsid w:val="00831CBE"/>
    <w:rsid w:val="00846657"/>
    <w:rsid w:val="00851C43"/>
    <w:rsid w:val="00856EF1"/>
    <w:rsid w:val="008600A4"/>
    <w:rsid w:val="008609C3"/>
    <w:rsid w:val="00861877"/>
    <w:rsid w:val="00865BE6"/>
    <w:rsid w:val="0088040B"/>
    <w:rsid w:val="008851CD"/>
    <w:rsid w:val="0088572D"/>
    <w:rsid w:val="00893578"/>
    <w:rsid w:val="00897F12"/>
    <w:rsid w:val="008A7368"/>
    <w:rsid w:val="008B4DA7"/>
    <w:rsid w:val="008B7A64"/>
    <w:rsid w:val="008C02DC"/>
    <w:rsid w:val="008C481E"/>
    <w:rsid w:val="008D6362"/>
    <w:rsid w:val="008D7A53"/>
    <w:rsid w:val="008E2475"/>
    <w:rsid w:val="008E320E"/>
    <w:rsid w:val="00901D61"/>
    <w:rsid w:val="00902E87"/>
    <w:rsid w:val="00903324"/>
    <w:rsid w:val="0090685B"/>
    <w:rsid w:val="009142BD"/>
    <w:rsid w:val="00921410"/>
    <w:rsid w:val="009345F8"/>
    <w:rsid w:val="00951072"/>
    <w:rsid w:val="00964EEC"/>
    <w:rsid w:val="00966D8F"/>
    <w:rsid w:val="0097275F"/>
    <w:rsid w:val="00973077"/>
    <w:rsid w:val="009777CE"/>
    <w:rsid w:val="0099116A"/>
    <w:rsid w:val="00997F82"/>
    <w:rsid w:val="009A1C07"/>
    <w:rsid w:val="009A26CB"/>
    <w:rsid w:val="009A42FF"/>
    <w:rsid w:val="009A4BE5"/>
    <w:rsid w:val="009B16E3"/>
    <w:rsid w:val="009B66E1"/>
    <w:rsid w:val="009D52C1"/>
    <w:rsid w:val="009E5D80"/>
    <w:rsid w:val="00A078B4"/>
    <w:rsid w:val="00A14940"/>
    <w:rsid w:val="00A157B1"/>
    <w:rsid w:val="00A322A7"/>
    <w:rsid w:val="00A3478B"/>
    <w:rsid w:val="00A35CE7"/>
    <w:rsid w:val="00A459FE"/>
    <w:rsid w:val="00A60C93"/>
    <w:rsid w:val="00A71497"/>
    <w:rsid w:val="00A72525"/>
    <w:rsid w:val="00A72A52"/>
    <w:rsid w:val="00A76BA3"/>
    <w:rsid w:val="00A840D4"/>
    <w:rsid w:val="00A86D29"/>
    <w:rsid w:val="00A86E23"/>
    <w:rsid w:val="00A9082A"/>
    <w:rsid w:val="00A9493C"/>
    <w:rsid w:val="00AA2670"/>
    <w:rsid w:val="00AA46BB"/>
    <w:rsid w:val="00AA54C1"/>
    <w:rsid w:val="00AC7E58"/>
    <w:rsid w:val="00AC7EAF"/>
    <w:rsid w:val="00AD4E80"/>
    <w:rsid w:val="00AD7390"/>
    <w:rsid w:val="00AE79BE"/>
    <w:rsid w:val="00B06418"/>
    <w:rsid w:val="00B11E84"/>
    <w:rsid w:val="00B120BF"/>
    <w:rsid w:val="00B210B5"/>
    <w:rsid w:val="00B24146"/>
    <w:rsid w:val="00B42DA5"/>
    <w:rsid w:val="00B5331D"/>
    <w:rsid w:val="00B61555"/>
    <w:rsid w:val="00B62049"/>
    <w:rsid w:val="00B70817"/>
    <w:rsid w:val="00B772D7"/>
    <w:rsid w:val="00B8084A"/>
    <w:rsid w:val="00B913EE"/>
    <w:rsid w:val="00B916A2"/>
    <w:rsid w:val="00B93FA4"/>
    <w:rsid w:val="00BA4123"/>
    <w:rsid w:val="00BB3769"/>
    <w:rsid w:val="00BC0587"/>
    <w:rsid w:val="00BC7BF1"/>
    <w:rsid w:val="00BD0518"/>
    <w:rsid w:val="00BD49D9"/>
    <w:rsid w:val="00BD7543"/>
    <w:rsid w:val="00BE54CA"/>
    <w:rsid w:val="00BF040C"/>
    <w:rsid w:val="00BF0A33"/>
    <w:rsid w:val="00BF0B4E"/>
    <w:rsid w:val="00BF39E2"/>
    <w:rsid w:val="00BF3D78"/>
    <w:rsid w:val="00C0210B"/>
    <w:rsid w:val="00C035EF"/>
    <w:rsid w:val="00C1249B"/>
    <w:rsid w:val="00C22110"/>
    <w:rsid w:val="00C238D0"/>
    <w:rsid w:val="00C24F69"/>
    <w:rsid w:val="00C31B73"/>
    <w:rsid w:val="00C32B7F"/>
    <w:rsid w:val="00C44462"/>
    <w:rsid w:val="00C45A7C"/>
    <w:rsid w:val="00C46137"/>
    <w:rsid w:val="00C525F1"/>
    <w:rsid w:val="00C56047"/>
    <w:rsid w:val="00C60EF2"/>
    <w:rsid w:val="00C66BE4"/>
    <w:rsid w:val="00C66D80"/>
    <w:rsid w:val="00C678B5"/>
    <w:rsid w:val="00C70525"/>
    <w:rsid w:val="00C77751"/>
    <w:rsid w:val="00C8240C"/>
    <w:rsid w:val="00C84D1D"/>
    <w:rsid w:val="00C87942"/>
    <w:rsid w:val="00CE1F27"/>
    <w:rsid w:val="00CF110E"/>
    <w:rsid w:val="00CF1801"/>
    <w:rsid w:val="00CF45B7"/>
    <w:rsid w:val="00CF4DCE"/>
    <w:rsid w:val="00CF588F"/>
    <w:rsid w:val="00CF668F"/>
    <w:rsid w:val="00D01B61"/>
    <w:rsid w:val="00D05FB7"/>
    <w:rsid w:val="00D0693E"/>
    <w:rsid w:val="00D164AB"/>
    <w:rsid w:val="00D352CE"/>
    <w:rsid w:val="00D42561"/>
    <w:rsid w:val="00D42931"/>
    <w:rsid w:val="00D44B87"/>
    <w:rsid w:val="00D54C1C"/>
    <w:rsid w:val="00D5666E"/>
    <w:rsid w:val="00D60575"/>
    <w:rsid w:val="00D70068"/>
    <w:rsid w:val="00D71C29"/>
    <w:rsid w:val="00D74DDE"/>
    <w:rsid w:val="00D82284"/>
    <w:rsid w:val="00D902EC"/>
    <w:rsid w:val="00D90350"/>
    <w:rsid w:val="00D94875"/>
    <w:rsid w:val="00D960E7"/>
    <w:rsid w:val="00DA0C3F"/>
    <w:rsid w:val="00DA2B98"/>
    <w:rsid w:val="00DB406D"/>
    <w:rsid w:val="00DC10CD"/>
    <w:rsid w:val="00DC1430"/>
    <w:rsid w:val="00DC2889"/>
    <w:rsid w:val="00DC4714"/>
    <w:rsid w:val="00DD0559"/>
    <w:rsid w:val="00DD4AE4"/>
    <w:rsid w:val="00DE0400"/>
    <w:rsid w:val="00DE0EF9"/>
    <w:rsid w:val="00DE5317"/>
    <w:rsid w:val="00DF15B5"/>
    <w:rsid w:val="00DF598F"/>
    <w:rsid w:val="00E06C3F"/>
    <w:rsid w:val="00E116F7"/>
    <w:rsid w:val="00E11C34"/>
    <w:rsid w:val="00E13622"/>
    <w:rsid w:val="00E163F9"/>
    <w:rsid w:val="00E24527"/>
    <w:rsid w:val="00E248EB"/>
    <w:rsid w:val="00E309FE"/>
    <w:rsid w:val="00E321D4"/>
    <w:rsid w:val="00E33C01"/>
    <w:rsid w:val="00E34D93"/>
    <w:rsid w:val="00E4034B"/>
    <w:rsid w:val="00E42508"/>
    <w:rsid w:val="00E42D8B"/>
    <w:rsid w:val="00E504BA"/>
    <w:rsid w:val="00E60650"/>
    <w:rsid w:val="00E65438"/>
    <w:rsid w:val="00E660A4"/>
    <w:rsid w:val="00E66F30"/>
    <w:rsid w:val="00E675CD"/>
    <w:rsid w:val="00E67772"/>
    <w:rsid w:val="00E772A7"/>
    <w:rsid w:val="00E805C0"/>
    <w:rsid w:val="00E81956"/>
    <w:rsid w:val="00E8229C"/>
    <w:rsid w:val="00E8541B"/>
    <w:rsid w:val="00E8548E"/>
    <w:rsid w:val="00E8651B"/>
    <w:rsid w:val="00E94FEE"/>
    <w:rsid w:val="00EA0EF2"/>
    <w:rsid w:val="00EA146B"/>
    <w:rsid w:val="00EA7E2C"/>
    <w:rsid w:val="00EB006E"/>
    <w:rsid w:val="00EB0980"/>
    <w:rsid w:val="00EB1F38"/>
    <w:rsid w:val="00EC455E"/>
    <w:rsid w:val="00EC489D"/>
    <w:rsid w:val="00EC4D2A"/>
    <w:rsid w:val="00ED2DE6"/>
    <w:rsid w:val="00EE058C"/>
    <w:rsid w:val="00EE22F5"/>
    <w:rsid w:val="00EE2C34"/>
    <w:rsid w:val="00EF0C13"/>
    <w:rsid w:val="00EF33E6"/>
    <w:rsid w:val="00EF50CB"/>
    <w:rsid w:val="00EF6B8D"/>
    <w:rsid w:val="00F016DC"/>
    <w:rsid w:val="00F02CCA"/>
    <w:rsid w:val="00F04972"/>
    <w:rsid w:val="00F07EA2"/>
    <w:rsid w:val="00F10350"/>
    <w:rsid w:val="00F108B6"/>
    <w:rsid w:val="00F109C8"/>
    <w:rsid w:val="00F10E2C"/>
    <w:rsid w:val="00F1445D"/>
    <w:rsid w:val="00F16E9F"/>
    <w:rsid w:val="00F201CD"/>
    <w:rsid w:val="00F2162D"/>
    <w:rsid w:val="00F23B21"/>
    <w:rsid w:val="00F347E0"/>
    <w:rsid w:val="00F360E0"/>
    <w:rsid w:val="00F41C5F"/>
    <w:rsid w:val="00F441F9"/>
    <w:rsid w:val="00F479A3"/>
    <w:rsid w:val="00F528C3"/>
    <w:rsid w:val="00F55D61"/>
    <w:rsid w:val="00F569B9"/>
    <w:rsid w:val="00F578F9"/>
    <w:rsid w:val="00F747B3"/>
    <w:rsid w:val="00F93F8C"/>
    <w:rsid w:val="00FB1963"/>
    <w:rsid w:val="00FB39AD"/>
    <w:rsid w:val="00FB3F57"/>
    <w:rsid w:val="00FB598A"/>
    <w:rsid w:val="00FC59B4"/>
    <w:rsid w:val="00FD312D"/>
    <w:rsid w:val="00FD3E59"/>
    <w:rsid w:val="00FD3EA7"/>
    <w:rsid w:val="00FF19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7E782"/>
  <w15:chartTrackingRefBased/>
  <w15:docId w15:val="{A7FF0125-9968-4EE8-9F79-05ADDD56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77"/>
    <w:pPr>
      <w:widowControl w:val="0"/>
      <w:autoSpaceDE w:val="0"/>
      <w:autoSpaceDN w:val="0"/>
      <w:spacing w:after="0" w:line="360" w:lineRule="auto"/>
      <w:jc w:val="both"/>
    </w:pPr>
    <w:rPr>
      <w:rFonts w:ascii="Arial" w:eastAsia="Calibri" w:hAnsi="Arial" w:cs="Calibri"/>
    </w:rPr>
  </w:style>
  <w:style w:type="paragraph" w:styleId="Heading1">
    <w:name w:val="heading 1"/>
    <w:basedOn w:val="Normal"/>
    <w:next w:val="Normal"/>
    <w:link w:val="Heading1Char"/>
    <w:uiPriority w:val="9"/>
    <w:qFormat/>
    <w:rsid w:val="00C66D80"/>
    <w:pPr>
      <w:keepNext/>
      <w:keepLines/>
      <w:numPr>
        <w:numId w:val="18"/>
      </w:numPr>
      <w:spacing w:before="240"/>
      <w:ind w:left="360"/>
      <w:outlineLvl w:val="0"/>
    </w:pPr>
    <w:rPr>
      <w:rFonts w:eastAsiaTheme="majorEastAsia" w:cstheme="majorBidi"/>
      <w:b/>
      <w:sz w:val="24"/>
      <w:szCs w:val="32"/>
    </w:rPr>
  </w:style>
  <w:style w:type="paragraph" w:styleId="Heading2">
    <w:name w:val="heading 2"/>
    <w:basedOn w:val="Normal"/>
    <w:link w:val="Heading2Char"/>
    <w:uiPriority w:val="9"/>
    <w:unhideWhenUsed/>
    <w:qFormat/>
    <w:rsid w:val="007C1E37"/>
    <w:pPr>
      <w:ind w:left="1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1E37"/>
    <w:rPr>
      <w:rFonts w:ascii="Arial" w:eastAsia="Calibri" w:hAnsi="Arial" w:cs="Calibri"/>
      <w:b/>
      <w:bCs/>
      <w:i/>
    </w:rPr>
  </w:style>
  <w:style w:type="paragraph" w:styleId="BodyText">
    <w:name w:val="Body Text"/>
    <w:basedOn w:val="Normal"/>
    <w:link w:val="BodyTextChar"/>
    <w:uiPriority w:val="1"/>
    <w:qFormat/>
    <w:rsid w:val="00B120BF"/>
  </w:style>
  <w:style w:type="character" w:customStyle="1" w:styleId="BodyTextChar">
    <w:name w:val="Body Text Char"/>
    <w:basedOn w:val="DefaultParagraphFont"/>
    <w:link w:val="BodyText"/>
    <w:uiPriority w:val="1"/>
    <w:rsid w:val="00B120BF"/>
    <w:rPr>
      <w:rFonts w:ascii="Calibri" w:eastAsia="Calibri" w:hAnsi="Calibri" w:cs="Calibri"/>
    </w:rPr>
  </w:style>
  <w:style w:type="paragraph" w:styleId="ListParagraph">
    <w:name w:val="List Paragraph"/>
    <w:basedOn w:val="Normal"/>
    <w:uiPriority w:val="34"/>
    <w:qFormat/>
    <w:rsid w:val="00B120BF"/>
    <w:pPr>
      <w:ind w:left="117"/>
    </w:pPr>
  </w:style>
  <w:style w:type="character" w:customStyle="1" w:styleId="Heading1Char">
    <w:name w:val="Heading 1 Char"/>
    <w:basedOn w:val="DefaultParagraphFont"/>
    <w:link w:val="Heading1"/>
    <w:uiPriority w:val="9"/>
    <w:rsid w:val="00C66D80"/>
    <w:rPr>
      <w:rFonts w:ascii="Arial" w:eastAsiaTheme="majorEastAsia" w:hAnsi="Arial" w:cstheme="majorBidi"/>
      <w:b/>
      <w:sz w:val="24"/>
      <w:szCs w:val="32"/>
    </w:rPr>
  </w:style>
  <w:style w:type="character" w:styleId="Hyperlink">
    <w:name w:val="Hyperlink"/>
    <w:basedOn w:val="DefaultParagraphFont"/>
    <w:uiPriority w:val="99"/>
    <w:unhideWhenUsed/>
    <w:rsid w:val="00B120BF"/>
    <w:rPr>
      <w:color w:val="0563C1" w:themeColor="hyperlink"/>
      <w:u w:val="single"/>
    </w:rPr>
  </w:style>
  <w:style w:type="character" w:styleId="UnresolvedMention">
    <w:name w:val="Unresolved Mention"/>
    <w:basedOn w:val="DefaultParagraphFont"/>
    <w:uiPriority w:val="99"/>
    <w:unhideWhenUsed/>
    <w:rsid w:val="00B120BF"/>
    <w:rPr>
      <w:color w:val="605E5C"/>
      <w:shd w:val="clear" w:color="auto" w:fill="E1DFDD"/>
    </w:rPr>
  </w:style>
  <w:style w:type="paragraph" w:styleId="BalloonText">
    <w:name w:val="Balloon Text"/>
    <w:basedOn w:val="Normal"/>
    <w:link w:val="BalloonTextChar"/>
    <w:uiPriority w:val="99"/>
    <w:semiHidden/>
    <w:unhideWhenUsed/>
    <w:rsid w:val="00865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E6"/>
    <w:rPr>
      <w:rFonts w:ascii="Segoe UI" w:eastAsia="Calibri" w:hAnsi="Segoe UI" w:cs="Segoe UI"/>
      <w:sz w:val="18"/>
      <w:szCs w:val="18"/>
    </w:rPr>
  </w:style>
  <w:style w:type="paragraph" w:styleId="Header">
    <w:name w:val="header"/>
    <w:basedOn w:val="Normal"/>
    <w:link w:val="HeaderChar"/>
    <w:uiPriority w:val="99"/>
    <w:unhideWhenUsed/>
    <w:rsid w:val="0088572D"/>
    <w:pPr>
      <w:tabs>
        <w:tab w:val="center" w:pos="4513"/>
        <w:tab w:val="right" w:pos="9026"/>
      </w:tabs>
    </w:pPr>
  </w:style>
  <w:style w:type="character" w:customStyle="1" w:styleId="HeaderChar">
    <w:name w:val="Header Char"/>
    <w:basedOn w:val="DefaultParagraphFont"/>
    <w:link w:val="Header"/>
    <w:uiPriority w:val="99"/>
    <w:rsid w:val="0088572D"/>
    <w:rPr>
      <w:rFonts w:ascii="Arial" w:eastAsia="Calibri" w:hAnsi="Arial" w:cs="Calibri"/>
    </w:rPr>
  </w:style>
  <w:style w:type="paragraph" w:styleId="Footer">
    <w:name w:val="footer"/>
    <w:basedOn w:val="Normal"/>
    <w:link w:val="FooterChar"/>
    <w:uiPriority w:val="99"/>
    <w:unhideWhenUsed/>
    <w:rsid w:val="0088572D"/>
    <w:pPr>
      <w:tabs>
        <w:tab w:val="center" w:pos="4513"/>
        <w:tab w:val="right" w:pos="9026"/>
      </w:tabs>
    </w:pPr>
  </w:style>
  <w:style w:type="character" w:customStyle="1" w:styleId="FooterChar">
    <w:name w:val="Footer Char"/>
    <w:basedOn w:val="DefaultParagraphFont"/>
    <w:link w:val="Footer"/>
    <w:uiPriority w:val="99"/>
    <w:rsid w:val="0088572D"/>
    <w:rPr>
      <w:rFonts w:ascii="Arial" w:eastAsia="Calibri" w:hAnsi="Arial" w:cs="Calibri"/>
    </w:rPr>
  </w:style>
  <w:style w:type="paragraph" w:styleId="TOCHeading">
    <w:name w:val="TOC Heading"/>
    <w:basedOn w:val="Heading1"/>
    <w:next w:val="Normal"/>
    <w:uiPriority w:val="39"/>
    <w:unhideWhenUsed/>
    <w:qFormat/>
    <w:rsid w:val="009B66E1"/>
    <w:pPr>
      <w:widowControl/>
      <w:autoSpaceDE/>
      <w:autoSpaceDN/>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B66E1"/>
    <w:pPr>
      <w:spacing w:after="100"/>
    </w:pPr>
  </w:style>
  <w:style w:type="paragraph" w:styleId="TOC2">
    <w:name w:val="toc 2"/>
    <w:basedOn w:val="Normal"/>
    <w:next w:val="Normal"/>
    <w:autoRedefine/>
    <w:uiPriority w:val="39"/>
    <w:unhideWhenUsed/>
    <w:rsid w:val="009B66E1"/>
    <w:pPr>
      <w:spacing w:after="100"/>
      <w:ind w:left="220"/>
    </w:pPr>
  </w:style>
  <w:style w:type="character" w:styleId="CommentReference">
    <w:name w:val="annotation reference"/>
    <w:basedOn w:val="DefaultParagraphFont"/>
    <w:uiPriority w:val="99"/>
    <w:semiHidden/>
    <w:unhideWhenUsed/>
    <w:rsid w:val="004F412B"/>
    <w:rPr>
      <w:sz w:val="16"/>
      <w:szCs w:val="16"/>
    </w:rPr>
  </w:style>
  <w:style w:type="paragraph" w:styleId="CommentText">
    <w:name w:val="annotation text"/>
    <w:basedOn w:val="Normal"/>
    <w:link w:val="CommentTextChar"/>
    <w:uiPriority w:val="99"/>
    <w:semiHidden/>
    <w:unhideWhenUsed/>
    <w:rsid w:val="004F412B"/>
    <w:pPr>
      <w:spacing w:line="240" w:lineRule="auto"/>
    </w:pPr>
    <w:rPr>
      <w:sz w:val="20"/>
      <w:szCs w:val="20"/>
    </w:rPr>
  </w:style>
  <w:style w:type="character" w:customStyle="1" w:styleId="CommentTextChar">
    <w:name w:val="Comment Text Char"/>
    <w:basedOn w:val="DefaultParagraphFont"/>
    <w:link w:val="CommentText"/>
    <w:uiPriority w:val="99"/>
    <w:semiHidden/>
    <w:rsid w:val="004F412B"/>
    <w:rPr>
      <w:rFonts w:ascii="Arial" w:eastAsia="Calibri" w:hAnsi="Arial" w:cs="Calibri"/>
      <w:sz w:val="20"/>
      <w:szCs w:val="20"/>
    </w:rPr>
  </w:style>
  <w:style w:type="paragraph" w:styleId="CommentSubject">
    <w:name w:val="annotation subject"/>
    <w:basedOn w:val="CommentText"/>
    <w:next w:val="CommentText"/>
    <w:link w:val="CommentSubjectChar"/>
    <w:uiPriority w:val="99"/>
    <w:semiHidden/>
    <w:unhideWhenUsed/>
    <w:rsid w:val="004F412B"/>
    <w:rPr>
      <w:b/>
      <w:bCs/>
    </w:rPr>
  </w:style>
  <w:style w:type="character" w:customStyle="1" w:styleId="CommentSubjectChar">
    <w:name w:val="Comment Subject Char"/>
    <w:basedOn w:val="CommentTextChar"/>
    <w:link w:val="CommentSubject"/>
    <w:uiPriority w:val="99"/>
    <w:semiHidden/>
    <w:rsid w:val="004F412B"/>
    <w:rPr>
      <w:rFonts w:ascii="Arial" w:eastAsia="Calibri" w:hAnsi="Arial" w:cs="Calibri"/>
      <w:b/>
      <w:bCs/>
      <w:sz w:val="20"/>
      <w:szCs w:val="20"/>
    </w:rPr>
  </w:style>
  <w:style w:type="paragraph" w:styleId="Revision">
    <w:name w:val="Revision"/>
    <w:hidden/>
    <w:uiPriority w:val="99"/>
    <w:semiHidden/>
    <w:rsid w:val="007F1C2C"/>
    <w:pPr>
      <w:spacing w:after="0" w:line="240" w:lineRule="auto"/>
    </w:pPr>
    <w:rPr>
      <w:rFonts w:ascii="Arial" w:eastAsia="Calibri" w:hAnsi="Arial" w:cs="Calibri"/>
    </w:rPr>
  </w:style>
  <w:style w:type="paragraph" w:styleId="NoSpacing">
    <w:name w:val="No Spacing"/>
    <w:link w:val="NoSpacingChar"/>
    <w:uiPriority w:val="1"/>
    <w:qFormat/>
    <w:rsid w:val="000273E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273E4"/>
    <w:rPr>
      <w:rFonts w:eastAsiaTheme="minorEastAsia"/>
      <w:lang w:val="en-US"/>
    </w:rPr>
  </w:style>
  <w:style w:type="character" w:styleId="FollowedHyperlink">
    <w:name w:val="FollowedHyperlink"/>
    <w:basedOn w:val="DefaultParagraphFont"/>
    <w:uiPriority w:val="99"/>
    <w:semiHidden/>
    <w:unhideWhenUsed/>
    <w:rsid w:val="00413011"/>
    <w:rPr>
      <w:color w:val="954F72" w:themeColor="followedHyperlink"/>
      <w:u w:val="single"/>
    </w:rPr>
  </w:style>
  <w:style w:type="table" w:styleId="TableGrid">
    <w:name w:val="Table Grid"/>
    <w:basedOn w:val="TableNormal"/>
    <w:uiPriority w:val="39"/>
    <w:rsid w:val="00E33C01"/>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92719">
      <w:bodyDiv w:val="1"/>
      <w:marLeft w:val="0"/>
      <w:marRight w:val="0"/>
      <w:marTop w:val="0"/>
      <w:marBottom w:val="0"/>
      <w:divBdr>
        <w:top w:val="none" w:sz="0" w:space="0" w:color="auto"/>
        <w:left w:val="none" w:sz="0" w:space="0" w:color="auto"/>
        <w:bottom w:val="none" w:sz="0" w:space="0" w:color="auto"/>
        <w:right w:val="none" w:sz="0" w:space="0" w:color="auto"/>
      </w:divBdr>
    </w:div>
    <w:div w:id="917440556">
      <w:bodyDiv w:val="1"/>
      <w:marLeft w:val="0"/>
      <w:marRight w:val="0"/>
      <w:marTop w:val="0"/>
      <w:marBottom w:val="0"/>
      <w:divBdr>
        <w:top w:val="none" w:sz="0" w:space="0" w:color="auto"/>
        <w:left w:val="none" w:sz="0" w:space="0" w:color="auto"/>
        <w:bottom w:val="none" w:sz="0" w:space="0" w:color="auto"/>
        <w:right w:val="none" w:sz="0" w:space="0" w:color="auto"/>
      </w:divBdr>
      <w:divsChild>
        <w:div w:id="1777365758">
          <w:marLeft w:val="547"/>
          <w:marRight w:val="0"/>
          <w:marTop w:val="0"/>
          <w:marBottom w:val="0"/>
          <w:divBdr>
            <w:top w:val="none" w:sz="0" w:space="0" w:color="auto"/>
            <w:left w:val="none" w:sz="0" w:space="0" w:color="auto"/>
            <w:bottom w:val="none" w:sz="0" w:space="0" w:color="auto"/>
            <w:right w:val="none" w:sz="0" w:space="0" w:color="auto"/>
          </w:divBdr>
        </w:div>
      </w:divsChild>
    </w:div>
    <w:div w:id="1449467962">
      <w:bodyDiv w:val="1"/>
      <w:marLeft w:val="0"/>
      <w:marRight w:val="0"/>
      <w:marTop w:val="0"/>
      <w:marBottom w:val="0"/>
      <w:divBdr>
        <w:top w:val="none" w:sz="0" w:space="0" w:color="auto"/>
        <w:left w:val="none" w:sz="0" w:space="0" w:color="auto"/>
        <w:bottom w:val="none" w:sz="0" w:space="0" w:color="auto"/>
        <w:right w:val="none" w:sz="0" w:space="0" w:color="auto"/>
      </w:divBdr>
    </w:div>
    <w:div w:id="1844321490">
      <w:bodyDiv w:val="1"/>
      <w:marLeft w:val="0"/>
      <w:marRight w:val="0"/>
      <w:marTop w:val="0"/>
      <w:marBottom w:val="0"/>
      <w:divBdr>
        <w:top w:val="none" w:sz="0" w:space="0" w:color="auto"/>
        <w:left w:val="none" w:sz="0" w:space="0" w:color="auto"/>
        <w:bottom w:val="none" w:sz="0" w:space="0" w:color="auto"/>
        <w:right w:val="none" w:sz="0" w:space="0" w:color="auto"/>
      </w:divBdr>
      <w:divsChild>
        <w:div w:id="502547617">
          <w:marLeft w:val="547"/>
          <w:marRight w:val="0"/>
          <w:marTop w:val="0"/>
          <w:marBottom w:val="0"/>
          <w:divBdr>
            <w:top w:val="none" w:sz="0" w:space="0" w:color="auto"/>
            <w:left w:val="none" w:sz="0" w:space="0" w:color="auto"/>
            <w:bottom w:val="none" w:sz="0" w:space="0" w:color="auto"/>
            <w:right w:val="none" w:sz="0" w:space="0" w:color="auto"/>
          </w:divBdr>
        </w:div>
      </w:divsChild>
    </w:div>
    <w:div w:id="1937900414">
      <w:bodyDiv w:val="1"/>
      <w:marLeft w:val="0"/>
      <w:marRight w:val="0"/>
      <w:marTop w:val="0"/>
      <w:marBottom w:val="0"/>
      <w:divBdr>
        <w:top w:val="none" w:sz="0" w:space="0" w:color="auto"/>
        <w:left w:val="none" w:sz="0" w:space="0" w:color="auto"/>
        <w:bottom w:val="none" w:sz="0" w:space="0" w:color="auto"/>
        <w:right w:val="none" w:sz="0" w:space="0" w:color="auto"/>
      </w:divBdr>
      <w:divsChild>
        <w:div w:id="5697732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c.ie/en/ocla/statutes/statut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cc.ie/en/research/support/policies/" TargetMode="External"/><Relationship Id="rId2" Type="http://schemas.openxmlformats.org/officeDocument/2006/relationships/customXml" Target="../customXml/item2.xml"/><Relationship Id="rId16" Type="http://schemas.openxmlformats.org/officeDocument/2006/relationships/hyperlink" Target="https://www.ucc.ie/en/media/support/ocla/statutesregulations/documents/AcademicHeadshipRegulationFINALGBJune201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cc.ie/en/hr/recruitment/headsh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c.ie/en/ocla/statutes/stat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A207E47239E34DB9D12E5309AE27AD" ma:contentTypeVersion="4" ma:contentTypeDescription="Create a new document." ma:contentTypeScope="" ma:versionID="fd7d919a834570d88e03f3d110d40806">
  <xsd:schema xmlns:xsd="http://www.w3.org/2001/XMLSchema" xmlns:xs="http://www.w3.org/2001/XMLSchema" xmlns:p="http://schemas.microsoft.com/office/2006/metadata/properties" xmlns:ns2="99c6a1de-7679-4540-98fb-2c604e64bdf9" targetNamespace="http://schemas.microsoft.com/office/2006/metadata/properties" ma:root="true" ma:fieldsID="7efa9ed60e45b328dfd578d8f9e5a286" ns2:_="">
    <xsd:import namespace="99c6a1de-7679-4540-98fb-2c604e64bd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6a1de-7679-4540-98fb-2c604e64b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B28FF-C6AF-43A2-BC65-683FEA1935A4}">
  <ds:schemaRefs>
    <ds:schemaRef ds:uri="http://schemas.microsoft.com/sharepoint/v3/contenttype/forms"/>
  </ds:schemaRefs>
</ds:datastoreItem>
</file>

<file path=customXml/itemProps2.xml><?xml version="1.0" encoding="utf-8"?>
<ds:datastoreItem xmlns:ds="http://schemas.openxmlformats.org/officeDocument/2006/customXml" ds:itemID="{E0ABB031-6C0C-41F7-888B-FFC79B088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84974-56A4-4A2A-83CD-C4907BDD32EB}">
  <ds:schemaRefs>
    <ds:schemaRef ds:uri="http://schemas.openxmlformats.org/officeDocument/2006/bibliography"/>
  </ds:schemaRefs>
</ds:datastoreItem>
</file>

<file path=customXml/itemProps4.xml><?xml version="1.0" encoding="utf-8"?>
<ds:datastoreItem xmlns:ds="http://schemas.openxmlformats.org/officeDocument/2006/customXml" ds:itemID="{A6EAA601-E63F-44ED-BBCF-3BC2B4D7F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6a1de-7679-4540-98fb-2c604e64b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College Rules
College of Science, Engineering &amp; Food Science</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Rules
College of Science, Engineering &amp; Food Science</dc:title>
  <dc:subject>October 2021</dc:subject>
  <dc:creator>O'Brien, Kate</dc:creator>
  <cp:keywords/>
  <dc:description/>
  <cp:lastModifiedBy>SEFS College Office</cp:lastModifiedBy>
  <cp:revision>6</cp:revision>
  <cp:lastPrinted>2022-11-10T15:44:00Z</cp:lastPrinted>
  <dcterms:created xsi:type="dcterms:W3CDTF">2025-01-14T17:32:00Z</dcterms:created>
  <dcterms:modified xsi:type="dcterms:W3CDTF">2026-04-13T14:31:00Z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0x01010016A207E47239E34DB9D12E5309AE27AD</vt:lpwstr>
  </property>
  <property fmtid="{D5CDD505-2E9C-101B-9397-08002B2CF9AE}" pid="3" name="GrammarlyDocumentId">
    <vt:lpwstr>67b052baa7ceb4b1fe4e43907dabc3c61f0d6545a87b483e08ded82a185ae304</vt:lpwstr>
  </property>
</Properties>
</file>