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7499" w:rsidRDefault="00652705">
      <w:hyperlink r:id="rId5" w:history="1">
        <w:r w:rsidRPr="009D751C">
          <w:rPr>
            <w:rStyle w:val="Hyperlink"/>
          </w:rPr>
          <w:t>http://www.clinicaloptions.com/Hepatitis/Topics/HCV/Selected%20Assets.aspx?template=slidesets</w:t>
        </w:r>
      </w:hyperlink>
    </w:p>
    <w:p w:rsidR="00652705" w:rsidRDefault="00652705">
      <w:bookmarkStart w:id="0" w:name="_GoBack"/>
      <w:bookmarkEnd w:id="0"/>
    </w:p>
    <w:sectPr w:rsidR="0065270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2705"/>
    <w:rsid w:val="00207499"/>
    <w:rsid w:val="006527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52705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5270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clinicaloptions.com/Hepatitis/Topics/HCV/Selected%20Assets.aspx?template=slidesets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30</Words>
  <Characters>175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College Cork</Company>
  <LinksUpToDate>false</LinksUpToDate>
  <CharactersWithSpaces>204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lfanning</dc:creator>
  <cp:lastModifiedBy>lfanning</cp:lastModifiedBy>
  <cp:revision>1</cp:revision>
  <dcterms:created xsi:type="dcterms:W3CDTF">2011-06-08T10:08:00Z</dcterms:created>
  <dcterms:modified xsi:type="dcterms:W3CDTF">2011-06-08T10:13:00Z</dcterms:modified>
</cp:coreProperties>
</file>