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21" w:rsidRPr="000B4231" w:rsidRDefault="00A83421" w:rsidP="000B4231">
      <w:pPr>
        <w:pStyle w:val="NormalWeb"/>
        <w:jc w:val="center"/>
        <w:rPr>
          <w:color w:val="000000"/>
          <w:sz w:val="20"/>
          <w:szCs w:val="20"/>
        </w:rPr>
      </w:pPr>
      <w:r w:rsidRPr="000B4231">
        <w:rPr>
          <w:rFonts w:ascii="Tahoma" w:hAnsi="Tahoma" w:cs="Tahoma"/>
          <w:b/>
          <w:bCs/>
          <w:color w:val="FF6600"/>
          <w:sz w:val="20"/>
          <w:szCs w:val="20"/>
          <w:shd w:val="clear" w:color="auto" w:fill="FFFFFF"/>
        </w:rPr>
        <w:t xml:space="preserve">Migrant Domestic Workers, Gender Equality, and Human Rights </w:t>
      </w:r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b/>
          <w:bCs/>
          <w:color w:val="000000"/>
          <w:sz w:val="20"/>
          <w:szCs w:val="20"/>
          <w:shd w:val="clear" w:color="auto" w:fill="FFFFFF"/>
        </w:rPr>
        <w:t xml:space="preserve">Aula Maxima, the Quad, </w:t>
      </w:r>
      <w:smartTag w:uri="urn:schemas-microsoft-com:office:smarttags" w:element="PlaceType">
        <w:r w:rsidRPr="000B4231">
          <w:rPr>
            <w:b/>
            <w:bCs/>
            <w:color w:val="000000"/>
            <w:sz w:val="20"/>
            <w:szCs w:val="20"/>
            <w:shd w:val="clear" w:color="auto" w:fill="FFFFFF"/>
          </w:rPr>
          <w:t>University</w:t>
        </w:r>
      </w:smartTag>
      <w:r w:rsidRPr="000B4231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  <w:smartTag w:uri="urn:schemas-microsoft-com:office:smarttags" w:element="PlaceType">
        <w:r w:rsidRPr="000B4231">
          <w:rPr>
            <w:b/>
            <w:bCs/>
            <w:color w:val="000000"/>
            <w:sz w:val="20"/>
            <w:szCs w:val="20"/>
            <w:shd w:val="clear" w:color="auto" w:fill="FFFFFF"/>
          </w:rPr>
          <w:t>College</w:t>
        </w:r>
      </w:smartTag>
      <w:r w:rsidRPr="000B4231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0B4231">
            <w:rPr>
              <w:b/>
              <w:bCs/>
              <w:color w:val="000000"/>
              <w:sz w:val="20"/>
              <w:szCs w:val="20"/>
              <w:shd w:val="clear" w:color="auto" w:fill="FFFFFF"/>
            </w:rPr>
            <w:t>Cork</w:t>
          </w:r>
        </w:smartTag>
      </w:smartTag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Friday, 19 October, 2012</w:t>
      </w:r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rFonts w:ascii="Tahoma" w:hAnsi="Tahoma" w:cs="Tahoma"/>
          <w:color w:val="000000"/>
          <w:sz w:val="20"/>
          <w:szCs w:val="20"/>
          <w:shd w:val="clear" w:color="auto" w:fill="FFFFFF"/>
        </w:rPr>
        <w:t>Conference hosted by  the Irish Human Rights Commission and the Centre for Criminal Justice and Human Rights, Faculty of Law, University College Cork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rStyle w:val="Emphasis"/>
          <w:rFonts w:ascii="Tahoma" w:hAnsi="Tahoma" w:cs="Tahoma"/>
          <w:color w:val="000000"/>
          <w:sz w:val="20"/>
          <w:szCs w:val="20"/>
        </w:rPr>
        <w:t>This event is supported by the Irish Research Council and by the Faculty of Law, Gender Law and Sexuality research initiative</w:t>
      </w:r>
    </w:p>
    <w:p w:rsidR="00A83421" w:rsidRPr="000B4231" w:rsidRDefault="00A83421" w:rsidP="000B4231">
      <w:pPr>
        <w:jc w:val="center"/>
        <w:rPr>
          <w:color w:val="000000"/>
          <w:sz w:val="20"/>
          <w:szCs w:val="20"/>
        </w:rPr>
      </w:pPr>
      <w:r w:rsidRPr="000B4231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Programme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  <w:r w:rsidRPr="000B4231">
        <w:rPr>
          <w:b/>
          <w:bCs/>
          <w:color w:val="000000"/>
          <w:sz w:val="20"/>
          <w:szCs w:val="20"/>
        </w:rPr>
        <w:t>14.20                      Registration opens  (Tea / Coffee available)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  <w:r w:rsidRPr="000B4231">
        <w:rPr>
          <w:b/>
          <w:bCs/>
          <w:color w:val="000000"/>
          <w:sz w:val="20"/>
          <w:szCs w:val="20"/>
        </w:rPr>
        <w:t>14.40                      Welcome</w:t>
      </w:r>
    </w:p>
    <w:p w:rsidR="00A83421" w:rsidRPr="000B4231" w:rsidRDefault="00A83421" w:rsidP="000B4231">
      <w:pPr>
        <w:ind w:left="720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 Professor Siobhan Mullally, Centre for Criminal Justice &amp; Human Rights, Faculty of Law, </w:t>
      </w:r>
      <w:smartTag w:uri="urn:schemas-microsoft-com:office:smarttags" w:element="PlaceType">
        <w:r w:rsidRPr="000B4231">
          <w:rPr>
            <w:color w:val="000000"/>
            <w:sz w:val="20"/>
            <w:szCs w:val="20"/>
          </w:rPr>
          <w:t>University</w:t>
        </w:r>
      </w:smartTag>
      <w:r w:rsidRPr="000B4231">
        <w:rPr>
          <w:color w:val="000000"/>
          <w:sz w:val="20"/>
          <w:szCs w:val="20"/>
        </w:rPr>
        <w:t xml:space="preserve"> </w:t>
      </w:r>
      <w:smartTag w:uri="urn:schemas-microsoft-com:office:smarttags" w:element="PlaceType">
        <w:r w:rsidRPr="000B4231">
          <w:rPr>
            <w:color w:val="000000"/>
            <w:sz w:val="20"/>
            <w:szCs w:val="20"/>
          </w:rPr>
          <w:t>College</w:t>
        </w:r>
      </w:smartTag>
      <w:r w:rsidRPr="000B4231">
        <w:rPr>
          <w:color w:val="00000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0B4231">
            <w:rPr>
              <w:color w:val="000000"/>
              <w:sz w:val="20"/>
              <w:szCs w:val="20"/>
            </w:rPr>
            <w:t>Cork</w:t>
          </w:r>
        </w:smartTag>
      </w:smartTag>
    </w:p>
    <w:p w:rsidR="00A83421" w:rsidRPr="000B4231" w:rsidRDefault="00A83421" w:rsidP="000B4231">
      <w:pPr>
        <w:ind w:firstLine="720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Irish Human Rights Commission  (tbc)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  <w:r w:rsidRPr="000B4231">
        <w:rPr>
          <w:b/>
          <w:bCs/>
          <w:color w:val="000000"/>
          <w:sz w:val="20"/>
          <w:szCs w:val="20"/>
        </w:rPr>
        <w:t>14.45                      Opening Address</w:t>
      </w:r>
    </w:p>
    <w:p w:rsidR="00A83421" w:rsidRPr="000B4231" w:rsidRDefault="00A83421" w:rsidP="000B4231">
      <w:pPr>
        <w:ind w:left="720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Kathleen Lynch TD, Minister of State for Disability, Equality, Mental Health and Older People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  <w:r w:rsidRPr="000B4231">
        <w:rPr>
          <w:b/>
          <w:bCs/>
          <w:color w:val="000000"/>
          <w:sz w:val="20"/>
          <w:szCs w:val="20"/>
        </w:rPr>
        <w:t>15.05                      Protecting the Rights of Migrant Workers in International Law</w:t>
      </w:r>
    </w:p>
    <w:p w:rsidR="00A83421" w:rsidRPr="000B4231" w:rsidRDefault="00A83421" w:rsidP="000B4231">
      <w:pPr>
        <w:ind w:left="1080" w:hanging="360"/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o     Maria Grazia Giammarinaro, Special Representative and Co-ordinator for Combating Trafficking in Human Beings, Organisation for Security and Co-operation in </w:t>
      </w:r>
      <w:smartTag w:uri="urn:schemas-microsoft-com:office:smarttags" w:element="place">
        <w:r w:rsidRPr="000B4231">
          <w:rPr>
            <w:color w:val="000000"/>
            <w:sz w:val="20"/>
            <w:szCs w:val="20"/>
          </w:rPr>
          <w:t>Europe</w:t>
        </w:r>
      </w:smartTag>
      <w:r w:rsidRPr="000B4231">
        <w:rPr>
          <w:color w:val="000000"/>
          <w:sz w:val="20"/>
          <w:szCs w:val="20"/>
        </w:rPr>
        <w:t xml:space="preserve">              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b/>
          <w:bCs/>
          <w:color w:val="000000"/>
          <w:sz w:val="20"/>
          <w:szCs w:val="20"/>
        </w:rPr>
        <w:t>15.25     Panel 1:  Protecting the Rights of Migrant Domestic Workers: International and Comparative Perspectives</w:t>
      </w:r>
    </w:p>
    <w:p w:rsidR="00A83421" w:rsidRPr="000B4231" w:rsidRDefault="00A83421" w:rsidP="000B4231">
      <w:pPr>
        <w:numPr>
          <w:ilvl w:val="1"/>
          <w:numId w:val="1"/>
        </w:num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Dr Jean D'Cunha, UN Women, Gender and Migration Adviser </w:t>
      </w:r>
    </w:p>
    <w:p w:rsidR="00A83421" w:rsidRPr="000B4231" w:rsidRDefault="00A83421" w:rsidP="000B4231">
      <w:pPr>
        <w:numPr>
          <w:ilvl w:val="1"/>
          <w:numId w:val="1"/>
        </w:num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Professor Janie Chuang, </w:t>
      </w:r>
      <w:smartTag w:uri="urn:schemas-microsoft-com:office:smarttags" w:element="place">
        <w:smartTag w:uri="urn:schemas-microsoft-com:office:smarttags" w:element="City">
          <w:r w:rsidRPr="000B4231">
            <w:rPr>
              <w:color w:val="000000"/>
              <w:sz w:val="20"/>
              <w:szCs w:val="20"/>
            </w:rPr>
            <w:t>American University</w:t>
          </w:r>
        </w:smartTag>
        <w:r w:rsidRPr="000B4231">
          <w:rPr>
            <w:color w:val="000000"/>
            <w:sz w:val="20"/>
            <w:szCs w:val="20"/>
          </w:rPr>
          <w:t xml:space="preserve">, </w:t>
        </w:r>
        <w:smartTag w:uri="urn:schemas-microsoft-com:office:smarttags" w:element="State">
          <w:r w:rsidRPr="000B4231">
            <w:rPr>
              <w:color w:val="000000"/>
              <w:sz w:val="20"/>
              <w:szCs w:val="20"/>
            </w:rPr>
            <w:t>Washington</w:t>
          </w:r>
        </w:smartTag>
      </w:smartTag>
      <w:r w:rsidRPr="000B4231">
        <w:rPr>
          <w:color w:val="000000"/>
          <w:sz w:val="20"/>
          <w:szCs w:val="20"/>
        </w:rPr>
        <w:t xml:space="preserve"> DC &amp; Open Society Justice Fellow </w:t>
      </w:r>
    </w:p>
    <w:p w:rsidR="00A83421" w:rsidRPr="000B4231" w:rsidRDefault="00A83421" w:rsidP="000B4231">
      <w:pPr>
        <w:numPr>
          <w:ilvl w:val="1"/>
          <w:numId w:val="1"/>
        </w:num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Dr Bridget Anderson, COMPASS, </w:t>
      </w:r>
      <w:smartTag w:uri="urn:schemas-microsoft-com:office:smarttags" w:element="place">
        <w:smartTag w:uri="urn:schemas-microsoft-com:office:smarttags" w:element="PlaceName">
          <w:r w:rsidRPr="000B4231">
            <w:rPr>
              <w:color w:val="000000"/>
              <w:sz w:val="20"/>
              <w:szCs w:val="20"/>
            </w:rPr>
            <w:t>Oxford</w:t>
          </w:r>
        </w:smartTag>
        <w:r w:rsidRPr="000B4231">
          <w:rPr>
            <w:color w:val="000000"/>
            <w:sz w:val="20"/>
            <w:szCs w:val="20"/>
          </w:rPr>
          <w:t xml:space="preserve"> </w:t>
        </w:r>
        <w:smartTag w:uri="urn:schemas-microsoft-com:office:smarttags" w:element="PlaceType">
          <w:r w:rsidRPr="000B4231">
            <w:rPr>
              <w:color w:val="000000"/>
              <w:sz w:val="20"/>
              <w:szCs w:val="20"/>
            </w:rPr>
            <w:t>University</w:t>
          </w:r>
        </w:smartTag>
      </w:smartTag>
      <w:r w:rsidRPr="000B4231">
        <w:rPr>
          <w:color w:val="000000"/>
          <w:sz w:val="20"/>
          <w:szCs w:val="20"/>
        </w:rPr>
        <w:t xml:space="preserve"> </w:t>
      </w:r>
    </w:p>
    <w:p w:rsidR="00A83421" w:rsidRPr="000B4231" w:rsidRDefault="00A83421" w:rsidP="000B4231">
      <w:pPr>
        <w:numPr>
          <w:ilvl w:val="1"/>
          <w:numId w:val="1"/>
        </w:num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 xml:space="preserve">Prof Siobhán Mullally (UCC) and Dr Cliodhna Murphy (UCC) 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color w:val="000000"/>
          <w:sz w:val="20"/>
          <w:szCs w:val="20"/>
        </w:rPr>
        <w:t> </w:t>
      </w:r>
      <w:r w:rsidRPr="000B4231">
        <w:rPr>
          <w:b/>
          <w:bCs/>
          <w:color w:val="000000"/>
          <w:sz w:val="20"/>
          <w:szCs w:val="20"/>
        </w:rPr>
        <w:t>16.45                      Questions &amp; Answers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b/>
          <w:bCs/>
          <w:color w:val="000000"/>
          <w:sz w:val="20"/>
          <w:szCs w:val="20"/>
        </w:rPr>
        <w:t>17.00                      Break (Tea / Coffee )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b/>
          <w:bCs/>
          <w:color w:val="000000"/>
          <w:sz w:val="20"/>
          <w:szCs w:val="20"/>
        </w:rPr>
        <w:t>17.10                      Panel 2: Protecting the Rights of Migrant Domestic Workers: Legal and Policy Responses</w:t>
      </w:r>
    </w:p>
    <w:p w:rsidR="00A83421" w:rsidRPr="000B4231" w:rsidRDefault="00A83421" w:rsidP="000B4231">
      <w:pPr>
        <w:pStyle w:val="ListParagraph"/>
        <w:ind w:left="1440" w:hanging="360"/>
        <w:rPr>
          <w:color w:val="000000"/>
          <w:sz w:val="20"/>
          <w:szCs w:val="20"/>
        </w:rPr>
      </w:pPr>
      <w:r w:rsidRPr="000B4231">
        <w:rPr>
          <w:rFonts w:ascii="Courier New" w:hAnsi="Courier New" w:cs="Courier New"/>
          <w:color w:val="000000"/>
          <w:sz w:val="20"/>
          <w:szCs w:val="20"/>
        </w:rPr>
        <w:t>o</w:t>
      </w:r>
      <w:r w:rsidRPr="000B4231">
        <w:rPr>
          <w:color w:val="000000"/>
          <w:sz w:val="20"/>
          <w:szCs w:val="20"/>
        </w:rPr>
        <w:t xml:space="preserve">   </w:t>
      </w:r>
      <w:r w:rsidRPr="000B4231">
        <w:rPr>
          <w:rFonts w:ascii="Calibri" w:hAnsi="Calibri" w:cs="Calibri"/>
          <w:color w:val="000000"/>
          <w:sz w:val="20"/>
          <w:szCs w:val="20"/>
        </w:rPr>
        <w:t>Ludovica Banfi, Social Research Programme Manager, Freedoms and Justice Department, EU Fundamental Rights Agency</w:t>
      </w:r>
    </w:p>
    <w:p w:rsidR="00A83421" w:rsidRPr="000B4231" w:rsidRDefault="00A83421" w:rsidP="000B4231">
      <w:pPr>
        <w:pStyle w:val="ListParagraph"/>
        <w:ind w:left="1440" w:hanging="360"/>
        <w:rPr>
          <w:color w:val="000000"/>
          <w:sz w:val="20"/>
          <w:szCs w:val="20"/>
        </w:rPr>
      </w:pPr>
      <w:r w:rsidRPr="000B4231">
        <w:rPr>
          <w:rFonts w:ascii="Courier New" w:hAnsi="Courier New" w:cs="Courier New"/>
          <w:color w:val="000000"/>
          <w:sz w:val="20"/>
          <w:szCs w:val="20"/>
        </w:rPr>
        <w:t>o</w:t>
      </w:r>
      <w:r w:rsidRPr="000B4231">
        <w:rPr>
          <w:color w:val="000000"/>
          <w:sz w:val="20"/>
          <w:szCs w:val="20"/>
        </w:rPr>
        <w:t xml:space="preserve">   </w:t>
      </w:r>
      <w:r w:rsidRPr="000B4231">
        <w:rPr>
          <w:rFonts w:ascii="Calibri" w:hAnsi="Calibri" w:cs="Calibri"/>
          <w:color w:val="000000"/>
          <w:sz w:val="20"/>
          <w:szCs w:val="20"/>
        </w:rPr>
        <w:t xml:space="preserve">Siobhan O’Donoghue, Director, Migrant Rights Centre </w:t>
      </w:r>
      <w:smartTag w:uri="urn:schemas-microsoft-com:office:smarttags" w:element="City">
        <w:r w:rsidRPr="000B4231">
          <w:rPr>
            <w:rFonts w:ascii="Calibri" w:hAnsi="Calibri" w:cs="Calibri"/>
            <w:color w:val="000000"/>
            <w:sz w:val="20"/>
            <w:szCs w:val="20"/>
          </w:rPr>
          <w:t>Ireland</w:t>
        </w:r>
      </w:smartTag>
      <w:r w:rsidRPr="000B4231">
        <w:rPr>
          <w:rFonts w:ascii="Calibri" w:hAnsi="Calibri" w:cs="Calibri"/>
          <w:color w:val="000000"/>
          <w:sz w:val="20"/>
          <w:szCs w:val="20"/>
        </w:rPr>
        <w:t xml:space="preserve"> and Marriam Batti, Domestic Workers Action Group, </w:t>
      </w:r>
      <w:smartTag w:uri="urn:schemas-microsoft-com:office:smarttags" w:element="City">
        <w:r w:rsidRPr="000B4231">
          <w:rPr>
            <w:rFonts w:ascii="Calibri" w:hAnsi="Calibri" w:cs="Calibri"/>
            <w:color w:val="000000"/>
            <w:sz w:val="20"/>
            <w:szCs w:val="20"/>
          </w:rPr>
          <w:t>Ireland</w:t>
        </w:r>
      </w:smartTag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b/>
          <w:bCs/>
          <w:color w:val="000000"/>
          <w:sz w:val="20"/>
          <w:szCs w:val="20"/>
        </w:rPr>
        <w:t>18.00                     Open Forum Discussion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rFonts w:ascii="Tahoma" w:hAnsi="Tahoma" w:cs="Tahoma"/>
          <w:b/>
          <w:bCs/>
          <w:color w:val="000000"/>
          <w:sz w:val="20"/>
          <w:szCs w:val="20"/>
        </w:rPr>
        <w:t>18.30                     Close</w:t>
      </w:r>
    </w:p>
    <w:p w:rsidR="00A83421" w:rsidRPr="000B4231" w:rsidRDefault="00A83421" w:rsidP="000B4231">
      <w:pPr>
        <w:pStyle w:val="NormalWeb"/>
        <w:rPr>
          <w:color w:val="000000"/>
          <w:sz w:val="20"/>
          <w:szCs w:val="20"/>
        </w:rPr>
      </w:pPr>
      <w:r w:rsidRPr="000B4231">
        <w:rPr>
          <w:rFonts w:ascii="Calibri" w:hAnsi="Calibri" w:cs="Calibri"/>
          <w:color w:val="000000"/>
          <w:sz w:val="20"/>
          <w:szCs w:val="20"/>
        </w:rPr>
        <w:t>This event is supported by an Irish Research Council Senior Fellowship Award.</w:t>
      </w:r>
      <w:r w:rsidRPr="000B4231">
        <w:rPr>
          <w:rFonts w:ascii="Calibri" w:hAnsi="Calibri" w:cs="Calibri"/>
          <w:color w:val="1F497D"/>
          <w:sz w:val="20"/>
          <w:szCs w:val="20"/>
        </w:rPr>
        <w:t xml:space="preserve"> </w:t>
      </w:r>
      <w:r w:rsidRPr="000B4231">
        <w:rPr>
          <w:rFonts w:ascii="Calibri" w:hAnsi="Calibri" w:cs="Calibri"/>
          <w:color w:val="000000"/>
          <w:sz w:val="20"/>
          <w:szCs w:val="20"/>
        </w:rPr>
        <w:t xml:space="preserve">For further information on Migrant Domestic Workers and Migration Law in the EU, follow us on Facebook </w:t>
      </w:r>
      <w:hyperlink r:id="rId5" w:tgtFrame="_blank" w:history="1">
        <w:r w:rsidRPr="000B4231">
          <w:rPr>
            <w:rStyle w:val="Hyperlink"/>
            <w:rFonts w:ascii="Calibri" w:hAnsi="Calibri" w:cs="Calibri"/>
            <w:sz w:val="20"/>
            <w:szCs w:val="20"/>
          </w:rPr>
          <w:t>here</w:t>
        </w:r>
      </w:hyperlink>
      <w:r w:rsidRPr="000B4231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A83421" w:rsidRPr="000B4231" w:rsidRDefault="00A83421" w:rsidP="000B4231">
      <w:pPr>
        <w:pStyle w:val="NormalWeb"/>
        <w:rPr>
          <w:color w:val="000000"/>
          <w:sz w:val="20"/>
          <w:szCs w:val="20"/>
        </w:rPr>
      </w:pPr>
      <w:r w:rsidRPr="000B4231">
        <w:rPr>
          <w:rFonts w:ascii="Calibri" w:hAnsi="Calibri" w:cs="Calibri"/>
          <w:color w:val="000000"/>
          <w:sz w:val="20"/>
          <w:szCs w:val="20"/>
        </w:rPr>
        <w:br/>
      </w:r>
      <w:r w:rsidRPr="000B4231">
        <w:rPr>
          <w:rStyle w:val="Strong"/>
          <w:rFonts w:ascii="Calibri" w:hAnsi="Calibri" w:cs="Calibri"/>
          <w:color w:val="000000"/>
          <w:sz w:val="20"/>
          <w:szCs w:val="20"/>
        </w:rPr>
        <w:t xml:space="preserve">For bookings or further information email: </w:t>
      </w:r>
      <w:hyperlink r:id="rId6" w:tgtFrame="_blank" w:history="1">
        <w:r w:rsidRPr="000B4231">
          <w:rPr>
            <w:rStyle w:val="Strong"/>
            <w:rFonts w:ascii="Calibri" w:hAnsi="Calibri" w:cs="Calibri"/>
            <w:color w:val="0000FF"/>
            <w:sz w:val="20"/>
            <w:szCs w:val="20"/>
            <w:u w:val="single"/>
          </w:rPr>
          <w:t>ccjhr@ucc.ie</w:t>
        </w:r>
      </w:hyperlink>
      <w:r w:rsidRPr="000B4231">
        <w:rPr>
          <w:rStyle w:val="Strong"/>
          <w:rFonts w:ascii="Calibri" w:hAnsi="Calibri" w:cs="Calibri"/>
          <w:color w:val="000000"/>
          <w:sz w:val="20"/>
          <w:szCs w:val="20"/>
        </w:rPr>
        <w:t>, or alternatively contact Noreen Delea at +353-(0)21 490 2728.  Conference places are limited, please reserve your place in advance.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rStyle w:val="Strong"/>
          <w:rFonts w:cs="Calibri"/>
          <w:color w:val="000000"/>
          <w:sz w:val="20"/>
          <w:szCs w:val="20"/>
          <w:u w:val="single"/>
        </w:rPr>
        <w:t>Conference Fee: </w:t>
      </w:r>
      <w:r w:rsidRPr="000B4231">
        <w:rPr>
          <w:rStyle w:val="Strong"/>
          <w:rFonts w:cs="Calibri"/>
          <w:color w:val="000000"/>
          <w:sz w:val="20"/>
          <w:szCs w:val="20"/>
        </w:rPr>
        <w:t xml:space="preserve"> €40 /Students €15 -  to be paid at the event, cash or cheque only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b/>
          <w:bCs/>
          <w:i/>
          <w:iCs/>
          <w:color w:val="000000"/>
          <w:sz w:val="20"/>
          <w:szCs w:val="20"/>
          <w:u w:val="single"/>
        </w:rPr>
        <w:t>4 CPD points are available for this event</w:t>
      </w:r>
    </w:p>
    <w:p w:rsidR="00A83421" w:rsidRPr="000B4231" w:rsidRDefault="00A83421" w:rsidP="000B4231">
      <w:pPr>
        <w:rPr>
          <w:color w:val="000000"/>
          <w:sz w:val="20"/>
          <w:szCs w:val="20"/>
        </w:rPr>
      </w:pPr>
      <w:r w:rsidRPr="000B4231">
        <w:rPr>
          <w:rStyle w:val="Strong"/>
          <w:rFonts w:cs="Calibri"/>
          <w:color w:val="000000"/>
          <w:sz w:val="20"/>
          <w:szCs w:val="20"/>
        </w:rPr>
        <w:t xml:space="preserve">For further information on visiting UCC and </w:t>
      </w:r>
      <w:smartTag w:uri="urn:schemas-microsoft-com:office:smarttags" w:element="City">
        <w:r w:rsidRPr="000B4231">
          <w:rPr>
            <w:rStyle w:val="Strong"/>
            <w:rFonts w:cs="Calibri"/>
            <w:color w:val="000000"/>
            <w:sz w:val="20"/>
            <w:szCs w:val="20"/>
          </w:rPr>
          <w:t>Cork</w:t>
        </w:r>
      </w:smartTag>
      <w:r w:rsidRPr="000B4231">
        <w:rPr>
          <w:rStyle w:val="Strong"/>
          <w:rFonts w:cs="Calibri"/>
          <w:color w:val="000000"/>
          <w:sz w:val="20"/>
          <w:szCs w:val="20"/>
        </w:rPr>
        <w:t xml:space="preserve">, please see </w:t>
      </w:r>
      <w:hyperlink r:id="rId7" w:tgtFrame="_blank" w:history="1">
        <w:r w:rsidRPr="000B4231">
          <w:rPr>
            <w:rStyle w:val="Hyperlink"/>
            <w:rFonts w:cs="Calibri"/>
            <w:b/>
            <w:bCs/>
            <w:sz w:val="20"/>
            <w:szCs w:val="20"/>
          </w:rPr>
          <w:t>www.ucc.ie/en/visitors/</w:t>
        </w:r>
      </w:hyperlink>
      <w:r w:rsidRPr="000B4231">
        <w:rPr>
          <w:rStyle w:val="Strong"/>
          <w:rFonts w:cs="Calibri"/>
          <w:color w:val="000000"/>
          <w:sz w:val="20"/>
          <w:szCs w:val="20"/>
        </w:rPr>
        <w:t>,  </w:t>
      </w:r>
      <w:hyperlink r:id="rId8" w:tgtFrame="_blank" w:history="1">
        <w:r w:rsidRPr="000B4231">
          <w:rPr>
            <w:rStyle w:val="Hyperlink"/>
            <w:rFonts w:cs="Calibri"/>
            <w:b/>
            <w:bCs/>
            <w:sz w:val="20"/>
            <w:szCs w:val="20"/>
          </w:rPr>
          <w:t>www.corktourist.com</w:t>
        </w:r>
      </w:hyperlink>
      <w:r w:rsidRPr="000B4231">
        <w:rPr>
          <w:rStyle w:val="Strong"/>
          <w:rFonts w:cs="Calibri"/>
          <w:color w:val="000000"/>
          <w:sz w:val="20"/>
          <w:szCs w:val="20"/>
        </w:rPr>
        <w:t xml:space="preserve">  and </w:t>
      </w:r>
      <w:hyperlink r:id="rId9" w:tgtFrame="_blank" w:history="1">
        <w:r w:rsidRPr="000B4231">
          <w:rPr>
            <w:rStyle w:val="Hyperlink"/>
            <w:rFonts w:cs="Calibri"/>
            <w:b/>
            <w:bCs/>
            <w:sz w:val="20"/>
            <w:szCs w:val="20"/>
          </w:rPr>
          <w:t>www.cork-guide.ie</w:t>
        </w:r>
      </w:hyperlink>
    </w:p>
    <w:p w:rsidR="00A83421" w:rsidRPr="000B4231" w:rsidRDefault="00A83421" w:rsidP="000B4231">
      <w:pPr>
        <w:pStyle w:val="NormalWeb"/>
        <w:rPr>
          <w:color w:val="000000"/>
          <w:sz w:val="20"/>
          <w:szCs w:val="20"/>
        </w:rPr>
      </w:pPr>
      <w:r w:rsidRPr="00494309">
        <w:rPr>
          <w:rFonts w:ascii="Tahoma" w:hAnsi="Tahoma" w:cs="Tahoma"/>
          <w:b/>
          <w:noProof/>
          <w:color w:val="0000FF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alt="cid:image001.png@01CD848C.161ED660" style="width:81.75pt;height:52.5pt;visibility:visible">
            <v:imagedata r:id="rId10" r:href="rId11"/>
          </v:shape>
        </w:pict>
      </w:r>
    </w:p>
    <w:p w:rsidR="00A83421" w:rsidRPr="000B4231" w:rsidRDefault="00A83421" w:rsidP="009530F2">
      <w:pPr>
        <w:pStyle w:val="NormalWeb"/>
        <w:rPr>
          <w:color w:val="000000"/>
          <w:sz w:val="20"/>
          <w:szCs w:val="20"/>
        </w:rPr>
      </w:pPr>
      <w:r w:rsidRPr="00494309">
        <w:rPr>
          <w:b/>
          <w:noProof/>
        </w:rPr>
        <w:pict>
          <v:shape id="Picture 3" o:spid="_x0000_i1026" type="#_x0000_t75" alt="cid:image002.jpg@01CD848C.161ED660" style="width:149.25pt;height:36.75pt;visibility:visible">
            <v:imagedata r:id="rId12" r:href="rId13"/>
          </v:shape>
        </w:pict>
      </w:r>
      <w:r w:rsidRPr="000B4231">
        <w:t>                                                                     </w:t>
      </w:r>
      <w:r w:rsidRPr="00494309">
        <w:rPr>
          <w:b/>
          <w:noProof/>
        </w:rPr>
        <w:pict>
          <v:shape id="Picture 4" o:spid="_x0000_i1027" type="#_x0000_t75" alt="cid:image003.jpg@01CD848C.161ED660" style="width:90pt;height:60pt;visibility:visible">
            <v:imagedata r:id="rId14" r:href="rId15"/>
          </v:shape>
        </w:pict>
      </w:r>
      <w:r w:rsidRPr="000B4231">
        <w:br/>
        <w:t> </w:t>
      </w:r>
      <w:r w:rsidRPr="000B4231">
        <w:br/>
      </w:r>
      <w:r w:rsidRPr="000B4231">
        <w:rPr>
          <w:rFonts w:ascii="Calibri" w:hAnsi="Calibri" w:cs="Calibri"/>
          <w:color w:val="000000"/>
        </w:rPr>
        <w:t> </w:t>
      </w:r>
    </w:p>
    <w:p w:rsidR="00A83421" w:rsidRPr="000B4231" w:rsidRDefault="00A83421">
      <w:pPr>
        <w:rPr>
          <w:sz w:val="20"/>
          <w:szCs w:val="20"/>
        </w:rPr>
      </w:pPr>
    </w:p>
    <w:sectPr w:rsidR="00A83421" w:rsidRPr="000B4231" w:rsidSect="00553C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1AAC"/>
    <w:multiLevelType w:val="multilevel"/>
    <w:tmpl w:val="F246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31"/>
    <w:rsid w:val="000B4231"/>
    <w:rsid w:val="000C20CC"/>
    <w:rsid w:val="00494309"/>
    <w:rsid w:val="00553C25"/>
    <w:rsid w:val="009530F2"/>
    <w:rsid w:val="00A83421"/>
    <w:rsid w:val="00A94D73"/>
    <w:rsid w:val="00AE4B6A"/>
    <w:rsid w:val="00B36E43"/>
    <w:rsid w:val="00EB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231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B423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B423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B4231"/>
    <w:pPr>
      <w:ind w:left="720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0B4231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0B423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B4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231"/>
    <w:rPr>
      <w:rFonts w:ascii="Tahoma" w:hAnsi="Tahoma" w:cs="Tahoma"/>
      <w:sz w:val="16"/>
      <w:szCs w:val="16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ktourist.com" TargetMode="External"/><Relationship Id="rId13" Type="http://schemas.openxmlformats.org/officeDocument/2006/relationships/image" Target="cid:image002.jpg@01CD8538.346D18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c.ie/en/visitors/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ccjhr@ucc.ie" TargetMode="External"/><Relationship Id="rId11" Type="http://schemas.openxmlformats.org/officeDocument/2006/relationships/image" Target="cid:image001.png@01CD8538.346D1800" TargetMode="External"/><Relationship Id="rId5" Type="http://schemas.openxmlformats.org/officeDocument/2006/relationships/hyperlink" Target="http://www.facebook.com/pages/Migrant-Domestic-Workers-and-Migration-Law-in-the-EU/101692203283654?sk=wall&amp;filter=12" TargetMode="External"/><Relationship Id="rId15" Type="http://schemas.openxmlformats.org/officeDocument/2006/relationships/image" Target="cid:image003.jpg@01CD8538.346D1800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cork-guide.ie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456</Words>
  <Characters>2601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Migrant Domestic Workers, Gender Equality, and Human Rights </dc:title>
  <dc:subject/>
  <dc:creator>ndelea</dc:creator>
  <cp:keywords/>
  <dc:description/>
  <cp:lastModifiedBy>Computer Centre</cp:lastModifiedBy>
  <cp:revision>2</cp:revision>
  <cp:lastPrinted>2012-10-08T09:10:00Z</cp:lastPrinted>
  <dcterms:created xsi:type="dcterms:W3CDTF">2012-10-08T15:01:00Z</dcterms:created>
  <dcterms:modified xsi:type="dcterms:W3CDTF">2012-10-08T15:01:00Z</dcterms:modified>
</cp:coreProperties>
</file>