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6084" w14:textId="449F86BD" w:rsidR="00D45B97" w:rsidRPr="008A2469" w:rsidRDefault="00103C23" w:rsidP="00D45B97">
      <w:pPr>
        <w:rPr>
          <w:sz w:val="24"/>
          <w:szCs w:val="24"/>
        </w:rPr>
      </w:pPr>
      <w:r w:rsidRPr="008A2469">
        <w:rPr>
          <w:noProof/>
          <w:sz w:val="24"/>
          <w:szCs w:val="24"/>
          <w:lang w:val="en-IE" w:eastAsia="en-IE"/>
        </w:rPr>
        <mc:AlternateContent>
          <mc:Choice Requires="wps">
            <w:drawing>
              <wp:anchor distT="45720" distB="45720" distL="114300" distR="114300" simplePos="0" relativeHeight="251661312" behindDoc="0" locked="0" layoutInCell="1" allowOverlap="1" wp14:anchorId="42B86C7F" wp14:editId="381DF1C8">
                <wp:simplePos x="0" y="0"/>
                <wp:positionH relativeFrom="margin">
                  <wp:posOffset>752475</wp:posOffset>
                </wp:positionH>
                <wp:positionV relativeFrom="paragraph">
                  <wp:posOffset>7620</wp:posOffset>
                </wp:positionV>
                <wp:extent cx="4829175" cy="10572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057275"/>
                        </a:xfrm>
                        <a:prstGeom prst="rect">
                          <a:avLst/>
                        </a:prstGeom>
                        <a:solidFill>
                          <a:srgbClr val="FFFFFF"/>
                        </a:solidFill>
                        <a:ln w="9525">
                          <a:noFill/>
                          <a:miter lim="800000"/>
                          <a:headEnd/>
                          <a:tailEnd/>
                        </a:ln>
                      </wps:spPr>
                      <wps:txbx>
                        <w:txbxContent>
                          <w:p w14:paraId="4E82F928" w14:textId="1F04D7CF" w:rsidR="001A274C" w:rsidRDefault="002E11F7" w:rsidP="002E11F7">
                            <w:pPr>
                              <w:pStyle w:val="NoSpacing"/>
                              <w:jc w:val="center"/>
                              <w:rPr>
                                <w:b/>
                                <w:sz w:val="28"/>
                                <w:szCs w:val="28"/>
                              </w:rPr>
                            </w:pPr>
                            <w:r w:rsidRPr="002B0097">
                              <w:rPr>
                                <w:b/>
                                <w:sz w:val="28"/>
                                <w:szCs w:val="28"/>
                              </w:rPr>
                              <w:t>School of Law</w:t>
                            </w:r>
                            <w:r w:rsidR="00036B55">
                              <w:rPr>
                                <w:b/>
                                <w:sz w:val="28"/>
                                <w:szCs w:val="28"/>
                              </w:rPr>
                              <w:t>, University College Cork</w:t>
                            </w:r>
                          </w:p>
                          <w:p w14:paraId="0C6142F4" w14:textId="77777777" w:rsidR="005B5239" w:rsidRPr="002B0097" w:rsidRDefault="005B5239" w:rsidP="002E11F7">
                            <w:pPr>
                              <w:pStyle w:val="NoSpacing"/>
                              <w:jc w:val="center"/>
                              <w:rPr>
                                <w:b/>
                                <w:sz w:val="28"/>
                                <w:szCs w:val="28"/>
                              </w:rPr>
                            </w:pPr>
                          </w:p>
                          <w:p w14:paraId="7CA18014" w14:textId="77777777" w:rsidR="00036B55" w:rsidRDefault="00A13FFF" w:rsidP="002E11F7">
                            <w:pPr>
                              <w:pStyle w:val="NoSpacing"/>
                              <w:jc w:val="center"/>
                              <w:rPr>
                                <w:b/>
                                <w:sz w:val="28"/>
                                <w:szCs w:val="28"/>
                              </w:rPr>
                            </w:pPr>
                            <w:r>
                              <w:rPr>
                                <w:b/>
                                <w:sz w:val="28"/>
                                <w:szCs w:val="28"/>
                              </w:rPr>
                              <w:t>Marie</w:t>
                            </w:r>
                            <w:r w:rsidR="00036B55">
                              <w:rPr>
                                <w:b/>
                                <w:sz w:val="28"/>
                                <w:szCs w:val="28"/>
                              </w:rPr>
                              <w:t xml:space="preserve"> Sklodowska-Curie Postdoctoral Fellowship </w:t>
                            </w:r>
                          </w:p>
                          <w:p w14:paraId="72621250" w14:textId="72B09DC5" w:rsidR="00A13FFF" w:rsidRPr="002B0097" w:rsidRDefault="00036B55" w:rsidP="002E11F7">
                            <w:pPr>
                              <w:pStyle w:val="NoSpacing"/>
                              <w:jc w:val="center"/>
                              <w:rPr>
                                <w:b/>
                                <w:sz w:val="28"/>
                                <w:szCs w:val="28"/>
                              </w:rPr>
                            </w:pPr>
                            <w:r>
                              <w:rPr>
                                <w:b/>
                                <w:sz w:val="28"/>
                                <w:szCs w:val="28"/>
                              </w:rPr>
                              <w:t>Expression of Interest</w:t>
                            </w:r>
                          </w:p>
                          <w:p w14:paraId="170128AA" w14:textId="77777777" w:rsidR="00A60141" w:rsidRPr="002E11F7" w:rsidRDefault="00A60141" w:rsidP="002E11F7">
                            <w:pPr>
                              <w:pStyle w:val="NoSpacing"/>
                              <w:jc w:val="center"/>
                              <w:rPr>
                                <w:color w:val="FF0000"/>
                                <w:sz w:val="24"/>
                                <w:szCs w:val="24"/>
                              </w:rPr>
                            </w:pPr>
                          </w:p>
                          <w:p w14:paraId="511A729B" w14:textId="425DD36C" w:rsidR="001A274C" w:rsidRDefault="001A274C" w:rsidP="001A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86C7F" id="_x0000_t202" coordsize="21600,21600" o:spt="202" path="m,l,21600r21600,l21600,xe">
                <v:stroke joinstyle="miter"/>
                <v:path gradientshapeok="t" o:connecttype="rect"/>
              </v:shapetype>
              <v:shape id="Text Box 2" o:spid="_x0000_s1026" type="#_x0000_t202" style="position:absolute;margin-left:59.25pt;margin-top:.6pt;width:380.25pt;height:8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" stroked="f">
                <v:textbox>
                  <w:txbxContent>
                    <w:p w14:paraId="4E82F928" w14:textId="1F04D7CF" w:rsidR="001A274C" w:rsidRDefault="002E11F7" w:rsidP="002E11F7">
                      <w:pPr>
                        <w:pStyle w:val="NoSpacing"/>
                        <w:jc w:val="center"/>
                        <w:rPr>
                          <w:b/>
                          <w:sz w:val="28"/>
                          <w:szCs w:val="28"/>
                        </w:rPr>
                      </w:pPr>
                      <w:r w:rsidRPr="002B0097">
                        <w:rPr>
                          <w:b/>
                          <w:sz w:val="28"/>
                          <w:szCs w:val="28"/>
                        </w:rPr>
                        <w:t>School of Law</w:t>
                      </w:r>
                      <w:r w:rsidR="00036B55">
                        <w:rPr>
                          <w:b/>
                          <w:sz w:val="28"/>
                          <w:szCs w:val="28"/>
                        </w:rPr>
                        <w:t>, University College Cork</w:t>
                      </w:r>
                    </w:p>
                    <w:p w14:paraId="0C6142F4" w14:textId="77777777" w:rsidR="005B5239" w:rsidRPr="002B0097" w:rsidRDefault="005B5239" w:rsidP="002E11F7">
                      <w:pPr>
                        <w:pStyle w:val="NoSpacing"/>
                        <w:jc w:val="center"/>
                        <w:rPr>
                          <w:b/>
                          <w:sz w:val="28"/>
                          <w:szCs w:val="28"/>
                        </w:rPr>
                      </w:pPr>
                    </w:p>
                    <w:p w14:paraId="7CA18014" w14:textId="77777777" w:rsidR="00036B55" w:rsidRDefault="00A13FFF" w:rsidP="002E11F7">
                      <w:pPr>
                        <w:pStyle w:val="NoSpacing"/>
                        <w:jc w:val="center"/>
                        <w:rPr>
                          <w:b/>
                          <w:sz w:val="28"/>
                          <w:szCs w:val="28"/>
                        </w:rPr>
                      </w:pPr>
                      <w:r>
                        <w:rPr>
                          <w:b/>
                          <w:sz w:val="28"/>
                          <w:szCs w:val="28"/>
                        </w:rPr>
                        <w:t>Marie</w:t>
                      </w:r>
                      <w:r w:rsidR="00036B55">
                        <w:rPr>
                          <w:b/>
                          <w:sz w:val="28"/>
                          <w:szCs w:val="28"/>
                        </w:rPr>
                        <w:t xml:space="preserve"> Sklodowska-Curie Postdoctoral Fellowship </w:t>
                      </w:r>
                    </w:p>
                    <w:p w14:paraId="72621250" w14:textId="72B09DC5" w:rsidR="00A13FFF" w:rsidRPr="002B0097" w:rsidRDefault="00036B55" w:rsidP="002E11F7">
                      <w:pPr>
                        <w:pStyle w:val="NoSpacing"/>
                        <w:jc w:val="center"/>
                        <w:rPr>
                          <w:b/>
                          <w:sz w:val="28"/>
                          <w:szCs w:val="28"/>
                        </w:rPr>
                      </w:pPr>
                      <w:r>
                        <w:rPr>
                          <w:b/>
                          <w:sz w:val="28"/>
                          <w:szCs w:val="28"/>
                        </w:rPr>
                        <w:t>Expression of Interest</w:t>
                      </w:r>
                    </w:p>
                    <w:p w14:paraId="170128AA" w14:textId="77777777" w:rsidR="00A60141" w:rsidRPr="002E11F7" w:rsidRDefault="00A60141" w:rsidP="002E11F7">
                      <w:pPr>
                        <w:pStyle w:val="NoSpacing"/>
                        <w:jc w:val="center"/>
                        <w:rPr>
                          <w:color w:val="FF0000"/>
                          <w:sz w:val="24"/>
                          <w:szCs w:val="24"/>
                        </w:rPr>
                      </w:pPr>
                    </w:p>
                    <w:p w14:paraId="511A729B" w14:textId="425DD36C" w:rsidR="001A274C" w:rsidRDefault="001A274C" w:rsidP="001A274C"/>
                  </w:txbxContent>
                </v:textbox>
                <w10:wrap type="square" anchorx="margin"/>
              </v:shape>
            </w:pict>
          </mc:Fallback>
        </mc:AlternateContent>
      </w:r>
    </w:p>
    <w:p w14:paraId="63F54CFF" w14:textId="139C47CE" w:rsidR="002655DD" w:rsidRPr="008A2469" w:rsidRDefault="002655DD" w:rsidP="001A274C">
      <w:pPr>
        <w:tabs>
          <w:tab w:val="left" w:pos="6228"/>
        </w:tabs>
        <w:spacing w:line="240" w:lineRule="auto"/>
        <w:rPr>
          <w:sz w:val="24"/>
          <w:szCs w:val="24"/>
        </w:rPr>
      </w:pPr>
    </w:p>
    <w:p w14:paraId="620A2192" w14:textId="1F6EE271" w:rsidR="002655DD" w:rsidRPr="008A2469" w:rsidRDefault="002655DD" w:rsidP="002655DD">
      <w:pPr>
        <w:tabs>
          <w:tab w:val="left" w:pos="6228"/>
        </w:tabs>
        <w:spacing w:line="240" w:lineRule="auto"/>
        <w:rPr>
          <w:sz w:val="24"/>
          <w:szCs w:val="24"/>
        </w:rPr>
      </w:pPr>
    </w:p>
    <w:p w14:paraId="1AD34F61" w14:textId="77777777" w:rsidR="005B5239" w:rsidRDefault="005B5239" w:rsidP="002B3FEC">
      <w:pPr>
        <w:tabs>
          <w:tab w:val="left" w:pos="6228"/>
        </w:tabs>
        <w:spacing w:line="276" w:lineRule="auto"/>
        <w:jc w:val="both"/>
        <w:rPr>
          <w:sz w:val="24"/>
          <w:szCs w:val="24"/>
        </w:rPr>
      </w:pPr>
    </w:p>
    <w:p w14:paraId="68373B8A" w14:textId="61516886" w:rsidR="00047B61" w:rsidRDefault="00A60141" w:rsidP="00DF090A">
      <w:pPr>
        <w:tabs>
          <w:tab w:val="left" w:pos="6228"/>
        </w:tabs>
        <w:spacing w:after="0" w:line="240" w:lineRule="auto"/>
        <w:jc w:val="both"/>
        <w:rPr>
          <w:rStyle w:val="Hyperlink"/>
          <w:color w:val="000000" w:themeColor="text1"/>
          <w:sz w:val="24"/>
          <w:szCs w:val="24"/>
        </w:rPr>
      </w:pPr>
      <w:r w:rsidRPr="00A31A12">
        <w:rPr>
          <w:sz w:val="24"/>
          <w:szCs w:val="24"/>
        </w:rPr>
        <w:t>UCC School of Law</w:t>
      </w:r>
      <w:r w:rsidR="00047B61" w:rsidRPr="00A31A12">
        <w:rPr>
          <w:sz w:val="24"/>
          <w:szCs w:val="24"/>
        </w:rPr>
        <w:t xml:space="preserve"> </w:t>
      </w:r>
      <w:bookmarkStart w:id="0" w:name="_Hlk506907522"/>
      <w:r w:rsidR="00047B61" w:rsidRPr="00000E4C">
        <w:rPr>
          <w:sz w:val="24"/>
          <w:szCs w:val="24"/>
        </w:rPr>
        <w:t>is</w:t>
      </w:r>
      <w:r w:rsidR="0098602F" w:rsidRPr="0098602F">
        <w:rPr>
          <w:sz w:val="24"/>
          <w:szCs w:val="24"/>
        </w:rPr>
        <w:t xml:space="preserve"> seeking expressions of interest from enthusiastic and talented postdoctoral researchers who wish to apply for </w:t>
      </w:r>
      <w:r w:rsidR="0098602F">
        <w:rPr>
          <w:sz w:val="24"/>
          <w:szCs w:val="24"/>
        </w:rPr>
        <w:t xml:space="preserve">a </w:t>
      </w:r>
      <w:hyperlink r:id="rId8" w:history="1">
        <w:r w:rsidR="00823F63" w:rsidRPr="00D7302F">
          <w:rPr>
            <w:rStyle w:val="Hyperlink"/>
            <w:sz w:val="24"/>
            <w:szCs w:val="24"/>
          </w:rPr>
          <w:t>Marie Sklodowska-Curie Post</w:t>
        </w:r>
        <w:r w:rsidR="00D7302F" w:rsidRPr="00D7302F">
          <w:rPr>
            <w:rStyle w:val="Hyperlink"/>
            <w:sz w:val="24"/>
            <w:szCs w:val="24"/>
          </w:rPr>
          <w:t>doctoral</w:t>
        </w:r>
        <w:r w:rsidR="00823F63" w:rsidRPr="00D7302F">
          <w:rPr>
            <w:rStyle w:val="Hyperlink"/>
            <w:sz w:val="24"/>
            <w:szCs w:val="24"/>
          </w:rPr>
          <w:t xml:space="preserve"> Fellowships </w:t>
        </w:r>
      </w:hyperlink>
      <w:r w:rsidR="003C3C6A" w:rsidRPr="00000E4C">
        <w:rPr>
          <w:sz w:val="24"/>
          <w:szCs w:val="24"/>
        </w:rPr>
        <w:t xml:space="preserve"> </w:t>
      </w:r>
      <w:r w:rsidR="003C3C6A" w:rsidRPr="00000E4C">
        <w:rPr>
          <w:rStyle w:val="Hyperlink"/>
          <w:color w:val="000000" w:themeColor="text1"/>
          <w:sz w:val="24"/>
          <w:szCs w:val="24"/>
          <w:u w:val="none"/>
        </w:rPr>
        <w:t>In order to secure funding, the experienced researcher must develop a proposal wi</w:t>
      </w:r>
      <w:r w:rsidR="00A038A4">
        <w:rPr>
          <w:rStyle w:val="Hyperlink"/>
          <w:color w:val="000000" w:themeColor="text1"/>
          <w:sz w:val="24"/>
          <w:szCs w:val="24"/>
          <w:u w:val="none"/>
        </w:rPr>
        <w:t>th the host for the September 11</w:t>
      </w:r>
      <w:r w:rsidR="003C3C6A" w:rsidRPr="00000E4C">
        <w:rPr>
          <w:rStyle w:val="Hyperlink"/>
          <w:color w:val="000000" w:themeColor="text1"/>
          <w:sz w:val="24"/>
          <w:szCs w:val="24"/>
          <w:u w:val="none"/>
          <w:vertAlign w:val="superscript"/>
        </w:rPr>
        <w:t>th</w:t>
      </w:r>
      <w:r w:rsidR="00A038A4">
        <w:rPr>
          <w:rStyle w:val="Hyperlink"/>
          <w:color w:val="000000" w:themeColor="text1"/>
          <w:sz w:val="24"/>
          <w:szCs w:val="24"/>
          <w:u w:val="none"/>
        </w:rPr>
        <w:t xml:space="preserve"> 20</w:t>
      </w:r>
      <w:r w:rsidR="00823F63">
        <w:rPr>
          <w:rStyle w:val="Hyperlink"/>
          <w:color w:val="000000" w:themeColor="text1"/>
          <w:sz w:val="24"/>
          <w:szCs w:val="24"/>
          <w:u w:val="none"/>
        </w:rPr>
        <w:t>24</w:t>
      </w:r>
      <w:r w:rsidR="00574C45" w:rsidRPr="00000E4C">
        <w:rPr>
          <w:rStyle w:val="Hyperlink"/>
          <w:color w:val="000000" w:themeColor="text1"/>
          <w:sz w:val="24"/>
          <w:szCs w:val="24"/>
          <w:u w:val="none"/>
        </w:rPr>
        <w:t xml:space="preserve"> deadline</w:t>
      </w:r>
      <w:r w:rsidR="003C3C6A" w:rsidRPr="00000E4C">
        <w:rPr>
          <w:rStyle w:val="Hyperlink"/>
          <w:color w:val="000000" w:themeColor="text1"/>
          <w:sz w:val="24"/>
          <w:szCs w:val="24"/>
          <w:u w:val="none"/>
        </w:rPr>
        <w:t>.</w:t>
      </w:r>
      <w:r w:rsidR="003C3C6A" w:rsidRPr="00000E4C">
        <w:rPr>
          <w:rStyle w:val="Hyperlink"/>
          <w:color w:val="000000" w:themeColor="text1"/>
          <w:sz w:val="24"/>
          <w:szCs w:val="24"/>
        </w:rPr>
        <w:t xml:space="preserve"> </w:t>
      </w:r>
    </w:p>
    <w:p w14:paraId="6835378B" w14:textId="77777777" w:rsidR="00DF090A" w:rsidRDefault="00DF090A" w:rsidP="00DF090A">
      <w:pPr>
        <w:tabs>
          <w:tab w:val="left" w:pos="6228"/>
        </w:tabs>
        <w:spacing w:after="0" w:line="240" w:lineRule="auto"/>
        <w:jc w:val="both"/>
        <w:rPr>
          <w:rStyle w:val="Hyperlink"/>
          <w:color w:val="000000" w:themeColor="text1"/>
          <w:sz w:val="24"/>
          <w:szCs w:val="24"/>
        </w:rPr>
      </w:pPr>
    </w:p>
    <w:p w14:paraId="6E51E501" w14:textId="366FD2BD" w:rsidR="00C47AE3" w:rsidRDefault="00C47AE3" w:rsidP="00DF090A">
      <w:pPr>
        <w:tabs>
          <w:tab w:val="left" w:pos="6228"/>
        </w:tabs>
        <w:spacing w:after="0" w:line="240" w:lineRule="auto"/>
        <w:jc w:val="both"/>
        <w:rPr>
          <w:b/>
          <w:bCs/>
          <w:sz w:val="24"/>
          <w:szCs w:val="24"/>
        </w:rPr>
      </w:pPr>
      <w:r w:rsidRPr="00C47AE3">
        <w:rPr>
          <w:b/>
          <w:bCs/>
          <w:sz w:val="24"/>
          <w:szCs w:val="24"/>
        </w:rPr>
        <w:t xml:space="preserve">MSCA </w:t>
      </w:r>
      <w:r w:rsidR="009833BA">
        <w:rPr>
          <w:b/>
          <w:bCs/>
          <w:sz w:val="24"/>
          <w:szCs w:val="24"/>
        </w:rPr>
        <w:t>POSTDOCT</w:t>
      </w:r>
      <w:r w:rsidR="00DF090A">
        <w:rPr>
          <w:b/>
          <w:bCs/>
          <w:sz w:val="24"/>
          <w:szCs w:val="24"/>
        </w:rPr>
        <w:t>O</w:t>
      </w:r>
      <w:r w:rsidR="009833BA">
        <w:rPr>
          <w:b/>
          <w:bCs/>
          <w:sz w:val="24"/>
          <w:szCs w:val="24"/>
        </w:rPr>
        <w:t>RAL FELLOWSHIPS</w:t>
      </w:r>
    </w:p>
    <w:p w14:paraId="0F33FA58" w14:textId="77777777" w:rsidR="00DF090A" w:rsidRPr="00C47AE3" w:rsidRDefault="00DF090A" w:rsidP="00DF090A">
      <w:pPr>
        <w:tabs>
          <w:tab w:val="left" w:pos="6228"/>
        </w:tabs>
        <w:spacing w:after="0" w:line="240" w:lineRule="auto"/>
        <w:jc w:val="both"/>
        <w:rPr>
          <w:b/>
          <w:bCs/>
          <w:sz w:val="24"/>
          <w:szCs w:val="24"/>
        </w:rPr>
      </w:pPr>
    </w:p>
    <w:p w14:paraId="59559B28" w14:textId="51FBF0E9" w:rsidR="00C47AE3" w:rsidRPr="00C47AE3" w:rsidRDefault="00C47AE3" w:rsidP="00DF090A">
      <w:pPr>
        <w:tabs>
          <w:tab w:val="left" w:pos="6228"/>
        </w:tabs>
        <w:spacing w:after="0" w:line="240" w:lineRule="auto"/>
        <w:jc w:val="both"/>
        <w:rPr>
          <w:sz w:val="24"/>
          <w:szCs w:val="24"/>
        </w:rPr>
      </w:pPr>
      <w:r w:rsidRPr="00C47AE3">
        <w:rPr>
          <w:sz w:val="24"/>
          <w:szCs w:val="24"/>
        </w:rPr>
        <w:t xml:space="preserve">Funded by the European Commission under the Horizon Europe programme, MSCA Postdoctoral Fellowships are designed to enhance the creative and innovative potential of researchers through advanced training, international, interdisciplinary, and inter-sectoral mobility. Candidates must apply together with a </w:t>
      </w:r>
      <w:r w:rsidR="00224B14">
        <w:rPr>
          <w:sz w:val="24"/>
          <w:szCs w:val="24"/>
        </w:rPr>
        <w:t xml:space="preserve">mentor </w:t>
      </w:r>
      <w:r w:rsidRPr="00C47AE3">
        <w:rPr>
          <w:sz w:val="24"/>
          <w:szCs w:val="24"/>
        </w:rPr>
        <w:t>based in an eligible host institution.</w:t>
      </w:r>
    </w:p>
    <w:bookmarkEnd w:id="0"/>
    <w:p w14:paraId="1E0B11B2" w14:textId="77777777" w:rsidR="00DF090A" w:rsidRDefault="00DF090A" w:rsidP="00DF090A">
      <w:pPr>
        <w:tabs>
          <w:tab w:val="left" w:pos="6228"/>
        </w:tabs>
        <w:spacing w:after="0" w:line="240" w:lineRule="auto"/>
        <w:jc w:val="both"/>
        <w:rPr>
          <w:b/>
          <w:sz w:val="24"/>
          <w:szCs w:val="24"/>
        </w:rPr>
      </w:pPr>
    </w:p>
    <w:p w14:paraId="0A13861A" w14:textId="5CA0C0A3" w:rsidR="007A4EA9" w:rsidRDefault="009833BA" w:rsidP="00DF090A">
      <w:pPr>
        <w:tabs>
          <w:tab w:val="left" w:pos="6228"/>
        </w:tabs>
        <w:spacing w:after="0" w:line="240" w:lineRule="auto"/>
        <w:jc w:val="both"/>
        <w:rPr>
          <w:b/>
          <w:sz w:val="24"/>
          <w:szCs w:val="24"/>
        </w:rPr>
      </w:pPr>
      <w:r>
        <w:rPr>
          <w:b/>
          <w:sz w:val="24"/>
          <w:szCs w:val="24"/>
        </w:rPr>
        <w:t>SCHOOL OF LAW</w:t>
      </w:r>
    </w:p>
    <w:p w14:paraId="21FFF7EC" w14:textId="77777777" w:rsidR="00DF090A" w:rsidRDefault="00DF090A" w:rsidP="00DF090A">
      <w:pPr>
        <w:tabs>
          <w:tab w:val="left" w:pos="6228"/>
        </w:tabs>
        <w:spacing w:after="0" w:line="240" w:lineRule="auto"/>
        <w:jc w:val="both"/>
        <w:rPr>
          <w:b/>
          <w:sz w:val="24"/>
          <w:szCs w:val="24"/>
        </w:rPr>
      </w:pPr>
    </w:p>
    <w:p w14:paraId="2203F6A7" w14:textId="45ECBD25" w:rsidR="00835F6C" w:rsidRDefault="001431FB" w:rsidP="00DF090A">
      <w:pPr>
        <w:tabs>
          <w:tab w:val="left" w:pos="6228"/>
        </w:tabs>
        <w:spacing w:after="0" w:line="240" w:lineRule="auto"/>
        <w:jc w:val="both"/>
        <w:rPr>
          <w:sz w:val="24"/>
          <w:szCs w:val="24"/>
        </w:rPr>
      </w:pPr>
      <w:r w:rsidRPr="001431FB">
        <w:rPr>
          <w:sz w:val="24"/>
          <w:szCs w:val="24"/>
        </w:rPr>
        <w:t>The UCC School</w:t>
      </w:r>
      <w:r>
        <w:rPr>
          <w:sz w:val="24"/>
          <w:szCs w:val="24"/>
        </w:rPr>
        <w:t xml:space="preserve"> of Law at UCC is in the top 1</w:t>
      </w:r>
      <w:r w:rsidR="005C46C9">
        <w:rPr>
          <w:sz w:val="24"/>
          <w:szCs w:val="24"/>
        </w:rPr>
        <w:t>0</w:t>
      </w:r>
      <w:r w:rsidR="004D73C6">
        <w:rPr>
          <w:sz w:val="24"/>
          <w:szCs w:val="24"/>
        </w:rPr>
        <w:t>0</w:t>
      </w:r>
      <w:r>
        <w:rPr>
          <w:sz w:val="24"/>
          <w:szCs w:val="24"/>
        </w:rPr>
        <w:t xml:space="preserve"> Law Schools in the world</w:t>
      </w:r>
      <w:r w:rsidR="005C46C9">
        <w:rPr>
          <w:sz w:val="24"/>
          <w:szCs w:val="24"/>
        </w:rPr>
        <w:t xml:space="preserve">, placed </w:t>
      </w:r>
      <w:r w:rsidR="001E2C0B">
        <w:rPr>
          <w:sz w:val="24"/>
          <w:szCs w:val="24"/>
        </w:rPr>
        <w:t>59</w:t>
      </w:r>
      <w:r w:rsidR="001E2C0B" w:rsidRPr="004D73C6">
        <w:rPr>
          <w:sz w:val="24"/>
          <w:szCs w:val="24"/>
          <w:vertAlign w:val="superscript"/>
        </w:rPr>
        <w:t>th</w:t>
      </w:r>
      <w:r w:rsidR="001E2C0B">
        <w:rPr>
          <w:sz w:val="24"/>
          <w:szCs w:val="24"/>
        </w:rPr>
        <w:t xml:space="preserve"> in world and 1</w:t>
      </w:r>
      <w:r w:rsidR="001E2C0B" w:rsidRPr="004D73C6">
        <w:rPr>
          <w:sz w:val="24"/>
          <w:szCs w:val="24"/>
          <w:vertAlign w:val="superscript"/>
        </w:rPr>
        <w:t>st</w:t>
      </w:r>
      <w:r w:rsidR="001E2C0B">
        <w:rPr>
          <w:sz w:val="24"/>
          <w:szCs w:val="24"/>
        </w:rPr>
        <w:t xml:space="preserve"> in Ireland </w:t>
      </w:r>
      <w:r w:rsidR="001E1796">
        <w:rPr>
          <w:sz w:val="24"/>
          <w:szCs w:val="24"/>
        </w:rPr>
        <w:t>(QS Rankings, 2023)</w:t>
      </w:r>
      <w:r>
        <w:rPr>
          <w:sz w:val="24"/>
          <w:szCs w:val="24"/>
        </w:rPr>
        <w:t xml:space="preserve">. The </w:t>
      </w:r>
      <w:proofErr w:type="gramStart"/>
      <w:r>
        <w:rPr>
          <w:sz w:val="24"/>
          <w:szCs w:val="24"/>
        </w:rPr>
        <w:t>School</w:t>
      </w:r>
      <w:proofErr w:type="gramEnd"/>
      <w:r>
        <w:rPr>
          <w:sz w:val="24"/>
          <w:szCs w:val="24"/>
        </w:rPr>
        <w:t xml:space="preserve"> has </w:t>
      </w:r>
      <w:r w:rsidR="0078270B">
        <w:rPr>
          <w:sz w:val="24"/>
          <w:szCs w:val="24"/>
        </w:rPr>
        <w:t xml:space="preserve">national and </w:t>
      </w:r>
      <w:r>
        <w:rPr>
          <w:sz w:val="24"/>
          <w:szCs w:val="24"/>
        </w:rPr>
        <w:t xml:space="preserve">international experts across the legal discipline. </w:t>
      </w:r>
      <w:r w:rsidR="0087195C">
        <w:rPr>
          <w:sz w:val="24"/>
          <w:szCs w:val="24"/>
        </w:rPr>
        <w:t xml:space="preserve">The </w:t>
      </w:r>
      <w:proofErr w:type="gramStart"/>
      <w:r w:rsidR="0087195C">
        <w:rPr>
          <w:sz w:val="24"/>
          <w:szCs w:val="24"/>
        </w:rPr>
        <w:t>School</w:t>
      </w:r>
      <w:proofErr w:type="gramEnd"/>
      <w:r w:rsidR="0087195C">
        <w:rPr>
          <w:sz w:val="24"/>
          <w:szCs w:val="24"/>
        </w:rPr>
        <w:t xml:space="preserve"> delivers the highest quality research </w:t>
      </w:r>
      <w:r w:rsidR="00395021">
        <w:rPr>
          <w:sz w:val="24"/>
          <w:szCs w:val="24"/>
        </w:rPr>
        <w:t>with</w:t>
      </w:r>
      <w:r w:rsidR="0087195C">
        <w:rPr>
          <w:sz w:val="24"/>
          <w:szCs w:val="24"/>
        </w:rPr>
        <w:t xml:space="preserve"> regularly publish</w:t>
      </w:r>
      <w:r w:rsidR="00395021">
        <w:rPr>
          <w:sz w:val="24"/>
          <w:szCs w:val="24"/>
        </w:rPr>
        <w:t>ed output</w:t>
      </w:r>
      <w:r w:rsidR="0087195C">
        <w:rPr>
          <w:sz w:val="24"/>
          <w:szCs w:val="24"/>
        </w:rPr>
        <w:t xml:space="preserve"> in leading national and international academic journals</w:t>
      </w:r>
      <w:r w:rsidR="0021676A">
        <w:rPr>
          <w:sz w:val="24"/>
          <w:szCs w:val="24"/>
        </w:rPr>
        <w:t xml:space="preserve"> and</w:t>
      </w:r>
      <w:r w:rsidR="0087195C">
        <w:rPr>
          <w:sz w:val="24"/>
          <w:szCs w:val="24"/>
        </w:rPr>
        <w:t xml:space="preserve"> monographs</w:t>
      </w:r>
      <w:r w:rsidR="0021676A">
        <w:rPr>
          <w:sz w:val="24"/>
          <w:szCs w:val="24"/>
        </w:rPr>
        <w:t>.</w:t>
      </w:r>
    </w:p>
    <w:p w14:paraId="45332957" w14:textId="77777777" w:rsidR="00DF090A" w:rsidRDefault="009833BA" w:rsidP="00DF090A">
      <w:pPr>
        <w:tabs>
          <w:tab w:val="left" w:pos="6228"/>
        </w:tabs>
        <w:spacing w:after="0" w:line="240" w:lineRule="auto"/>
        <w:jc w:val="both"/>
        <w:rPr>
          <w:sz w:val="24"/>
          <w:szCs w:val="24"/>
        </w:rPr>
      </w:pPr>
      <w:r>
        <w:rPr>
          <w:sz w:val="24"/>
          <w:szCs w:val="24"/>
        </w:rPr>
        <w:t xml:space="preserve">The </w:t>
      </w:r>
      <w:proofErr w:type="gramStart"/>
      <w:r>
        <w:rPr>
          <w:sz w:val="24"/>
          <w:szCs w:val="24"/>
        </w:rPr>
        <w:t>School</w:t>
      </w:r>
      <w:proofErr w:type="gramEnd"/>
      <w:r>
        <w:rPr>
          <w:sz w:val="24"/>
          <w:szCs w:val="24"/>
        </w:rPr>
        <w:t xml:space="preserve"> has</w:t>
      </w:r>
      <w:r w:rsidR="0087195C">
        <w:rPr>
          <w:sz w:val="24"/>
          <w:szCs w:val="24"/>
        </w:rPr>
        <w:t xml:space="preserve"> f</w:t>
      </w:r>
      <w:r>
        <w:rPr>
          <w:sz w:val="24"/>
          <w:szCs w:val="24"/>
        </w:rPr>
        <w:t>ive</w:t>
      </w:r>
      <w:r w:rsidR="0087195C">
        <w:rPr>
          <w:sz w:val="24"/>
          <w:szCs w:val="24"/>
        </w:rPr>
        <w:t xml:space="preserve"> research centres. The</w:t>
      </w:r>
      <w:r w:rsidR="001431FB">
        <w:rPr>
          <w:sz w:val="24"/>
          <w:szCs w:val="24"/>
        </w:rPr>
        <w:t xml:space="preserve"> </w:t>
      </w:r>
      <w:hyperlink r:id="rId9" w:history="1">
        <w:r w:rsidR="001431FB" w:rsidRPr="00845CDF">
          <w:rPr>
            <w:rStyle w:val="Hyperlink"/>
            <w:sz w:val="24"/>
            <w:szCs w:val="24"/>
          </w:rPr>
          <w:t>Centre for Human Rights and Criminal Justice</w:t>
        </w:r>
      </w:hyperlink>
      <w:r w:rsidR="0087195C">
        <w:rPr>
          <w:sz w:val="24"/>
          <w:szCs w:val="24"/>
        </w:rPr>
        <w:t xml:space="preserve"> is long standing and well established </w:t>
      </w:r>
      <w:r w:rsidR="00835F6C">
        <w:rPr>
          <w:sz w:val="24"/>
          <w:szCs w:val="24"/>
        </w:rPr>
        <w:t xml:space="preserve">in the fields of criminal law, criminal justice and human rights. </w:t>
      </w:r>
    </w:p>
    <w:p w14:paraId="7D232985" w14:textId="77777777" w:rsidR="00DF090A" w:rsidRDefault="00DF090A" w:rsidP="00DF090A">
      <w:pPr>
        <w:tabs>
          <w:tab w:val="left" w:pos="6228"/>
        </w:tabs>
        <w:spacing w:after="0" w:line="240" w:lineRule="auto"/>
        <w:jc w:val="both"/>
        <w:rPr>
          <w:sz w:val="24"/>
          <w:szCs w:val="24"/>
        </w:rPr>
      </w:pPr>
    </w:p>
    <w:p w14:paraId="2E120759" w14:textId="56C5CBAA" w:rsidR="0078270B" w:rsidRDefault="00395021" w:rsidP="00DF090A">
      <w:pPr>
        <w:tabs>
          <w:tab w:val="left" w:pos="6228"/>
        </w:tabs>
        <w:spacing w:after="0" w:line="240" w:lineRule="auto"/>
        <w:jc w:val="both"/>
        <w:rPr>
          <w:sz w:val="24"/>
          <w:szCs w:val="24"/>
        </w:rPr>
      </w:pPr>
      <w:r>
        <w:rPr>
          <w:sz w:val="24"/>
          <w:szCs w:val="24"/>
        </w:rPr>
        <w:t>The</w:t>
      </w:r>
      <w:r w:rsidR="00C747BD">
        <w:rPr>
          <w:sz w:val="24"/>
          <w:szCs w:val="24"/>
        </w:rPr>
        <w:t xml:space="preserve"> interdisciplinary</w:t>
      </w:r>
      <w:r>
        <w:rPr>
          <w:sz w:val="24"/>
          <w:szCs w:val="24"/>
        </w:rPr>
        <w:t xml:space="preserve"> </w:t>
      </w:r>
      <w:hyperlink r:id="rId10" w:anchor=":~:text=The%20Centre%20for%20Law%20and,Energy%20and%20Natural%20Resources%20Law." w:history="1">
        <w:r w:rsidR="001431FB" w:rsidRPr="00C26C7F">
          <w:rPr>
            <w:rStyle w:val="Hyperlink"/>
            <w:sz w:val="24"/>
            <w:szCs w:val="24"/>
          </w:rPr>
          <w:t>Centre for Law and the Environment</w:t>
        </w:r>
      </w:hyperlink>
      <w:r>
        <w:rPr>
          <w:sz w:val="24"/>
          <w:szCs w:val="24"/>
        </w:rPr>
        <w:t xml:space="preserve"> is aligned with the Environmental Research Institute, UCC’s flagship institute which address</w:t>
      </w:r>
      <w:r w:rsidR="0015093D">
        <w:rPr>
          <w:sz w:val="24"/>
          <w:szCs w:val="24"/>
        </w:rPr>
        <w:t>es</w:t>
      </w:r>
      <w:r>
        <w:rPr>
          <w:sz w:val="24"/>
          <w:szCs w:val="24"/>
        </w:rPr>
        <w:t xml:space="preserve"> complex</w:t>
      </w:r>
      <w:r w:rsidR="0015093D">
        <w:rPr>
          <w:sz w:val="24"/>
          <w:szCs w:val="24"/>
        </w:rPr>
        <w:t xml:space="preserve"> environmental and</w:t>
      </w:r>
      <w:r>
        <w:rPr>
          <w:sz w:val="24"/>
          <w:szCs w:val="24"/>
        </w:rPr>
        <w:t xml:space="preserve"> sustainability challenges. </w:t>
      </w:r>
      <w:r w:rsidR="00AB35BC">
        <w:rPr>
          <w:sz w:val="24"/>
          <w:szCs w:val="24"/>
        </w:rPr>
        <w:t>The</w:t>
      </w:r>
      <w:r w:rsidR="001431FB">
        <w:rPr>
          <w:sz w:val="24"/>
          <w:szCs w:val="24"/>
        </w:rPr>
        <w:t xml:space="preserve"> </w:t>
      </w:r>
      <w:hyperlink r:id="rId11" w:history="1">
        <w:r w:rsidR="001431FB" w:rsidRPr="002D606D">
          <w:rPr>
            <w:rStyle w:val="Hyperlink"/>
            <w:sz w:val="24"/>
            <w:szCs w:val="24"/>
          </w:rPr>
          <w:t>Centre for Children’</w:t>
        </w:r>
        <w:r w:rsidRPr="002D606D">
          <w:rPr>
            <w:rStyle w:val="Hyperlink"/>
            <w:sz w:val="24"/>
            <w:szCs w:val="24"/>
          </w:rPr>
          <w:t>s Rights and Family Law</w:t>
        </w:r>
      </w:hyperlink>
      <w:r>
        <w:rPr>
          <w:sz w:val="24"/>
          <w:szCs w:val="24"/>
        </w:rPr>
        <w:t xml:space="preserve"> </w:t>
      </w:r>
      <w:r w:rsidR="0015093D">
        <w:rPr>
          <w:sz w:val="24"/>
          <w:szCs w:val="24"/>
        </w:rPr>
        <w:t xml:space="preserve">is Ireland’s leading research centre in the area of children’s rights and family law with a strong international impact and takes an active role in shaping policy at a national and international level. The interdisciplinary </w:t>
      </w:r>
      <w:hyperlink r:id="rId12" w:anchor=":~:text=The%20Centre%20for%20Sports%20Economics,sports%20law%20study%20and%20practice." w:history="1">
        <w:r w:rsidR="0015093D" w:rsidRPr="00B2151F">
          <w:rPr>
            <w:rStyle w:val="Hyperlink"/>
            <w:sz w:val="24"/>
            <w:szCs w:val="24"/>
          </w:rPr>
          <w:t>Centre for Research in Sports Economics and Law</w:t>
        </w:r>
      </w:hyperlink>
      <w:r w:rsidR="0015093D">
        <w:rPr>
          <w:sz w:val="24"/>
          <w:szCs w:val="24"/>
        </w:rPr>
        <w:t xml:space="preserve"> has extensive expertise in the area of sports law.</w:t>
      </w:r>
      <w:r w:rsidR="00566FA6">
        <w:rPr>
          <w:sz w:val="24"/>
          <w:szCs w:val="24"/>
        </w:rPr>
        <w:t xml:space="preserve"> The </w:t>
      </w:r>
      <w:hyperlink r:id="rId13" w:history="1">
        <w:r w:rsidR="00566FA6" w:rsidRPr="005C1492">
          <w:rPr>
            <w:rStyle w:val="Hyperlink"/>
            <w:sz w:val="24"/>
            <w:szCs w:val="24"/>
          </w:rPr>
          <w:t>Centre for European Integration at UCC (CEI</w:t>
        </w:r>
        <w:r w:rsidR="00CA7E01" w:rsidRPr="005C1492">
          <w:rPr>
            <w:rStyle w:val="Hyperlink"/>
            <w:sz w:val="24"/>
            <w:szCs w:val="24"/>
          </w:rPr>
          <w:t>@UCC)</w:t>
        </w:r>
      </w:hyperlink>
      <w:r w:rsidR="00CA7E01">
        <w:rPr>
          <w:sz w:val="24"/>
          <w:szCs w:val="24"/>
        </w:rPr>
        <w:t xml:space="preserve"> examines EU law, business, politics and societies. </w:t>
      </w:r>
    </w:p>
    <w:p w14:paraId="286AAE8C" w14:textId="77777777" w:rsidR="00DF090A" w:rsidRDefault="00DF090A" w:rsidP="00DF090A">
      <w:pPr>
        <w:tabs>
          <w:tab w:val="left" w:pos="6228"/>
        </w:tabs>
        <w:spacing w:after="0" w:line="240" w:lineRule="auto"/>
        <w:jc w:val="both"/>
        <w:rPr>
          <w:sz w:val="24"/>
          <w:szCs w:val="24"/>
        </w:rPr>
      </w:pPr>
    </w:p>
    <w:p w14:paraId="6E20F6AB" w14:textId="48FCE1AE" w:rsidR="0078270B" w:rsidRDefault="001431FB" w:rsidP="00DF090A">
      <w:pPr>
        <w:tabs>
          <w:tab w:val="left" w:pos="6228"/>
        </w:tabs>
        <w:spacing w:after="0" w:line="240" w:lineRule="auto"/>
        <w:jc w:val="both"/>
        <w:rPr>
          <w:sz w:val="24"/>
          <w:szCs w:val="24"/>
        </w:rPr>
      </w:pPr>
      <w:r>
        <w:rPr>
          <w:sz w:val="24"/>
          <w:szCs w:val="24"/>
        </w:rPr>
        <w:t xml:space="preserve">Other areas of expertise include European Business Law, Constitutional and Administrative Law, Intellectual Property and Information Law, </w:t>
      </w:r>
      <w:r w:rsidR="0087195C">
        <w:rPr>
          <w:sz w:val="24"/>
          <w:szCs w:val="24"/>
        </w:rPr>
        <w:t xml:space="preserve">Technology Law, </w:t>
      </w:r>
      <w:r w:rsidR="004D041D">
        <w:rPr>
          <w:sz w:val="24"/>
          <w:szCs w:val="24"/>
        </w:rPr>
        <w:t>Medical and Mental Health Law, International Law, Language and the Law, and Private Law.</w:t>
      </w:r>
      <w:r w:rsidR="0087195C">
        <w:rPr>
          <w:sz w:val="24"/>
          <w:szCs w:val="24"/>
        </w:rPr>
        <w:t xml:space="preserve"> </w:t>
      </w:r>
    </w:p>
    <w:p w14:paraId="4A537B85" w14:textId="77777777" w:rsidR="00DF090A" w:rsidRDefault="00DF090A" w:rsidP="00DF090A">
      <w:pPr>
        <w:tabs>
          <w:tab w:val="left" w:pos="6228"/>
        </w:tabs>
        <w:spacing w:after="0" w:line="240" w:lineRule="auto"/>
        <w:jc w:val="both"/>
        <w:rPr>
          <w:sz w:val="24"/>
          <w:szCs w:val="24"/>
        </w:rPr>
      </w:pPr>
    </w:p>
    <w:p w14:paraId="64879F8A" w14:textId="1FB6FEA3" w:rsidR="004A7FAD" w:rsidRDefault="004A7FAD" w:rsidP="00DF090A">
      <w:pPr>
        <w:tabs>
          <w:tab w:val="left" w:pos="6228"/>
        </w:tabs>
        <w:spacing w:after="0" w:line="240" w:lineRule="auto"/>
        <w:jc w:val="both"/>
        <w:rPr>
          <w:sz w:val="24"/>
          <w:szCs w:val="24"/>
        </w:rPr>
      </w:pPr>
      <w:r>
        <w:rPr>
          <w:sz w:val="24"/>
          <w:szCs w:val="24"/>
        </w:rPr>
        <w:t xml:space="preserve">The </w:t>
      </w:r>
      <w:proofErr w:type="gramStart"/>
      <w:r>
        <w:rPr>
          <w:sz w:val="24"/>
          <w:szCs w:val="24"/>
        </w:rPr>
        <w:t>School</w:t>
      </w:r>
      <w:proofErr w:type="gramEnd"/>
      <w:r>
        <w:rPr>
          <w:sz w:val="24"/>
          <w:szCs w:val="24"/>
        </w:rPr>
        <w:t xml:space="preserve"> is also heavily </w:t>
      </w:r>
      <w:r w:rsidR="00AA2E9B">
        <w:rPr>
          <w:sz w:val="24"/>
          <w:szCs w:val="24"/>
        </w:rPr>
        <w:t>aligned</w:t>
      </w:r>
      <w:r>
        <w:rPr>
          <w:sz w:val="24"/>
          <w:szCs w:val="24"/>
        </w:rPr>
        <w:t xml:space="preserve"> </w:t>
      </w:r>
      <w:r w:rsidR="00AA2E9B">
        <w:rPr>
          <w:sz w:val="24"/>
          <w:szCs w:val="24"/>
        </w:rPr>
        <w:t>with</w:t>
      </w:r>
      <w:r w:rsidR="00B2151F">
        <w:rPr>
          <w:sz w:val="24"/>
          <w:szCs w:val="24"/>
        </w:rPr>
        <w:t xml:space="preserve"> </w:t>
      </w:r>
      <w:hyperlink r:id="rId14" w:history="1">
        <w:r w:rsidR="00B2151F" w:rsidRPr="001C3621">
          <w:rPr>
            <w:rStyle w:val="Hyperlink"/>
            <w:sz w:val="24"/>
            <w:szCs w:val="24"/>
          </w:rPr>
          <w:t>UCC Futures</w:t>
        </w:r>
      </w:hyperlink>
      <w:r w:rsidR="00227149">
        <w:rPr>
          <w:sz w:val="24"/>
          <w:szCs w:val="24"/>
        </w:rPr>
        <w:t xml:space="preserve"> </w:t>
      </w:r>
      <w:r w:rsidR="00B34010">
        <w:rPr>
          <w:sz w:val="24"/>
          <w:szCs w:val="24"/>
        </w:rPr>
        <w:t xml:space="preserve">its ten thematic areas, particularly </w:t>
      </w:r>
      <w:r w:rsidR="001C3621">
        <w:rPr>
          <w:sz w:val="24"/>
          <w:szCs w:val="24"/>
        </w:rPr>
        <w:t>Children</w:t>
      </w:r>
      <w:r w:rsidR="00B34010">
        <w:rPr>
          <w:sz w:val="24"/>
          <w:szCs w:val="24"/>
        </w:rPr>
        <w:t xml:space="preserve">, Sustainability, Collective Social Futures and </w:t>
      </w:r>
      <w:r w:rsidR="001C3621">
        <w:rPr>
          <w:sz w:val="24"/>
          <w:szCs w:val="24"/>
        </w:rPr>
        <w:t>Artificial Intelligence &amp; Data Analytics.</w:t>
      </w:r>
      <w:r w:rsidR="00227149">
        <w:rPr>
          <w:sz w:val="24"/>
          <w:szCs w:val="24"/>
        </w:rPr>
        <w:t xml:space="preserve"> </w:t>
      </w:r>
    </w:p>
    <w:p w14:paraId="17A6D874" w14:textId="77777777" w:rsidR="00DF090A" w:rsidRDefault="00DF090A" w:rsidP="00DF090A">
      <w:pPr>
        <w:tabs>
          <w:tab w:val="left" w:pos="6228"/>
        </w:tabs>
        <w:spacing w:after="0" w:line="240" w:lineRule="auto"/>
        <w:jc w:val="both"/>
        <w:rPr>
          <w:sz w:val="24"/>
          <w:szCs w:val="24"/>
        </w:rPr>
      </w:pPr>
    </w:p>
    <w:p w14:paraId="5528AD8F" w14:textId="4E49CCA6" w:rsidR="0089092A" w:rsidRDefault="0078270B" w:rsidP="00DF090A">
      <w:pPr>
        <w:tabs>
          <w:tab w:val="left" w:pos="6228"/>
        </w:tabs>
        <w:spacing w:after="0" w:line="240" w:lineRule="auto"/>
        <w:jc w:val="both"/>
        <w:rPr>
          <w:sz w:val="24"/>
          <w:szCs w:val="24"/>
        </w:rPr>
      </w:pPr>
      <w:r>
        <w:rPr>
          <w:sz w:val="24"/>
          <w:szCs w:val="24"/>
        </w:rPr>
        <w:lastRenderedPageBreak/>
        <w:t xml:space="preserve">The </w:t>
      </w:r>
      <w:proofErr w:type="gramStart"/>
      <w:r>
        <w:rPr>
          <w:sz w:val="24"/>
          <w:szCs w:val="24"/>
        </w:rPr>
        <w:t>School</w:t>
      </w:r>
      <w:proofErr w:type="gramEnd"/>
      <w:r>
        <w:rPr>
          <w:sz w:val="24"/>
          <w:szCs w:val="24"/>
        </w:rPr>
        <w:t xml:space="preserve"> </w:t>
      </w:r>
      <w:r w:rsidR="00AD36ED">
        <w:rPr>
          <w:sz w:val="24"/>
          <w:szCs w:val="24"/>
        </w:rPr>
        <w:t>has a</w:t>
      </w:r>
      <w:r w:rsidR="00A70BDD">
        <w:rPr>
          <w:sz w:val="24"/>
          <w:szCs w:val="24"/>
        </w:rPr>
        <w:t>n exceptional track record in winning major grants</w:t>
      </w:r>
      <w:r>
        <w:rPr>
          <w:sz w:val="24"/>
          <w:szCs w:val="24"/>
        </w:rPr>
        <w:t xml:space="preserve"> </w:t>
      </w:r>
      <w:r w:rsidR="00A70BDD">
        <w:rPr>
          <w:sz w:val="24"/>
          <w:szCs w:val="24"/>
        </w:rPr>
        <w:t xml:space="preserve">from </w:t>
      </w:r>
      <w:r>
        <w:rPr>
          <w:sz w:val="24"/>
          <w:szCs w:val="24"/>
        </w:rPr>
        <w:t>prestigious national and international funding</w:t>
      </w:r>
      <w:r w:rsidR="00FC2565">
        <w:rPr>
          <w:sz w:val="24"/>
          <w:szCs w:val="24"/>
        </w:rPr>
        <w:t xml:space="preserve"> </w:t>
      </w:r>
      <w:r>
        <w:rPr>
          <w:sz w:val="24"/>
          <w:szCs w:val="24"/>
        </w:rPr>
        <w:t>agencies</w:t>
      </w:r>
      <w:r w:rsidR="00670C57">
        <w:rPr>
          <w:sz w:val="24"/>
          <w:szCs w:val="24"/>
        </w:rPr>
        <w:t>.</w:t>
      </w:r>
      <w:r>
        <w:rPr>
          <w:sz w:val="24"/>
          <w:szCs w:val="24"/>
        </w:rPr>
        <w:t xml:space="preserve"> </w:t>
      </w:r>
      <w:r w:rsidR="005834C8">
        <w:rPr>
          <w:sz w:val="24"/>
          <w:szCs w:val="24"/>
        </w:rPr>
        <w:t>Recently, t</w:t>
      </w:r>
      <w:r w:rsidR="00806B9C">
        <w:rPr>
          <w:sz w:val="24"/>
          <w:szCs w:val="24"/>
        </w:rPr>
        <w:t>he School has won two European Research Council</w:t>
      </w:r>
      <w:r w:rsidR="00670C57">
        <w:rPr>
          <w:sz w:val="24"/>
          <w:szCs w:val="24"/>
        </w:rPr>
        <w:t xml:space="preserve"> </w:t>
      </w:r>
      <w:r w:rsidR="000C2420">
        <w:rPr>
          <w:sz w:val="24"/>
          <w:szCs w:val="24"/>
        </w:rPr>
        <w:t xml:space="preserve">grants </w:t>
      </w:r>
      <w:r w:rsidR="005834C8">
        <w:rPr>
          <w:sz w:val="24"/>
          <w:szCs w:val="24"/>
        </w:rPr>
        <w:t xml:space="preserve">and two Irish Research Council Laureate </w:t>
      </w:r>
      <w:r w:rsidR="00FC2565">
        <w:rPr>
          <w:sz w:val="24"/>
          <w:szCs w:val="24"/>
        </w:rPr>
        <w:t>g</w:t>
      </w:r>
      <w:r w:rsidR="005834C8">
        <w:rPr>
          <w:sz w:val="24"/>
          <w:szCs w:val="24"/>
        </w:rPr>
        <w:t>rants</w:t>
      </w:r>
      <w:r w:rsidR="00FC2565">
        <w:rPr>
          <w:sz w:val="24"/>
          <w:szCs w:val="24"/>
        </w:rPr>
        <w:t xml:space="preserve">. </w:t>
      </w:r>
      <w:bookmarkStart w:id="1" w:name="_Hlk507497872"/>
      <w:r w:rsidR="00670C57">
        <w:rPr>
          <w:sz w:val="24"/>
          <w:szCs w:val="24"/>
        </w:rPr>
        <w:t>It</w:t>
      </w:r>
      <w:r w:rsidR="00C747BD">
        <w:rPr>
          <w:sz w:val="24"/>
          <w:szCs w:val="24"/>
        </w:rPr>
        <w:t xml:space="preserve"> has </w:t>
      </w:r>
      <w:r w:rsidR="008F6690">
        <w:rPr>
          <w:sz w:val="24"/>
          <w:szCs w:val="24"/>
        </w:rPr>
        <w:t>a thriving postdoctoral researcher community</w:t>
      </w:r>
      <w:r w:rsidR="001F5D6F">
        <w:rPr>
          <w:sz w:val="24"/>
          <w:szCs w:val="24"/>
        </w:rPr>
        <w:t xml:space="preserve"> and </w:t>
      </w:r>
      <w:r w:rsidR="00C747BD">
        <w:rPr>
          <w:sz w:val="24"/>
          <w:szCs w:val="24"/>
        </w:rPr>
        <w:t>a vibrant and collegial research culture</w:t>
      </w:r>
      <w:r w:rsidR="005C1492">
        <w:rPr>
          <w:sz w:val="24"/>
          <w:szCs w:val="24"/>
        </w:rPr>
        <w:t>,</w:t>
      </w:r>
      <w:r w:rsidR="00C747BD">
        <w:rPr>
          <w:sz w:val="24"/>
          <w:szCs w:val="24"/>
        </w:rPr>
        <w:t xml:space="preserve"> </w:t>
      </w:r>
      <w:r w:rsidR="001F5D6F">
        <w:rPr>
          <w:sz w:val="24"/>
          <w:szCs w:val="24"/>
        </w:rPr>
        <w:t>including</w:t>
      </w:r>
      <w:r w:rsidR="00C747BD">
        <w:rPr>
          <w:sz w:val="24"/>
          <w:szCs w:val="24"/>
        </w:rPr>
        <w:t xml:space="preserve"> regular research roundtables</w:t>
      </w:r>
      <w:r w:rsidR="001F5D6F">
        <w:rPr>
          <w:sz w:val="24"/>
          <w:szCs w:val="24"/>
        </w:rPr>
        <w:t>,</w:t>
      </w:r>
      <w:r w:rsidR="00C747BD">
        <w:rPr>
          <w:sz w:val="24"/>
          <w:szCs w:val="24"/>
        </w:rPr>
        <w:t xml:space="preserve"> colloquiums</w:t>
      </w:r>
      <w:r w:rsidR="00F22479">
        <w:rPr>
          <w:sz w:val="24"/>
          <w:szCs w:val="24"/>
        </w:rPr>
        <w:t>,</w:t>
      </w:r>
      <w:r w:rsidR="001F5D6F">
        <w:rPr>
          <w:sz w:val="24"/>
          <w:szCs w:val="24"/>
        </w:rPr>
        <w:t xml:space="preserve"> </w:t>
      </w:r>
      <w:r w:rsidR="00F22479">
        <w:rPr>
          <w:sz w:val="24"/>
          <w:szCs w:val="24"/>
        </w:rPr>
        <w:t>workshops and conferences</w:t>
      </w:r>
      <w:r w:rsidR="00A13FFF">
        <w:rPr>
          <w:sz w:val="24"/>
          <w:szCs w:val="24"/>
        </w:rPr>
        <w:t>.</w:t>
      </w:r>
      <w:r w:rsidR="005C1492">
        <w:rPr>
          <w:sz w:val="24"/>
          <w:szCs w:val="24"/>
        </w:rPr>
        <w:t xml:space="preserve"> </w:t>
      </w:r>
      <w:r w:rsidR="00C747BD">
        <w:rPr>
          <w:sz w:val="24"/>
          <w:szCs w:val="24"/>
        </w:rPr>
        <w:t xml:space="preserve">The </w:t>
      </w:r>
      <w:proofErr w:type="gramStart"/>
      <w:r w:rsidR="00C747BD">
        <w:rPr>
          <w:sz w:val="24"/>
          <w:szCs w:val="24"/>
        </w:rPr>
        <w:t>School</w:t>
      </w:r>
      <w:proofErr w:type="gramEnd"/>
      <w:r w:rsidR="00C747BD">
        <w:rPr>
          <w:sz w:val="24"/>
          <w:szCs w:val="24"/>
        </w:rPr>
        <w:t xml:space="preserve"> also collaborates with national and international governmental and NGO bodies, allowing for </w:t>
      </w:r>
      <w:r w:rsidR="009A42D8">
        <w:rPr>
          <w:sz w:val="24"/>
          <w:szCs w:val="24"/>
        </w:rPr>
        <w:t>potential</w:t>
      </w:r>
      <w:r w:rsidR="00C747BD">
        <w:rPr>
          <w:sz w:val="24"/>
          <w:szCs w:val="24"/>
        </w:rPr>
        <w:t xml:space="preserve"> secondments. </w:t>
      </w:r>
    </w:p>
    <w:p w14:paraId="56091CA7" w14:textId="77777777" w:rsidR="00DF090A" w:rsidRDefault="00DF090A" w:rsidP="00DF090A">
      <w:pPr>
        <w:tabs>
          <w:tab w:val="left" w:pos="6228"/>
        </w:tabs>
        <w:spacing w:after="0" w:line="240" w:lineRule="auto"/>
        <w:jc w:val="both"/>
        <w:rPr>
          <w:sz w:val="24"/>
          <w:szCs w:val="24"/>
        </w:rPr>
      </w:pPr>
    </w:p>
    <w:p w14:paraId="1D29CDEA" w14:textId="76CA9D80" w:rsidR="00F61CC5" w:rsidRDefault="00B75727" w:rsidP="00DF090A">
      <w:pPr>
        <w:tabs>
          <w:tab w:val="left" w:pos="6228"/>
        </w:tabs>
        <w:spacing w:after="0" w:line="240" w:lineRule="auto"/>
        <w:jc w:val="both"/>
        <w:rPr>
          <w:sz w:val="24"/>
          <w:szCs w:val="24"/>
        </w:rPr>
      </w:pPr>
      <w:r>
        <w:rPr>
          <w:sz w:val="24"/>
          <w:szCs w:val="24"/>
        </w:rPr>
        <w:t xml:space="preserve">See the below for examples of on-going research projects in the </w:t>
      </w:r>
      <w:proofErr w:type="gramStart"/>
      <w:r>
        <w:rPr>
          <w:sz w:val="24"/>
          <w:szCs w:val="24"/>
        </w:rPr>
        <w:t>School</w:t>
      </w:r>
      <w:proofErr w:type="gramEnd"/>
      <w:r>
        <w:rPr>
          <w:sz w:val="24"/>
          <w:szCs w:val="24"/>
        </w:rPr>
        <w:t>:</w:t>
      </w:r>
    </w:p>
    <w:p w14:paraId="1880A99D" w14:textId="77777777" w:rsidR="00867BB1" w:rsidRDefault="0027325A" w:rsidP="00DF090A">
      <w:pPr>
        <w:spacing w:after="0" w:line="240" w:lineRule="auto"/>
      </w:pPr>
      <w:hyperlink r:id="rId15" w:history="1">
        <w:r w:rsidR="00867BB1">
          <w:rPr>
            <w:rStyle w:val="Hyperlink"/>
          </w:rPr>
          <w:t>Youth Climate Justice | University College Cork (ucc.ie)</w:t>
        </w:r>
      </w:hyperlink>
    </w:p>
    <w:p w14:paraId="2A4207B3" w14:textId="20EC7D18" w:rsidR="00224B14" w:rsidRDefault="0027325A" w:rsidP="00DF090A">
      <w:pPr>
        <w:tabs>
          <w:tab w:val="left" w:pos="6228"/>
        </w:tabs>
        <w:spacing w:after="0" w:line="240" w:lineRule="auto"/>
        <w:jc w:val="both"/>
      </w:pPr>
      <w:hyperlink r:id="rId16" w:history="1">
        <w:r w:rsidR="00224B14" w:rsidRPr="00732E87">
          <w:rPr>
            <w:rStyle w:val="Hyperlink"/>
          </w:rPr>
          <w:t>https://www.associationalfreedom.org/</w:t>
        </w:r>
      </w:hyperlink>
    </w:p>
    <w:p w14:paraId="517C870C" w14:textId="1AF9BE32" w:rsidR="00B75727" w:rsidRDefault="0027325A" w:rsidP="00DF090A">
      <w:pPr>
        <w:tabs>
          <w:tab w:val="left" w:pos="6228"/>
        </w:tabs>
        <w:spacing w:after="0" w:line="240" w:lineRule="auto"/>
        <w:jc w:val="both"/>
      </w:pPr>
      <w:hyperlink r:id="rId17" w:history="1">
        <w:r w:rsidR="00867BB1">
          <w:rPr>
            <w:rStyle w:val="Hyperlink"/>
          </w:rPr>
          <w:t>Law and the Inner Self | Research Project (lawinnerself.org)</w:t>
        </w:r>
      </w:hyperlink>
    </w:p>
    <w:p w14:paraId="4922BF99" w14:textId="77777777" w:rsidR="00670C57" w:rsidRDefault="00670C57" w:rsidP="00DF090A">
      <w:pPr>
        <w:tabs>
          <w:tab w:val="left" w:pos="6228"/>
        </w:tabs>
        <w:spacing w:after="0" w:line="240" w:lineRule="auto"/>
        <w:jc w:val="both"/>
        <w:rPr>
          <w:sz w:val="24"/>
          <w:szCs w:val="24"/>
        </w:rPr>
      </w:pPr>
    </w:p>
    <w:p w14:paraId="14834B05" w14:textId="362B62E0" w:rsidR="00C47AE3" w:rsidRDefault="009833BA" w:rsidP="00DF090A">
      <w:pPr>
        <w:tabs>
          <w:tab w:val="left" w:pos="6228"/>
        </w:tabs>
        <w:spacing w:after="0" w:line="240" w:lineRule="auto"/>
        <w:jc w:val="both"/>
        <w:rPr>
          <w:b/>
          <w:bCs/>
          <w:sz w:val="24"/>
          <w:szCs w:val="24"/>
        </w:rPr>
      </w:pPr>
      <w:r>
        <w:rPr>
          <w:b/>
          <w:bCs/>
          <w:sz w:val="24"/>
          <w:szCs w:val="24"/>
        </w:rPr>
        <w:t>TYPES OF FELLOWSHIPS</w:t>
      </w:r>
    </w:p>
    <w:p w14:paraId="0C85EB7D" w14:textId="77777777" w:rsidR="00DF090A" w:rsidRPr="00C47AE3" w:rsidRDefault="00DF090A" w:rsidP="00DF090A">
      <w:pPr>
        <w:tabs>
          <w:tab w:val="left" w:pos="6228"/>
        </w:tabs>
        <w:spacing w:after="0" w:line="240" w:lineRule="auto"/>
        <w:jc w:val="both"/>
        <w:rPr>
          <w:b/>
          <w:bCs/>
          <w:sz w:val="24"/>
          <w:szCs w:val="24"/>
        </w:rPr>
      </w:pPr>
    </w:p>
    <w:p w14:paraId="4FDA6DD9" w14:textId="77777777" w:rsidR="001A2229" w:rsidRDefault="00C47AE3" w:rsidP="00DF090A">
      <w:pPr>
        <w:tabs>
          <w:tab w:val="left" w:pos="6228"/>
        </w:tabs>
        <w:spacing w:after="0" w:line="240" w:lineRule="auto"/>
        <w:jc w:val="both"/>
        <w:rPr>
          <w:sz w:val="24"/>
          <w:szCs w:val="24"/>
        </w:rPr>
      </w:pPr>
      <w:r w:rsidRPr="006D678E">
        <w:rPr>
          <w:sz w:val="24"/>
          <w:szCs w:val="24"/>
          <w:u w:val="single"/>
        </w:rPr>
        <w:t>European Fellowships:</w:t>
      </w:r>
      <w:r w:rsidRPr="00C47AE3">
        <w:rPr>
          <w:sz w:val="24"/>
          <w:szCs w:val="24"/>
        </w:rPr>
        <w:t xml:space="preserve"> Open to researchers of any nationality moving to </w:t>
      </w:r>
      <w:r w:rsidR="00A54214">
        <w:rPr>
          <w:sz w:val="24"/>
          <w:szCs w:val="24"/>
        </w:rPr>
        <w:t>UCC</w:t>
      </w:r>
      <w:r w:rsidRPr="00C47AE3">
        <w:rPr>
          <w:sz w:val="24"/>
          <w:szCs w:val="24"/>
        </w:rPr>
        <w:t xml:space="preserve"> from abroad.</w:t>
      </w:r>
    </w:p>
    <w:p w14:paraId="0BE1B811" w14:textId="0BD39A7D" w:rsidR="00C47AE3" w:rsidRPr="00C47AE3" w:rsidRDefault="00C47AE3" w:rsidP="00DF090A">
      <w:pPr>
        <w:tabs>
          <w:tab w:val="left" w:pos="6228"/>
        </w:tabs>
        <w:spacing w:after="0" w:line="240" w:lineRule="auto"/>
        <w:jc w:val="both"/>
        <w:rPr>
          <w:sz w:val="24"/>
          <w:szCs w:val="24"/>
        </w:rPr>
      </w:pPr>
      <w:r w:rsidRPr="00C47AE3">
        <w:rPr>
          <w:sz w:val="24"/>
          <w:szCs w:val="24"/>
        </w:rPr>
        <w:t xml:space="preserve"> </w:t>
      </w:r>
    </w:p>
    <w:p w14:paraId="768D9E02" w14:textId="770CBA38" w:rsidR="00C47AE3" w:rsidRDefault="00C47AE3" w:rsidP="00DF090A">
      <w:pPr>
        <w:tabs>
          <w:tab w:val="left" w:pos="6228"/>
        </w:tabs>
        <w:spacing w:after="0" w:line="240" w:lineRule="auto"/>
        <w:jc w:val="both"/>
        <w:rPr>
          <w:sz w:val="24"/>
          <w:szCs w:val="24"/>
        </w:rPr>
      </w:pPr>
      <w:r w:rsidRPr="006D678E">
        <w:rPr>
          <w:sz w:val="24"/>
          <w:szCs w:val="24"/>
          <w:u w:val="single"/>
        </w:rPr>
        <w:t>Global Fellowships</w:t>
      </w:r>
      <w:r w:rsidRPr="00C47AE3">
        <w:rPr>
          <w:sz w:val="24"/>
          <w:szCs w:val="24"/>
        </w:rPr>
        <w:t xml:space="preserve">: Open to </w:t>
      </w:r>
      <w:bookmarkStart w:id="2" w:name="_Hlk161843751"/>
      <w:r w:rsidR="004D73C6" w:rsidRPr="004D73C6">
        <w:rPr>
          <w:sz w:val="24"/>
          <w:szCs w:val="24"/>
        </w:rPr>
        <w:t xml:space="preserve">nationals or long-term residents of the EU Member States or Horizon Europe Associated Countries </w:t>
      </w:r>
      <w:bookmarkEnd w:id="2"/>
      <w:r w:rsidRPr="00C47AE3">
        <w:rPr>
          <w:sz w:val="24"/>
          <w:szCs w:val="24"/>
        </w:rPr>
        <w:t xml:space="preserve">who wish to engage in research outside Europe before completing a final year at </w:t>
      </w:r>
      <w:r w:rsidR="00A54214">
        <w:rPr>
          <w:sz w:val="24"/>
          <w:szCs w:val="24"/>
        </w:rPr>
        <w:t>UCC</w:t>
      </w:r>
      <w:r w:rsidRPr="00C47AE3">
        <w:rPr>
          <w:sz w:val="24"/>
          <w:szCs w:val="24"/>
        </w:rPr>
        <w:t>.</w:t>
      </w:r>
      <w:r w:rsidR="00BB0C5C">
        <w:rPr>
          <w:sz w:val="24"/>
          <w:szCs w:val="24"/>
        </w:rPr>
        <w:t xml:space="preserve"> </w:t>
      </w:r>
      <w:r w:rsidR="00D425DC">
        <w:rPr>
          <w:sz w:val="24"/>
          <w:szCs w:val="24"/>
        </w:rPr>
        <w:t>UK is now considered an Associated Country</w:t>
      </w:r>
      <w:r w:rsidR="004D422B">
        <w:rPr>
          <w:sz w:val="24"/>
          <w:szCs w:val="24"/>
        </w:rPr>
        <w:t>.</w:t>
      </w:r>
    </w:p>
    <w:p w14:paraId="718D20D9" w14:textId="77777777" w:rsidR="00DF090A" w:rsidRPr="004D73C6" w:rsidRDefault="00DF090A" w:rsidP="00DF090A">
      <w:pPr>
        <w:tabs>
          <w:tab w:val="left" w:pos="6228"/>
        </w:tabs>
        <w:spacing w:after="0" w:line="240" w:lineRule="auto"/>
        <w:jc w:val="both"/>
        <w:rPr>
          <w:sz w:val="24"/>
          <w:szCs w:val="24"/>
        </w:rPr>
      </w:pPr>
    </w:p>
    <w:bookmarkEnd w:id="1"/>
    <w:p w14:paraId="58D0760B" w14:textId="77777777" w:rsidR="00C82AFF" w:rsidRDefault="00C82AFF" w:rsidP="00DF090A">
      <w:pPr>
        <w:tabs>
          <w:tab w:val="left" w:pos="6228"/>
        </w:tabs>
        <w:spacing w:after="0" w:line="240" w:lineRule="auto"/>
        <w:jc w:val="both"/>
        <w:rPr>
          <w:b/>
          <w:sz w:val="24"/>
          <w:szCs w:val="24"/>
        </w:rPr>
      </w:pPr>
      <w:r w:rsidRPr="00C82AFF">
        <w:rPr>
          <w:b/>
          <w:sz w:val="24"/>
          <w:szCs w:val="24"/>
        </w:rPr>
        <w:t>WHO CAN APPLY? MARIE-CURIE POSTDOCTORAL FELLOWSHIP ELIGIBILITY</w:t>
      </w:r>
    </w:p>
    <w:p w14:paraId="7900DFC9" w14:textId="77777777" w:rsidR="007E7F6E" w:rsidRPr="00C82AFF" w:rsidRDefault="007E7F6E" w:rsidP="00DF090A">
      <w:pPr>
        <w:tabs>
          <w:tab w:val="left" w:pos="6228"/>
        </w:tabs>
        <w:spacing w:after="0" w:line="240" w:lineRule="auto"/>
        <w:jc w:val="both"/>
        <w:rPr>
          <w:b/>
          <w:sz w:val="24"/>
          <w:szCs w:val="24"/>
        </w:rPr>
      </w:pPr>
    </w:p>
    <w:p w14:paraId="4371A847" w14:textId="5DB43307" w:rsidR="00C82AFF" w:rsidRDefault="00C82AFF" w:rsidP="00DF090A">
      <w:pPr>
        <w:tabs>
          <w:tab w:val="left" w:pos="6228"/>
        </w:tabs>
        <w:spacing w:after="0" w:line="240" w:lineRule="auto"/>
        <w:jc w:val="both"/>
        <w:rPr>
          <w:bCs/>
          <w:sz w:val="24"/>
          <w:szCs w:val="24"/>
        </w:rPr>
      </w:pPr>
      <w:r w:rsidRPr="004D73C6">
        <w:rPr>
          <w:bCs/>
          <w:sz w:val="24"/>
          <w:szCs w:val="24"/>
        </w:rPr>
        <w:t xml:space="preserve">Experienced Researchers:  Researchers must have a PhD at the call deadline and have max. 8 years’ research experience post-PhD.  Years of experience outside research and career breaks (e.g. parental leave) can extend the timeline. </w:t>
      </w:r>
    </w:p>
    <w:p w14:paraId="2BBC6729" w14:textId="77777777" w:rsidR="001A2229" w:rsidRPr="004D73C6" w:rsidRDefault="001A2229" w:rsidP="00DF090A">
      <w:pPr>
        <w:tabs>
          <w:tab w:val="left" w:pos="6228"/>
        </w:tabs>
        <w:spacing w:after="0" w:line="240" w:lineRule="auto"/>
        <w:jc w:val="both"/>
        <w:rPr>
          <w:bCs/>
          <w:sz w:val="24"/>
          <w:szCs w:val="24"/>
        </w:rPr>
      </w:pPr>
    </w:p>
    <w:p w14:paraId="4C5D685A" w14:textId="77777777" w:rsidR="0097026D" w:rsidRDefault="00C82AFF" w:rsidP="00DF090A">
      <w:pPr>
        <w:tabs>
          <w:tab w:val="left" w:pos="6228"/>
        </w:tabs>
        <w:spacing w:after="0" w:line="240" w:lineRule="auto"/>
        <w:jc w:val="both"/>
        <w:rPr>
          <w:bCs/>
          <w:sz w:val="24"/>
          <w:szCs w:val="24"/>
        </w:rPr>
      </w:pPr>
      <w:r w:rsidRPr="00C82AFF">
        <w:rPr>
          <w:b/>
          <w:sz w:val="24"/>
          <w:szCs w:val="24"/>
        </w:rPr>
        <w:t xml:space="preserve">Mobility Rule: </w:t>
      </w:r>
      <w:r w:rsidRPr="009A6F45">
        <w:rPr>
          <w:bCs/>
          <w:sz w:val="24"/>
          <w:szCs w:val="24"/>
        </w:rPr>
        <w:t>Applicants cannot apply for a fellowship in a country where they have lived or carried out their main activity for &gt;12 months (&gt;365 days) in the 3 years before the call deadline (14/09/202</w:t>
      </w:r>
      <w:r w:rsidR="009A6F45" w:rsidRPr="009A6F45">
        <w:rPr>
          <w:bCs/>
          <w:sz w:val="24"/>
          <w:szCs w:val="24"/>
        </w:rPr>
        <w:t>4</w:t>
      </w:r>
      <w:r w:rsidRPr="009A6F45">
        <w:rPr>
          <w:bCs/>
          <w:sz w:val="24"/>
          <w:szCs w:val="24"/>
        </w:rPr>
        <w:t>)</w:t>
      </w:r>
      <w:r w:rsidR="0097026D">
        <w:rPr>
          <w:bCs/>
          <w:sz w:val="24"/>
          <w:szCs w:val="24"/>
        </w:rPr>
        <w:t>.</w:t>
      </w:r>
    </w:p>
    <w:p w14:paraId="43379A6A" w14:textId="77777777" w:rsidR="00DF090A" w:rsidRDefault="00DF090A" w:rsidP="00DF090A">
      <w:pPr>
        <w:tabs>
          <w:tab w:val="left" w:pos="6228"/>
        </w:tabs>
        <w:spacing w:after="0" w:line="240" w:lineRule="auto"/>
        <w:jc w:val="both"/>
        <w:rPr>
          <w:bCs/>
          <w:sz w:val="24"/>
          <w:szCs w:val="24"/>
        </w:rPr>
      </w:pPr>
    </w:p>
    <w:p w14:paraId="5566542C" w14:textId="77777777" w:rsidR="0097026D" w:rsidRPr="0097026D" w:rsidRDefault="0097026D" w:rsidP="00DF090A">
      <w:pPr>
        <w:tabs>
          <w:tab w:val="left" w:pos="6228"/>
        </w:tabs>
        <w:spacing w:after="0" w:line="240" w:lineRule="auto"/>
        <w:jc w:val="both"/>
        <w:rPr>
          <w:b/>
          <w:sz w:val="24"/>
          <w:szCs w:val="24"/>
        </w:rPr>
      </w:pPr>
      <w:r w:rsidRPr="0097026D">
        <w:rPr>
          <w:b/>
          <w:sz w:val="24"/>
          <w:szCs w:val="24"/>
        </w:rPr>
        <w:t>HOW MUCH IS A MARIE-CURIE POSTDOCTORAL FELLOWSHIP?</w:t>
      </w:r>
    </w:p>
    <w:p w14:paraId="32D10A89" w14:textId="6F0F49C6" w:rsidR="00992A0A" w:rsidRDefault="0097026D" w:rsidP="00DF090A">
      <w:pPr>
        <w:tabs>
          <w:tab w:val="left" w:pos="6228"/>
        </w:tabs>
        <w:spacing w:after="0" w:line="240" w:lineRule="auto"/>
        <w:jc w:val="both"/>
        <w:rPr>
          <w:bCs/>
          <w:sz w:val="24"/>
          <w:szCs w:val="24"/>
        </w:rPr>
      </w:pPr>
      <w:r w:rsidRPr="0097026D">
        <w:rPr>
          <w:bCs/>
          <w:sz w:val="24"/>
          <w:szCs w:val="24"/>
        </w:rPr>
        <w:t>Fellowships are to the value of €5,080 per month gross (depending on the host country), plus €600 mobility allowance and (if applicable) a €660 family allowance, as well as management and indirect costs (overheads).</w:t>
      </w:r>
      <w:r w:rsidR="00C82AFF" w:rsidRPr="0097026D" w:rsidDel="00C82AFF">
        <w:rPr>
          <w:bCs/>
          <w:sz w:val="24"/>
          <w:szCs w:val="24"/>
        </w:rPr>
        <w:t xml:space="preserve"> </w:t>
      </w:r>
    </w:p>
    <w:p w14:paraId="4A9F7C3D" w14:textId="77777777" w:rsidR="001A2229" w:rsidRPr="0097026D" w:rsidRDefault="001A2229" w:rsidP="00DF090A">
      <w:pPr>
        <w:tabs>
          <w:tab w:val="left" w:pos="6228"/>
        </w:tabs>
        <w:spacing w:after="0" w:line="240" w:lineRule="auto"/>
        <w:jc w:val="both"/>
        <w:rPr>
          <w:bCs/>
          <w:sz w:val="24"/>
          <w:szCs w:val="24"/>
        </w:rPr>
      </w:pPr>
    </w:p>
    <w:p w14:paraId="538F0541" w14:textId="25BBB821" w:rsidR="00D45B97" w:rsidRDefault="007A4EA9" w:rsidP="00DF090A">
      <w:pPr>
        <w:tabs>
          <w:tab w:val="left" w:pos="6228"/>
        </w:tabs>
        <w:spacing w:after="0" w:line="240" w:lineRule="auto"/>
        <w:jc w:val="both"/>
        <w:rPr>
          <w:rStyle w:val="Hyperlink"/>
          <w:color w:val="auto"/>
          <w:sz w:val="24"/>
          <w:szCs w:val="24"/>
          <w:u w:val="none"/>
        </w:rPr>
      </w:pPr>
      <w:r w:rsidRPr="007A4EA9">
        <w:rPr>
          <w:sz w:val="24"/>
          <w:szCs w:val="24"/>
        </w:rPr>
        <w:t xml:space="preserve">If you are interested in applying for a MSCA-IF with </w:t>
      </w:r>
      <w:r w:rsidR="0057725F" w:rsidRPr="0057725F">
        <w:rPr>
          <w:sz w:val="24"/>
          <w:szCs w:val="24"/>
        </w:rPr>
        <w:t>UCC’s School of Law</w:t>
      </w:r>
      <w:r w:rsidRPr="0057725F">
        <w:rPr>
          <w:i/>
          <w:sz w:val="24"/>
          <w:szCs w:val="24"/>
        </w:rPr>
        <w:t xml:space="preserve"> </w:t>
      </w:r>
      <w:r w:rsidRPr="007A4EA9">
        <w:rPr>
          <w:sz w:val="24"/>
          <w:szCs w:val="24"/>
        </w:rPr>
        <w:t>please</w:t>
      </w:r>
      <w:r w:rsidR="00A038A4">
        <w:rPr>
          <w:sz w:val="24"/>
          <w:szCs w:val="24"/>
        </w:rPr>
        <w:t xml:space="preserve"> complete the below Expression of Interest Form and send it to</w:t>
      </w:r>
      <w:r w:rsidRPr="007A4EA9">
        <w:rPr>
          <w:sz w:val="24"/>
          <w:szCs w:val="24"/>
        </w:rPr>
        <w:t xml:space="preserve"> </w:t>
      </w:r>
      <w:r w:rsidR="0057725F" w:rsidRPr="0057725F">
        <w:rPr>
          <w:sz w:val="24"/>
          <w:szCs w:val="24"/>
        </w:rPr>
        <w:t>Dr Seán Lucey, Research Manage</w:t>
      </w:r>
      <w:r w:rsidR="0057725F">
        <w:rPr>
          <w:sz w:val="24"/>
          <w:szCs w:val="24"/>
        </w:rPr>
        <w:t>r, College of Business and Law (</w:t>
      </w:r>
      <w:r w:rsidR="0057725F" w:rsidRPr="0057725F">
        <w:rPr>
          <w:sz w:val="24"/>
          <w:szCs w:val="24"/>
        </w:rPr>
        <w:t>email</w:t>
      </w:r>
      <w:r w:rsidR="00A038A4">
        <w:rPr>
          <w:sz w:val="24"/>
          <w:szCs w:val="24"/>
        </w:rPr>
        <w:t xml:space="preserve">: </w:t>
      </w:r>
      <w:hyperlink r:id="rId18" w:history="1">
        <w:r w:rsidR="00A038A4" w:rsidRPr="00E96ADA">
          <w:rPr>
            <w:rStyle w:val="Hyperlink"/>
            <w:sz w:val="24"/>
            <w:szCs w:val="24"/>
          </w:rPr>
          <w:t>sean.lucey@ucc.ie</w:t>
        </w:r>
      </w:hyperlink>
      <w:r w:rsidR="00A038A4">
        <w:rPr>
          <w:sz w:val="24"/>
          <w:szCs w:val="24"/>
        </w:rPr>
        <w:t>)</w:t>
      </w:r>
      <w:r w:rsidR="0031086E">
        <w:rPr>
          <w:sz w:val="24"/>
          <w:szCs w:val="24"/>
        </w:rPr>
        <w:t xml:space="preserve"> and/or Lindie van Rensburg</w:t>
      </w:r>
      <w:r w:rsidR="00FC51A2">
        <w:rPr>
          <w:sz w:val="24"/>
          <w:szCs w:val="24"/>
        </w:rPr>
        <w:t xml:space="preserve"> (</w:t>
      </w:r>
      <w:hyperlink r:id="rId19" w:history="1">
        <w:r w:rsidR="002A5F9F" w:rsidRPr="002A5F9F">
          <w:rPr>
            <w:rStyle w:val="Hyperlink"/>
            <w:sz w:val="24"/>
            <w:szCs w:val="24"/>
          </w:rPr>
          <w:t>lvanrensburg@ucc.ie</w:t>
        </w:r>
      </w:hyperlink>
      <w:r w:rsidR="00FC51A2">
        <w:rPr>
          <w:sz w:val="24"/>
          <w:szCs w:val="24"/>
        </w:rPr>
        <w:t>)</w:t>
      </w:r>
    </w:p>
    <w:p w14:paraId="6708C39A" w14:textId="7011EC90" w:rsidR="00A038A4" w:rsidRDefault="00A038A4" w:rsidP="00DF090A">
      <w:pPr>
        <w:tabs>
          <w:tab w:val="left" w:pos="6228"/>
        </w:tabs>
        <w:spacing w:after="0" w:line="240" w:lineRule="auto"/>
        <w:rPr>
          <w:sz w:val="24"/>
          <w:szCs w:val="24"/>
        </w:rPr>
      </w:pPr>
      <w:r>
        <w:rPr>
          <w:rStyle w:val="Hyperlink"/>
          <w:color w:val="auto"/>
          <w:sz w:val="24"/>
          <w:szCs w:val="24"/>
          <w:u w:val="none"/>
        </w:rPr>
        <w:t>Enquires on identifying a potential mentor can be made to individual staff members</w:t>
      </w:r>
      <w:r w:rsidR="002A5F9F">
        <w:rPr>
          <w:rStyle w:val="Hyperlink"/>
          <w:color w:val="auto"/>
          <w:sz w:val="24"/>
          <w:szCs w:val="24"/>
          <w:u w:val="none"/>
        </w:rPr>
        <w:t xml:space="preserve"> (see </w:t>
      </w:r>
      <w:hyperlink r:id="rId20" w:anchor="academic-staff" w:history="1">
        <w:r w:rsidR="002A5F9F" w:rsidRPr="002A5F9F">
          <w:rPr>
            <w:rStyle w:val="Hyperlink"/>
            <w:sz w:val="24"/>
            <w:szCs w:val="24"/>
          </w:rPr>
          <w:t>staff profiles</w:t>
        </w:r>
      </w:hyperlink>
      <w:r w:rsidR="002A5F9F">
        <w:rPr>
          <w:rStyle w:val="Hyperlink"/>
          <w:color w:val="auto"/>
          <w:sz w:val="24"/>
          <w:szCs w:val="24"/>
          <w:u w:val="none"/>
        </w:rPr>
        <w:t>)</w:t>
      </w:r>
      <w:r>
        <w:rPr>
          <w:rStyle w:val="Hyperlink"/>
          <w:color w:val="auto"/>
          <w:sz w:val="24"/>
          <w:szCs w:val="24"/>
          <w:u w:val="none"/>
        </w:rPr>
        <w:t xml:space="preserve"> or Dr Seán Lucey (email: </w:t>
      </w:r>
      <w:hyperlink r:id="rId21" w:history="1">
        <w:r w:rsidRPr="00E96ADA">
          <w:rPr>
            <w:rStyle w:val="Hyperlink"/>
            <w:sz w:val="24"/>
            <w:szCs w:val="24"/>
          </w:rPr>
          <w:t>sean.lucey@ucc.ie</w:t>
        </w:r>
      </w:hyperlink>
      <w:r>
        <w:rPr>
          <w:rStyle w:val="Hyperlink"/>
          <w:color w:val="auto"/>
          <w:sz w:val="24"/>
          <w:szCs w:val="24"/>
          <w:u w:val="none"/>
        </w:rPr>
        <w:t>)</w:t>
      </w:r>
    </w:p>
    <w:p w14:paraId="0EC02EBE" w14:textId="77777777" w:rsidR="00A038A4" w:rsidRDefault="00A038A4" w:rsidP="002B3FEC">
      <w:pPr>
        <w:tabs>
          <w:tab w:val="left" w:pos="6228"/>
        </w:tabs>
        <w:spacing w:line="276" w:lineRule="auto"/>
        <w:jc w:val="both"/>
        <w:rPr>
          <w:sz w:val="24"/>
          <w:szCs w:val="24"/>
        </w:rPr>
      </w:pPr>
    </w:p>
    <w:p w14:paraId="609F0157" w14:textId="77777777" w:rsidR="00A038A4" w:rsidRDefault="00A038A4" w:rsidP="00A038A4">
      <w:pPr>
        <w:spacing w:after="0" w:line="264" w:lineRule="auto"/>
        <w:jc w:val="center"/>
        <w:rPr>
          <w:rFonts w:asciiTheme="majorHAnsi" w:hAnsiTheme="majorHAnsi"/>
          <w:b/>
          <w:sz w:val="36"/>
          <w:szCs w:val="32"/>
        </w:rPr>
      </w:pPr>
      <w:r w:rsidRPr="007A6925">
        <w:rPr>
          <w:rFonts w:asciiTheme="majorHAnsi" w:hAnsiTheme="majorHAnsi"/>
          <w:b/>
          <w:sz w:val="36"/>
          <w:szCs w:val="32"/>
        </w:rPr>
        <w:lastRenderedPageBreak/>
        <w:t xml:space="preserve">Expression of Interest: </w:t>
      </w:r>
    </w:p>
    <w:p w14:paraId="4F034E88" w14:textId="77777777" w:rsidR="00A038A4" w:rsidRPr="007A6925" w:rsidRDefault="00A038A4" w:rsidP="00A038A4">
      <w:pPr>
        <w:spacing w:after="0" w:line="264" w:lineRule="auto"/>
        <w:jc w:val="center"/>
        <w:rPr>
          <w:rFonts w:asciiTheme="majorHAnsi" w:hAnsiTheme="majorHAnsi"/>
          <w:b/>
          <w:sz w:val="36"/>
          <w:szCs w:val="32"/>
        </w:rPr>
      </w:pPr>
      <w:r>
        <w:rPr>
          <w:rFonts w:asciiTheme="majorHAnsi" w:hAnsiTheme="majorHAnsi"/>
          <w:b/>
          <w:sz w:val="36"/>
          <w:szCs w:val="32"/>
        </w:rPr>
        <w:t>Marie Sklodowska-Curie Actions</w:t>
      </w:r>
    </w:p>
    <w:p w14:paraId="4CE88EC6" w14:textId="77777777" w:rsidR="00A038A4" w:rsidRDefault="00A038A4" w:rsidP="00A038A4">
      <w:pPr>
        <w:spacing w:after="0" w:line="264" w:lineRule="auto"/>
        <w:jc w:val="both"/>
        <w:rPr>
          <w:b/>
          <w:sz w:val="24"/>
          <w:szCs w:val="24"/>
        </w:rPr>
      </w:pPr>
    </w:p>
    <w:tbl>
      <w:tblPr>
        <w:tblStyle w:val="TableGrid"/>
        <w:tblW w:w="0" w:type="auto"/>
        <w:tblLook w:val="04A0" w:firstRow="1" w:lastRow="0" w:firstColumn="1" w:lastColumn="0" w:noHBand="0" w:noVBand="1"/>
      </w:tblPr>
      <w:tblGrid>
        <w:gridCol w:w="3199"/>
        <w:gridCol w:w="5817"/>
      </w:tblGrid>
      <w:tr w:rsidR="00A038A4" w:rsidRPr="00714ED8" w14:paraId="4647F324" w14:textId="77777777" w:rsidTr="00EB059C">
        <w:tc>
          <w:tcPr>
            <w:tcW w:w="3306" w:type="dxa"/>
          </w:tcPr>
          <w:p w14:paraId="10BA13D4" w14:textId="77777777" w:rsidR="00A038A4" w:rsidRPr="00714ED8" w:rsidRDefault="00A038A4" w:rsidP="00EB059C">
            <w:pPr>
              <w:spacing w:before="180" w:after="180" w:line="264" w:lineRule="auto"/>
              <w:jc w:val="both"/>
              <w:rPr>
                <w:b/>
                <w:szCs w:val="24"/>
              </w:rPr>
            </w:pPr>
            <w:r w:rsidRPr="00714ED8">
              <w:rPr>
                <w:b/>
                <w:szCs w:val="24"/>
              </w:rPr>
              <w:t>Name</w:t>
            </w:r>
          </w:p>
        </w:tc>
        <w:tc>
          <w:tcPr>
            <w:tcW w:w="6096" w:type="dxa"/>
          </w:tcPr>
          <w:p w14:paraId="4D9773F2" w14:textId="77777777" w:rsidR="00A038A4" w:rsidRPr="00714ED8" w:rsidRDefault="00A038A4" w:rsidP="00EB059C">
            <w:pPr>
              <w:spacing w:before="180" w:after="180" w:line="264" w:lineRule="auto"/>
              <w:jc w:val="both"/>
              <w:rPr>
                <w:b/>
                <w:szCs w:val="24"/>
              </w:rPr>
            </w:pPr>
          </w:p>
        </w:tc>
      </w:tr>
      <w:tr w:rsidR="00A038A4" w:rsidRPr="00714ED8" w14:paraId="709AA24C" w14:textId="77777777" w:rsidTr="00EB059C">
        <w:tc>
          <w:tcPr>
            <w:tcW w:w="3306" w:type="dxa"/>
          </w:tcPr>
          <w:p w14:paraId="514778F4" w14:textId="77777777" w:rsidR="00A038A4" w:rsidRPr="00714ED8" w:rsidRDefault="00A038A4" w:rsidP="00EB059C">
            <w:pPr>
              <w:spacing w:before="180" w:after="180" w:line="264" w:lineRule="auto"/>
              <w:jc w:val="both"/>
              <w:rPr>
                <w:b/>
                <w:szCs w:val="24"/>
              </w:rPr>
            </w:pPr>
            <w:r w:rsidRPr="00714ED8">
              <w:rPr>
                <w:b/>
                <w:szCs w:val="24"/>
              </w:rPr>
              <w:t>Academic / research qualifications</w:t>
            </w:r>
          </w:p>
        </w:tc>
        <w:tc>
          <w:tcPr>
            <w:tcW w:w="6096" w:type="dxa"/>
          </w:tcPr>
          <w:p w14:paraId="3DF8106B" w14:textId="77777777" w:rsidR="00A038A4" w:rsidRPr="00714ED8" w:rsidRDefault="00A038A4" w:rsidP="00EB059C">
            <w:pPr>
              <w:spacing w:before="180" w:after="180" w:line="264" w:lineRule="auto"/>
              <w:jc w:val="both"/>
              <w:rPr>
                <w:b/>
                <w:szCs w:val="24"/>
              </w:rPr>
            </w:pPr>
          </w:p>
        </w:tc>
      </w:tr>
      <w:tr w:rsidR="00A038A4" w:rsidRPr="00714ED8" w14:paraId="668D2CB1" w14:textId="77777777" w:rsidTr="00EB059C">
        <w:tc>
          <w:tcPr>
            <w:tcW w:w="3306" w:type="dxa"/>
          </w:tcPr>
          <w:p w14:paraId="77513E1C" w14:textId="77777777" w:rsidR="00A038A4" w:rsidRPr="00714ED8" w:rsidRDefault="00A038A4" w:rsidP="00EB059C">
            <w:pPr>
              <w:spacing w:before="180" w:after="180" w:line="264" w:lineRule="auto"/>
              <w:jc w:val="both"/>
              <w:rPr>
                <w:b/>
                <w:szCs w:val="24"/>
              </w:rPr>
            </w:pPr>
            <w:r w:rsidRPr="00714ED8">
              <w:rPr>
                <w:b/>
                <w:szCs w:val="24"/>
              </w:rPr>
              <w:t>Current position</w:t>
            </w:r>
          </w:p>
        </w:tc>
        <w:tc>
          <w:tcPr>
            <w:tcW w:w="6096" w:type="dxa"/>
          </w:tcPr>
          <w:p w14:paraId="02C8A5CC" w14:textId="77777777" w:rsidR="00A038A4" w:rsidRPr="00714ED8" w:rsidRDefault="00A038A4" w:rsidP="00EB059C">
            <w:pPr>
              <w:spacing w:before="180" w:after="180" w:line="264" w:lineRule="auto"/>
              <w:jc w:val="both"/>
              <w:rPr>
                <w:b/>
                <w:szCs w:val="24"/>
              </w:rPr>
            </w:pPr>
          </w:p>
        </w:tc>
      </w:tr>
      <w:tr w:rsidR="00A038A4" w:rsidRPr="00714ED8" w14:paraId="7F4F9A0F" w14:textId="77777777" w:rsidTr="00EB059C">
        <w:tc>
          <w:tcPr>
            <w:tcW w:w="3306" w:type="dxa"/>
          </w:tcPr>
          <w:p w14:paraId="50F87B3D" w14:textId="77777777" w:rsidR="00A038A4" w:rsidRPr="00714ED8" w:rsidRDefault="00A038A4" w:rsidP="00EB059C">
            <w:pPr>
              <w:spacing w:before="180" w:after="180" w:line="264" w:lineRule="auto"/>
              <w:jc w:val="both"/>
              <w:rPr>
                <w:b/>
                <w:szCs w:val="24"/>
              </w:rPr>
            </w:pPr>
            <w:r>
              <w:rPr>
                <w:b/>
                <w:szCs w:val="24"/>
              </w:rPr>
              <w:t>Fellowship for Consideration</w:t>
            </w:r>
          </w:p>
        </w:tc>
        <w:tc>
          <w:tcPr>
            <w:tcW w:w="6096" w:type="dxa"/>
          </w:tcPr>
          <w:p w14:paraId="2F711F8D" w14:textId="199BE095" w:rsidR="002E3EAE" w:rsidRDefault="00A038A4" w:rsidP="00EB059C">
            <w:pPr>
              <w:spacing w:before="180" w:after="180" w:line="264" w:lineRule="auto"/>
              <w:jc w:val="both"/>
              <w:rPr>
                <w:b/>
                <w:szCs w:val="24"/>
              </w:rPr>
            </w:pPr>
            <w:r>
              <w:rPr>
                <w:b/>
                <w:szCs w:val="24"/>
              </w:rPr>
              <w:t>European</w:t>
            </w:r>
            <w:r w:rsidR="004B257B">
              <w:rPr>
                <w:b/>
                <w:szCs w:val="24"/>
              </w:rPr>
              <w:t xml:space="preserve"> (24 Months)</w:t>
            </w:r>
            <w:r>
              <w:rPr>
                <w:b/>
                <w:szCs w:val="24"/>
              </w:rPr>
              <w:t xml:space="preserve"> / Global </w:t>
            </w:r>
            <w:r w:rsidR="00EB2D15">
              <w:rPr>
                <w:b/>
                <w:szCs w:val="24"/>
              </w:rPr>
              <w:t>(36 Month</w:t>
            </w:r>
            <w:r w:rsidR="002E3EAE">
              <w:rPr>
                <w:b/>
                <w:szCs w:val="24"/>
              </w:rPr>
              <w:t>)</w:t>
            </w:r>
          </w:p>
          <w:p w14:paraId="679CA415" w14:textId="59F6A9EF" w:rsidR="00A038A4" w:rsidRPr="00714ED8" w:rsidRDefault="002E3EAE" w:rsidP="00EB059C">
            <w:pPr>
              <w:spacing w:before="180" w:after="180" w:line="264" w:lineRule="auto"/>
              <w:jc w:val="both"/>
              <w:rPr>
                <w:b/>
                <w:szCs w:val="24"/>
              </w:rPr>
            </w:pPr>
            <w:r w:rsidRPr="002E3EAE">
              <w:rPr>
                <w:bCs/>
                <w:szCs w:val="24"/>
              </w:rPr>
              <w:t>(</w:t>
            </w:r>
            <w:r w:rsidR="00A038A4" w:rsidRPr="002E3EAE">
              <w:rPr>
                <w:bCs/>
                <w:szCs w:val="24"/>
              </w:rPr>
              <w:t>delete</w:t>
            </w:r>
            <w:r w:rsidR="00A038A4" w:rsidRPr="00B07019">
              <w:rPr>
                <w:szCs w:val="24"/>
              </w:rPr>
              <w:t xml:space="preserve"> as appropriate)</w:t>
            </w:r>
          </w:p>
        </w:tc>
      </w:tr>
    </w:tbl>
    <w:p w14:paraId="2BD628E3" w14:textId="77777777" w:rsidR="00A038A4" w:rsidRPr="00714ED8" w:rsidRDefault="00A038A4" w:rsidP="00A038A4">
      <w:pPr>
        <w:spacing w:after="0" w:line="264" w:lineRule="auto"/>
        <w:ind w:left="3261"/>
        <w:jc w:val="both"/>
        <w:rPr>
          <w:b/>
        </w:rPr>
      </w:pPr>
      <w:r>
        <w:rPr>
          <w:b/>
        </w:rPr>
        <w:t xml:space="preserve">NB </w:t>
      </w:r>
      <w:r w:rsidRPr="00A96CE8">
        <w:t>If you wis</w:t>
      </w:r>
      <w:r>
        <w:t xml:space="preserve">h to be considered for both European </w:t>
      </w:r>
      <w:r w:rsidRPr="00A96CE8">
        <w:t xml:space="preserve">and </w:t>
      </w:r>
      <w:r>
        <w:t>Global</w:t>
      </w:r>
      <w:r w:rsidRPr="00A96CE8">
        <w:t xml:space="preserve"> Fellowships, please complete a separate form for each.</w:t>
      </w:r>
    </w:p>
    <w:p w14:paraId="51EB549F" w14:textId="77777777" w:rsidR="00A038A4" w:rsidRPr="00714ED8" w:rsidRDefault="00A038A4" w:rsidP="00A038A4">
      <w:pPr>
        <w:spacing w:after="0" w:line="264" w:lineRule="auto"/>
        <w:jc w:val="both"/>
        <w:rPr>
          <w:b/>
        </w:rPr>
      </w:pPr>
    </w:p>
    <w:p w14:paraId="4C1A2E87" w14:textId="77777777" w:rsidR="00A038A4" w:rsidRDefault="00A038A4" w:rsidP="00A038A4">
      <w:pPr>
        <w:spacing w:after="0" w:line="264" w:lineRule="auto"/>
        <w:jc w:val="both"/>
        <w:rPr>
          <w:b/>
        </w:rPr>
      </w:pPr>
      <w:r w:rsidRPr="009D37AE">
        <w:rPr>
          <w:b/>
        </w:rPr>
        <w:t xml:space="preserve">Please provide a short overview of the research project that </w:t>
      </w:r>
      <w:r>
        <w:rPr>
          <w:b/>
        </w:rPr>
        <w:t xml:space="preserve">you would propose to </w:t>
      </w:r>
      <w:r w:rsidRPr="009D37AE">
        <w:rPr>
          <w:b/>
        </w:rPr>
        <w:t xml:space="preserve">develop </w:t>
      </w:r>
      <w:r>
        <w:rPr>
          <w:b/>
        </w:rPr>
        <w:t xml:space="preserve">into </w:t>
      </w:r>
      <w:r w:rsidRPr="009D37AE">
        <w:rPr>
          <w:b/>
        </w:rPr>
        <w:t xml:space="preserve">a </w:t>
      </w:r>
      <w:r>
        <w:rPr>
          <w:b/>
        </w:rPr>
        <w:t xml:space="preserve">full </w:t>
      </w:r>
      <w:r w:rsidRPr="009D37AE">
        <w:rPr>
          <w:b/>
        </w:rPr>
        <w:t xml:space="preserve">proposal with the assistance of </w:t>
      </w:r>
      <w:r>
        <w:rPr>
          <w:b/>
        </w:rPr>
        <w:t>UCC Law School (25</w:t>
      </w:r>
      <w:r w:rsidRPr="009D37AE">
        <w:rPr>
          <w:b/>
        </w:rPr>
        <w:t>0 words).</w:t>
      </w:r>
    </w:p>
    <w:tbl>
      <w:tblPr>
        <w:tblStyle w:val="TableGrid"/>
        <w:tblW w:w="0" w:type="auto"/>
        <w:tblLook w:val="04A0" w:firstRow="1" w:lastRow="0" w:firstColumn="1" w:lastColumn="0" w:noHBand="0" w:noVBand="1"/>
      </w:tblPr>
      <w:tblGrid>
        <w:gridCol w:w="9016"/>
      </w:tblGrid>
      <w:tr w:rsidR="00A038A4" w14:paraId="1EE21332" w14:textId="77777777" w:rsidTr="00EB059C">
        <w:tc>
          <w:tcPr>
            <w:tcW w:w="9628" w:type="dxa"/>
          </w:tcPr>
          <w:p w14:paraId="2377D7EC" w14:textId="77777777" w:rsidR="00A038A4" w:rsidRDefault="00A038A4" w:rsidP="00EB059C">
            <w:pPr>
              <w:spacing w:line="264" w:lineRule="auto"/>
              <w:jc w:val="both"/>
              <w:rPr>
                <w:b/>
              </w:rPr>
            </w:pPr>
          </w:p>
          <w:p w14:paraId="47A33B45" w14:textId="77777777" w:rsidR="00A038A4" w:rsidRDefault="00A038A4" w:rsidP="00EB059C">
            <w:pPr>
              <w:spacing w:line="264" w:lineRule="auto"/>
              <w:jc w:val="both"/>
              <w:rPr>
                <w:b/>
              </w:rPr>
            </w:pPr>
          </w:p>
          <w:p w14:paraId="5C25AB4B" w14:textId="77777777" w:rsidR="00A038A4" w:rsidRDefault="00A038A4" w:rsidP="00EB059C">
            <w:pPr>
              <w:spacing w:line="264" w:lineRule="auto"/>
              <w:jc w:val="both"/>
              <w:rPr>
                <w:b/>
              </w:rPr>
            </w:pPr>
          </w:p>
          <w:p w14:paraId="2C29454C" w14:textId="77777777" w:rsidR="00A038A4" w:rsidRDefault="00A038A4" w:rsidP="00EB059C">
            <w:pPr>
              <w:spacing w:line="264" w:lineRule="auto"/>
              <w:jc w:val="both"/>
              <w:rPr>
                <w:b/>
              </w:rPr>
            </w:pPr>
          </w:p>
          <w:p w14:paraId="46544169" w14:textId="77777777" w:rsidR="00A038A4" w:rsidRDefault="00A038A4" w:rsidP="00EB059C">
            <w:pPr>
              <w:spacing w:line="264" w:lineRule="auto"/>
              <w:jc w:val="both"/>
              <w:rPr>
                <w:b/>
              </w:rPr>
            </w:pPr>
          </w:p>
          <w:p w14:paraId="295E39F4" w14:textId="77777777" w:rsidR="00A038A4" w:rsidRDefault="00A038A4" w:rsidP="00EB059C">
            <w:pPr>
              <w:spacing w:line="264" w:lineRule="auto"/>
              <w:jc w:val="both"/>
              <w:rPr>
                <w:b/>
              </w:rPr>
            </w:pPr>
          </w:p>
        </w:tc>
      </w:tr>
    </w:tbl>
    <w:p w14:paraId="62071890" w14:textId="77777777" w:rsidR="00A038A4" w:rsidRDefault="00A038A4" w:rsidP="00A038A4">
      <w:pPr>
        <w:spacing w:after="0" w:line="264" w:lineRule="auto"/>
        <w:jc w:val="both"/>
        <w:rPr>
          <w:b/>
        </w:rPr>
      </w:pPr>
    </w:p>
    <w:p w14:paraId="45463D61" w14:textId="77777777" w:rsidR="00A038A4" w:rsidRPr="009D37AE" w:rsidRDefault="00A038A4" w:rsidP="00A038A4">
      <w:pPr>
        <w:spacing w:after="0" w:line="264" w:lineRule="auto"/>
        <w:jc w:val="both"/>
        <w:rPr>
          <w:b/>
        </w:rPr>
      </w:pPr>
    </w:p>
    <w:p w14:paraId="32AD8FC0" w14:textId="77777777" w:rsidR="00A038A4" w:rsidRPr="009D37AE" w:rsidRDefault="00A038A4" w:rsidP="00A038A4">
      <w:pPr>
        <w:spacing w:after="0" w:line="264" w:lineRule="auto"/>
        <w:jc w:val="both"/>
        <w:rPr>
          <w:b/>
        </w:rPr>
      </w:pPr>
      <w:r w:rsidRPr="009D37AE">
        <w:rPr>
          <w:b/>
        </w:rPr>
        <w:t>Please provide a short description of your background and why you are</w:t>
      </w:r>
      <w:r>
        <w:rPr>
          <w:b/>
        </w:rPr>
        <w:t xml:space="preserve"> a suitable candidate for this Fellowship (25</w:t>
      </w:r>
      <w:r w:rsidRPr="009D37AE">
        <w:rPr>
          <w:b/>
        </w:rPr>
        <w:t>0 words)</w:t>
      </w:r>
      <w:r>
        <w:rPr>
          <w:b/>
        </w:rPr>
        <w:t>.</w:t>
      </w:r>
    </w:p>
    <w:tbl>
      <w:tblPr>
        <w:tblStyle w:val="TableGrid"/>
        <w:tblW w:w="0" w:type="auto"/>
        <w:tblLook w:val="04A0" w:firstRow="1" w:lastRow="0" w:firstColumn="1" w:lastColumn="0" w:noHBand="0" w:noVBand="1"/>
      </w:tblPr>
      <w:tblGrid>
        <w:gridCol w:w="9016"/>
      </w:tblGrid>
      <w:tr w:rsidR="00A038A4" w:rsidRPr="009D37AE" w14:paraId="65F2BDC4" w14:textId="77777777" w:rsidTr="00EB059C">
        <w:tc>
          <w:tcPr>
            <w:tcW w:w="9606" w:type="dxa"/>
          </w:tcPr>
          <w:p w14:paraId="4770869A" w14:textId="77777777" w:rsidR="00A038A4" w:rsidRPr="009D37AE" w:rsidRDefault="00A038A4" w:rsidP="00EB059C">
            <w:pPr>
              <w:spacing w:line="264" w:lineRule="auto"/>
              <w:jc w:val="both"/>
              <w:rPr>
                <w:b/>
              </w:rPr>
            </w:pPr>
          </w:p>
          <w:p w14:paraId="42E89138" w14:textId="77777777" w:rsidR="00A038A4" w:rsidRDefault="00A038A4" w:rsidP="00EB059C">
            <w:pPr>
              <w:spacing w:line="264" w:lineRule="auto"/>
              <w:jc w:val="both"/>
              <w:rPr>
                <w:b/>
              </w:rPr>
            </w:pPr>
          </w:p>
          <w:p w14:paraId="6F17F1EC" w14:textId="77777777" w:rsidR="00A038A4" w:rsidRPr="009D37AE" w:rsidRDefault="00A038A4" w:rsidP="00EB059C">
            <w:pPr>
              <w:spacing w:line="264" w:lineRule="auto"/>
              <w:jc w:val="both"/>
              <w:rPr>
                <w:b/>
              </w:rPr>
            </w:pPr>
          </w:p>
          <w:p w14:paraId="04A8F01C" w14:textId="77777777" w:rsidR="00A038A4" w:rsidRPr="009D37AE" w:rsidRDefault="00A038A4" w:rsidP="00EB059C">
            <w:pPr>
              <w:spacing w:line="264" w:lineRule="auto"/>
              <w:jc w:val="both"/>
              <w:rPr>
                <w:b/>
              </w:rPr>
            </w:pPr>
          </w:p>
          <w:p w14:paraId="601021EF" w14:textId="77777777" w:rsidR="00A038A4" w:rsidRPr="009D37AE" w:rsidRDefault="00A038A4" w:rsidP="00EB059C">
            <w:pPr>
              <w:spacing w:line="264" w:lineRule="auto"/>
              <w:jc w:val="both"/>
              <w:rPr>
                <w:b/>
              </w:rPr>
            </w:pPr>
          </w:p>
        </w:tc>
      </w:tr>
    </w:tbl>
    <w:p w14:paraId="2C66F048" w14:textId="77777777" w:rsidR="00A038A4" w:rsidRPr="007A6925" w:rsidRDefault="00A038A4" w:rsidP="00A038A4">
      <w:pPr>
        <w:spacing w:after="0" w:line="264" w:lineRule="auto"/>
        <w:jc w:val="both"/>
        <w:rPr>
          <w:b/>
        </w:rPr>
      </w:pPr>
    </w:p>
    <w:p w14:paraId="041CB91A" w14:textId="77777777" w:rsidR="00A038A4" w:rsidRPr="007A6925" w:rsidRDefault="00A038A4" w:rsidP="00A038A4">
      <w:pPr>
        <w:spacing w:after="0" w:line="264" w:lineRule="auto"/>
        <w:jc w:val="center"/>
        <w:rPr>
          <w:b/>
          <w:sz w:val="32"/>
          <w:szCs w:val="24"/>
        </w:rPr>
      </w:pPr>
      <w:r w:rsidRPr="007A6925">
        <w:rPr>
          <w:b/>
          <w:sz w:val="32"/>
          <w:szCs w:val="24"/>
        </w:rPr>
        <w:t>Please convert this form to PDF after completion</w:t>
      </w:r>
    </w:p>
    <w:p w14:paraId="5CF5BDBC" w14:textId="77777777" w:rsidR="00A038A4" w:rsidRDefault="00A038A4" w:rsidP="00A038A4"/>
    <w:p w14:paraId="7DCDF0E2" w14:textId="77777777" w:rsidR="00A038A4" w:rsidRPr="007A4EA9" w:rsidRDefault="00A038A4" w:rsidP="002B3FEC">
      <w:pPr>
        <w:tabs>
          <w:tab w:val="left" w:pos="6228"/>
        </w:tabs>
        <w:spacing w:line="276" w:lineRule="auto"/>
        <w:jc w:val="both"/>
        <w:rPr>
          <w:sz w:val="24"/>
          <w:szCs w:val="24"/>
        </w:rPr>
      </w:pPr>
    </w:p>
    <w:sectPr w:rsidR="00A038A4" w:rsidRPr="007A4EA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503D" w14:textId="77777777" w:rsidR="00C94062" w:rsidRDefault="00C94062" w:rsidP="00992A0A">
      <w:pPr>
        <w:spacing w:after="0" w:line="240" w:lineRule="auto"/>
      </w:pPr>
      <w:r>
        <w:separator/>
      </w:r>
    </w:p>
  </w:endnote>
  <w:endnote w:type="continuationSeparator" w:id="0">
    <w:p w14:paraId="76A38D60" w14:textId="77777777" w:rsidR="00C94062" w:rsidRDefault="00C94062" w:rsidP="0099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FC69" w14:textId="77777777" w:rsidR="00B83E55" w:rsidRDefault="00B83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5FA6" w14:textId="77777777" w:rsidR="00B83E55" w:rsidRDefault="00B83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EC97" w14:textId="77777777" w:rsidR="00B83E55" w:rsidRDefault="00B83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AA48" w14:textId="77777777" w:rsidR="00C94062" w:rsidRDefault="00C94062" w:rsidP="00992A0A">
      <w:pPr>
        <w:spacing w:after="0" w:line="240" w:lineRule="auto"/>
      </w:pPr>
      <w:r>
        <w:separator/>
      </w:r>
    </w:p>
  </w:footnote>
  <w:footnote w:type="continuationSeparator" w:id="0">
    <w:p w14:paraId="424AE19A" w14:textId="77777777" w:rsidR="00C94062" w:rsidRDefault="00C94062" w:rsidP="0099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E86" w14:textId="77777777" w:rsidR="00B83E55" w:rsidRDefault="00B8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A0F7" w14:textId="122AE2DA" w:rsidR="00220461" w:rsidRDefault="00103C23">
    <w:pPr>
      <w:pStyle w:val="Header"/>
    </w:pPr>
    <w:r w:rsidRPr="005A43F4">
      <w:rPr>
        <w:noProof/>
        <w:lang w:val="en-IE" w:eastAsia="en-IE"/>
      </w:rPr>
      <w:drawing>
        <wp:inline distT="0" distB="0" distL="0" distR="0" wp14:anchorId="45BC404A" wp14:editId="01E38C70">
          <wp:extent cx="1020283" cy="872067"/>
          <wp:effectExtent l="0" t="0" r="8890" b="4445"/>
          <wp:docPr id="3" name="Picture 3" descr="U:\LOGOS\Marie Curie Logos\Horizon 2020\MS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OGOS\Marie Curie Logos\Horizon 2020\MSC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783" cy="881897"/>
                  </a:xfrm>
                  <a:prstGeom prst="rect">
                    <a:avLst/>
                  </a:prstGeom>
                  <a:noFill/>
                  <a:ln>
                    <a:noFill/>
                  </a:ln>
                </pic:spPr>
              </pic:pic>
            </a:graphicData>
          </a:graphic>
        </wp:inline>
      </w:drawing>
    </w:r>
    <w:r w:rsidR="002B0097">
      <w:t xml:space="preserve">                                                                                                                 </w:t>
    </w:r>
    <w:r w:rsidR="002B0097" w:rsidRPr="002B0097">
      <w:rPr>
        <w:i/>
        <w:noProof/>
        <w:color w:val="FF0000"/>
        <w:lang w:val="en-IE" w:eastAsia="en-IE"/>
      </w:rPr>
      <w:drawing>
        <wp:inline distT="0" distB="0" distL="0" distR="0" wp14:anchorId="50089CF0" wp14:editId="244228A3">
          <wp:extent cx="1028700" cy="1028700"/>
          <wp:effectExtent l="0" t="0" r="0" b="0"/>
          <wp:docPr id="4" name="Picture 4" descr="C:\Users\seanlucey\Pictures\ucc la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anlucey\Pictures\ucc law 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ptab w:relativeTo="margin" w:alignment="center" w:leader="none"/>
    </w:r>
    <w:r w:rsidRPr="00103C23">
      <w:rPr>
        <w:color w:val="FF000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F11B" w14:textId="77777777" w:rsidR="00B83E55" w:rsidRDefault="00B83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1C21"/>
    <w:multiLevelType w:val="hybridMultilevel"/>
    <w:tmpl w:val="A188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D57306"/>
    <w:multiLevelType w:val="hybridMultilevel"/>
    <w:tmpl w:val="0390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368968">
    <w:abstractNumId w:val="0"/>
  </w:num>
  <w:num w:numId="2" w16cid:durableId="109784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97"/>
    <w:rsid w:val="00000E4C"/>
    <w:rsid w:val="00004EEB"/>
    <w:rsid w:val="000073B1"/>
    <w:rsid w:val="00036B55"/>
    <w:rsid w:val="00047B61"/>
    <w:rsid w:val="00060787"/>
    <w:rsid w:val="000C2420"/>
    <w:rsid w:val="000D68FA"/>
    <w:rsid w:val="00103C23"/>
    <w:rsid w:val="00104569"/>
    <w:rsid w:val="001118E1"/>
    <w:rsid w:val="001431FB"/>
    <w:rsid w:val="0015093D"/>
    <w:rsid w:val="001A2229"/>
    <w:rsid w:val="001A274C"/>
    <w:rsid w:val="001C3621"/>
    <w:rsid w:val="001E0F73"/>
    <w:rsid w:val="001E1796"/>
    <w:rsid w:val="001E2C0B"/>
    <w:rsid w:val="001E5B7E"/>
    <w:rsid w:val="001F5D6F"/>
    <w:rsid w:val="00205FEE"/>
    <w:rsid w:val="002139CA"/>
    <w:rsid w:val="0021676A"/>
    <w:rsid w:val="00220461"/>
    <w:rsid w:val="00222FB5"/>
    <w:rsid w:val="00224B14"/>
    <w:rsid w:val="00227149"/>
    <w:rsid w:val="00243B57"/>
    <w:rsid w:val="002655DD"/>
    <w:rsid w:val="00266AA7"/>
    <w:rsid w:val="0027325A"/>
    <w:rsid w:val="002A5F9F"/>
    <w:rsid w:val="002B0097"/>
    <w:rsid w:val="002B26AD"/>
    <w:rsid w:val="002B3FEC"/>
    <w:rsid w:val="002D606D"/>
    <w:rsid w:val="002E11F7"/>
    <w:rsid w:val="002E3EAE"/>
    <w:rsid w:val="002E534E"/>
    <w:rsid w:val="0031086E"/>
    <w:rsid w:val="00314A59"/>
    <w:rsid w:val="0033645A"/>
    <w:rsid w:val="0035022D"/>
    <w:rsid w:val="00374ED1"/>
    <w:rsid w:val="00395021"/>
    <w:rsid w:val="003B1E1A"/>
    <w:rsid w:val="003C0E07"/>
    <w:rsid w:val="003C3C6A"/>
    <w:rsid w:val="003E752A"/>
    <w:rsid w:val="003F4104"/>
    <w:rsid w:val="00405FF5"/>
    <w:rsid w:val="00441F25"/>
    <w:rsid w:val="004A7FAD"/>
    <w:rsid w:val="004B0D0C"/>
    <w:rsid w:val="004B257B"/>
    <w:rsid w:val="004D041D"/>
    <w:rsid w:val="004D422B"/>
    <w:rsid w:val="004D73C6"/>
    <w:rsid w:val="004E73E5"/>
    <w:rsid w:val="00565D9B"/>
    <w:rsid w:val="00566FA6"/>
    <w:rsid w:val="00574C45"/>
    <w:rsid w:val="0057725F"/>
    <w:rsid w:val="005834C8"/>
    <w:rsid w:val="005B5239"/>
    <w:rsid w:val="005C1492"/>
    <w:rsid w:val="005C46C9"/>
    <w:rsid w:val="005E75BA"/>
    <w:rsid w:val="00670C57"/>
    <w:rsid w:val="00673EE4"/>
    <w:rsid w:val="00680566"/>
    <w:rsid w:val="006B2DF7"/>
    <w:rsid w:val="006B7BE3"/>
    <w:rsid w:val="006D0241"/>
    <w:rsid w:val="006D678E"/>
    <w:rsid w:val="006F0E72"/>
    <w:rsid w:val="00731494"/>
    <w:rsid w:val="00770455"/>
    <w:rsid w:val="0078270B"/>
    <w:rsid w:val="007A4EA9"/>
    <w:rsid w:val="007E7F6E"/>
    <w:rsid w:val="00806B9C"/>
    <w:rsid w:val="00813C43"/>
    <w:rsid w:val="00813F9C"/>
    <w:rsid w:val="00823F63"/>
    <w:rsid w:val="00825C3E"/>
    <w:rsid w:val="00835F6C"/>
    <w:rsid w:val="008421D2"/>
    <w:rsid w:val="00844C81"/>
    <w:rsid w:val="00845CDF"/>
    <w:rsid w:val="00851469"/>
    <w:rsid w:val="00867B8C"/>
    <w:rsid w:val="00867BB1"/>
    <w:rsid w:val="0087195C"/>
    <w:rsid w:val="0089092A"/>
    <w:rsid w:val="00897782"/>
    <w:rsid w:val="008A2469"/>
    <w:rsid w:val="008A30E0"/>
    <w:rsid w:val="008E1505"/>
    <w:rsid w:val="008F6690"/>
    <w:rsid w:val="00905C5E"/>
    <w:rsid w:val="009323C3"/>
    <w:rsid w:val="0097026D"/>
    <w:rsid w:val="009833BA"/>
    <w:rsid w:val="0098602F"/>
    <w:rsid w:val="00992A0A"/>
    <w:rsid w:val="009A42D8"/>
    <w:rsid w:val="009A6F45"/>
    <w:rsid w:val="00A00280"/>
    <w:rsid w:val="00A038A4"/>
    <w:rsid w:val="00A13FFF"/>
    <w:rsid w:val="00A238CB"/>
    <w:rsid w:val="00A27EFB"/>
    <w:rsid w:val="00A31A12"/>
    <w:rsid w:val="00A54214"/>
    <w:rsid w:val="00A5719F"/>
    <w:rsid w:val="00A60141"/>
    <w:rsid w:val="00A62451"/>
    <w:rsid w:val="00A70BDD"/>
    <w:rsid w:val="00A751B0"/>
    <w:rsid w:val="00AA2E9B"/>
    <w:rsid w:val="00AB35BC"/>
    <w:rsid w:val="00AD36ED"/>
    <w:rsid w:val="00B068C2"/>
    <w:rsid w:val="00B2151F"/>
    <w:rsid w:val="00B34010"/>
    <w:rsid w:val="00B538C1"/>
    <w:rsid w:val="00B7403B"/>
    <w:rsid w:val="00B75727"/>
    <w:rsid w:val="00B82D10"/>
    <w:rsid w:val="00B83E55"/>
    <w:rsid w:val="00B86FE8"/>
    <w:rsid w:val="00BB071E"/>
    <w:rsid w:val="00BB0C5C"/>
    <w:rsid w:val="00BE4B85"/>
    <w:rsid w:val="00C07F5D"/>
    <w:rsid w:val="00C26C7F"/>
    <w:rsid w:val="00C47AE3"/>
    <w:rsid w:val="00C747BD"/>
    <w:rsid w:val="00C819C4"/>
    <w:rsid w:val="00C82AFF"/>
    <w:rsid w:val="00C94062"/>
    <w:rsid w:val="00CA7E01"/>
    <w:rsid w:val="00D40BC9"/>
    <w:rsid w:val="00D40D66"/>
    <w:rsid w:val="00D425DC"/>
    <w:rsid w:val="00D45B97"/>
    <w:rsid w:val="00D7302F"/>
    <w:rsid w:val="00D83403"/>
    <w:rsid w:val="00D85E8D"/>
    <w:rsid w:val="00DE41BA"/>
    <w:rsid w:val="00DF090A"/>
    <w:rsid w:val="00DF6253"/>
    <w:rsid w:val="00E11C23"/>
    <w:rsid w:val="00E3437B"/>
    <w:rsid w:val="00E54311"/>
    <w:rsid w:val="00EA6F9E"/>
    <w:rsid w:val="00EB2D15"/>
    <w:rsid w:val="00EF4F88"/>
    <w:rsid w:val="00F0068D"/>
    <w:rsid w:val="00F22479"/>
    <w:rsid w:val="00F61CC5"/>
    <w:rsid w:val="00FC2565"/>
    <w:rsid w:val="00FC51A2"/>
    <w:rsid w:val="00FF7B6B"/>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0974F"/>
  <w15:chartTrackingRefBased/>
  <w15:docId w15:val="{2BA18BBF-3A08-445A-AD8F-4C04EC6A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B97"/>
    <w:rPr>
      <w:color w:val="0563C1" w:themeColor="hyperlink"/>
      <w:u w:val="single"/>
    </w:rPr>
  </w:style>
  <w:style w:type="character" w:customStyle="1" w:styleId="UnresolvedMention1">
    <w:name w:val="Unresolved Mention1"/>
    <w:basedOn w:val="DefaultParagraphFont"/>
    <w:uiPriority w:val="99"/>
    <w:semiHidden/>
    <w:unhideWhenUsed/>
    <w:rsid w:val="00D45B97"/>
    <w:rPr>
      <w:color w:val="808080"/>
      <w:shd w:val="clear" w:color="auto" w:fill="E6E6E6"/>
    </w:rPr>
  </w:style>
  <w:style w:type="paragraph" w:styleId="ListParagraph">
    <w:name w:val="List Paragraph"/>
    <w:basedOn w:val="Normal"/>
    <w:uiPriority w:val="34"/>
    <w:qFormat/>
    <w:rsid w:val="00992A0A"/>
    <w:pPr>
      <w:ind w:left="720"/>
      <w:contextualSpacing/>
    </w:pPr>
  </w:style>
  <w:style w:type="paragraph" w:styleId="FootnoteText">
    <w:name w:val="footnote text"/>
    <w:basedOn w:val="Normal"/>
    <w:link w:val="FootnoteTextChar"/>
    <w:uiPriority w:val="99"/>
    <w:semiHidden/>
    <w:unhideWhenUsed/>
    <w:rsid w:val="00992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A0A"/>
    <w:rPr>
      <w:sz w:val="20"/>
      <w:szCs w:val="20"/>
      <w:lang w:val="en-GB"/>
    </w:rPr>
  </w:style>
  <w:style w:type="character" w:styleId="FootnoteReference">
    <w:name w:val="footnote reference"/>
    <w:basedOn w:val="DefaultParagraphFont"/>
    <w:uiPriority w:val="99"/>
    <w:semiHidden/>
    <w:unhideWhenUsed/>
    <w:rsid w:val="00992A0A"/>
    <w:rPr>
      <w:vertAlign w:val="superscript"/>
    </w:rPr>
  </w:style>
  <w:style w:type="paragraph" w:styleId="NoSpacing">
    <w:name w:val="No Spacing"/>
    <w:uiPriority w:val="1"/>
    <w:qFormat/>
    <w:rsid w:val="001A274C"/>
    <w:pPr>
      <w:spacing w:after="0" w:line="240" w:lineRule="auto"/>
    </w:pPr>
    <w:rPr>
      <w:lang w:val="en-GB"/>
    </w:rPr>
  </w:style>
  <w:style w:type="paragraph" w:styleId="Header">
    <w:name w:val="header"/>
    <w:basedOn w:val="Normal"/>
    <w:link w:val="HeaderChar"/>
    <w:uiPriority w:val="99"/>
    <w:unhideWhenUsed/>
    <w:rsid w:val="00220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61"/>
    <w:rPr>
      <w:lang w:val="en-GB"/>
    </w:rPr>
  </w:style>
  <w:style w:type="paragraph" w:styleId="Footer">
    <w:name w:val="footer"/>
    <w:basedOn w:val="Normal"/>
    <w:link w:val="FooterChar"/>
    <w:uiPriority w:val="99"/>
    <w:unhideWhenUsed/>
    <w:rsid w:val="00220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61"/>
    <w:rPr>
      <w:lang w:val="en-GB"/>
    </w:rPr>
  </w:style>
  <w:style w:type="character" w:styleId="FollowedHyperlink">
    <w:name w:val="FollowedHyperlink"/>
    <w:basedOn w:val="DefaultParagraphFont"/>
    <w:uiPriority w:val="99"/>
    <w:semiHidden/>
    <w:unhideWhenUsed/>
    <w:rsid w:val="002139CA"/>
    <w:rPr>
      <w:color w:val="954F72" w:themeColor="followedHyperlink"/>
      <w:u w:val="single"/>
    </w:rPr>
  </w:style>
  <w:style w:type="table" w:styleId="TableGrid">
    <w:name w:val="Table Grid"/>
    <w:basedOn w:val="TableNormal"/>
    <w:uiPriority w:val="59"/>
    <w:rsid w:val="00A038A4"/>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6C9"/>
    <w:pPr>
      <w:spacing w:after="0" w:line="240" w:lineRule="auto"/>
    </w:pPr>
    <w:rPr>
      <w:lang w:val="en-GB"/>
    </w:rPr>
  </w:style>
  <w:style w:type="character" w:styleId="UnresolvedMention">
    <w:name w:val="Unresolved Mention"/>
    <w:basedOn w:val="DefaultParagraphFont"/>
    <w:uiPriority w:val="99"/>
    <w:semiHidden/>
    <w:unhideWhenUsed/>
    <w:rsid w:val="00FC51A2"/>
    <w:rPr>
      <w:color w:val="605E5C"/>
      <w:shd w:val="clear" w:color="auto" w:fill="E1DFDD"/>
    </w:rPr>
  </w:style>
  <w:style w:type="character" w:styleId="CommentReference">
    <w:name w:val="annotation reference"/>
    <w:basedOn w:val="DefaultParagraphFont"/>
    <w:uiPriority w:val="99"/>
    <w:semiHidden/>
    <w:unhideWhenUsed/>
    <w:rsid w:val="009323C3"/>
    <w:rPr>
      <w:sz w:val="16"/>
      <w:szCs w:val="16"/>
    </w:rPr>
  </w:style>
  <w:style w:type="paragraph" w:styleId="CommentText">
    <w:name w:val="annotation text"/>
    <w:basedOn w:val="Normal"/>
    <w:link w:val="CommentTextChar"/>
    <w:uiPriority w:val="99"/>
    <w:unhideWhenUsed/>
    <w:rsid w:val="009323C3"/>
    <w:pPr>
      <w:spacing w:line="240" w:lineRule="auto"/>
    </w:pPr>
    <w:rPr>
      <w:sz w:val="20"/>
      <w:szCs w:val="20"/>
    </w:rPr>
  </w:style>
  <w:style w:type="character" w:customStyle="1" w:styleId="CommentTextChar">
    <w:name w:val="Comment Text Char"/>
    <w:basedOn w:val="DefaultParagraphFont"/>
    <w:link w:val="CommentText"/>
    <w:uiPriority w:val="99"/>
    <w:rsid w:val="009323C3"/>
    <w:rPr>
      <w:sz w:val="20"/>
      <w:szCs w:val="20"/>
      <w:lang w:val="en-GB"/>
    </w:rPr>
  </w:style>
  <w:style w:type="paragraph" w:styleId="CommentSubject">
    <w:name w:val="annotation subject"/>
    <w:basedOn w:val="CommentText"/>
    <w:next w:val="CommentText"/>
    <w:link w:val="CommentSubjectChar"/>
    <w:uiPriority w:val="99"/>
    <w:semiHidden/>
    <w:unhideWhenUsed/>
    <w:rsid w:val="009323C3"/>
    <w:rPr>
      <w:b/>
      <w:bCs/>
    </w:rPr>
  </w:style>
  <w:style w:type="character" w:customStyle="1" w:styleId="CommentSubjectChar">
    <w:name w:val="Comment Subject Char"/>
    <w:basedOn w:val="CommentTextChar"/>
    <w:link w:val="CommentSubject"/>
    <w:uiPriority w:val="99"/>
    <w:semiHidden/>
    <w:rsid w:val="009323C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4961">
      <w:bodyDiv w:val="1"/>
      <w:marLeft w:val="0"/>
      <w:marRight w:val="0"/>
      <w:marTop w:val="0"/>
      <w:marBottom w:val="0"/>
      <w:divBdr>
        <w:top w:val="none" w:sz="0" w:space="0" w:color="auto"/>
        <w:left w:val="none" w:sz="0" w:space="0" w:color="auto"/>
        <w:bottom w:val="none" w:sz="0" w:space="0" w:color="auto"/>
        <w:right w:val="none" w:sz="0" w:space="0" w:color="auto"/>
      </w:divBdr>
    </w:div>
    <w:div w:id="601306875">
      <w:bodyDiv w:val="1"/>
      <w:marLeft w:val="0"/>
      <w:marRight w:val="0"/>
      <w:marTop w:val="0"/>
      <w:marBottom w:val="0"/>
      <w:divBdr>
        <w:top w:val="none" w:sz="0" w:space="0" w:color="auto"/>
        <w:left w:val="none" w:sz="0" w:space="0" w:color="auto"/>
        <w:bottom w:val="none" w:sz="0" w:space="0" w:color="auto"/>
        <w:right w:val="none" w:sz="0" w:space="0" w:color="auto"/>
      </w:divBdr>
    </w:div>
    <w:div w:id="17036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e-sklodowska-curie-actions.ec.europa.eu/calls/msca-postdoctoral-fellowships-2024" TargetMode="External"/><Relationship Id="rId13" Type="http://schemas.openxmlformats.org/officeDocument/2006/relationships/hyperlink" Target="https://www.ucc.ie/en/law/research/centreforeuropeanintegration/" TargetMode="External"/><Relationship Id="rId18" Type="http://schemas.openxmlformats.org/officeDocument/2006/relationships/hyperlink" Target="mailto:sean.lucey@ucc.i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ean.lucey@ucc.ie" TargetMode="External"/><Relationship Id="rId7" Type="http://schemas.openxmlformats.org/officeDocument/2006/relationships/endnotes" Target="endnotes.xml"/><Relationship Id="rId12" Type="http://schemas.openxmlformats.org/officeDocument/2006/relationships/hyperlink" Target="https://www.cubsucc.com/research-centres/centre-for-sports-economics---law--csel--/" TargetMode="External"/><Relationship Id="rId17" Type="http://schemas.openxmlformats.org/officeDocument/2006/relationships/hyperlink" Target="https://www.lawinnerself.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ssociationalfreedom.org/" TargetMode="External"/><Relationship Id="rId20" Type="http://schemas.openxmlformats.org/officeDocument/2006/relationships/hyperlink" Target="https://www.ucc.ie/en/law/peop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c.ie/en/law/research/ccrf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cc.ie/en/youthclimatejusti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ucc.ie/en/lawenvironment/" TargetMode="External"/><Relationship Id="rId19" Type="http://schemas.openxmlformats.org/officeDocument/2006/relationships/hyperlink" Target="mailto:lvanrensburg@ucc.ie" TargetMode="External"/><Relationship Id="rId4" Type="http://schemas.openxmlformats.org/officeDocument/2006/relationships/settings" Target="settings.xml"/><Relationship Id="rId9" Type="http://schemas.openxmlformats.org/officeDocument/2006/relationships/hyperlink" Target="https://www.ucc.ie/en/ccjhr/about/" TargetMode="External"/><Relationship Id="rId14" Type="http://schemas.openxmlformats.org/officeDocument/2006/relationships/hyperlink" Target="https://www.ucc.ie/en/futur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BA90-C677-4278-B585-6845DB19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IMSCO</dc:creator>
  <cp:keywords/>
  <dc:description/>
  <cp:lastModifiedBy>Aoife Guinee</cp:lastModifiedBy>
  <cp:revision>2</cp:revision>
  <dcterms:created xsi:type="dcterms:W3CDTF">2024-03-21T15:52:00Z</dcterms:created>
  <dcterms:modified xsi:type="dcterms:W3CDTF">2024-03-21T15:52:00Z</dcterms:modified>
</cp:coreProperties>
</file>