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95C02D" w14:textId="77777777" w:rsidR="00B8098B" w:rsidRPr="00ED185D" w:rsidRDefault="00B8098B" w:rsidP="00B8098B">
      <w:pPr>
        <w:spacing w:line="480" w:lineRule="auto"/>
        <w:rPr>
          <w:b/>
          <w:sz w:val="32"/>
          <w:szCs w:val="32"/>
          <w:u w:val="single"/>
        </w:rPr>
      </w:pPr>
      <w:bookmarkStart w:id="0" w:name="_GoBack"/>
      <w:bookmarkEnd w:id="0"/>
      <w:r w:rsidRPr="00ED185D">
        <w:rPr>
          <w:b/>
          <w:sz w:val="32"/>
          <w:szCs w:val="32"/>
          <w:u w:val="single"/>
        </w:rPr>
        <w:t xml:space="preserve">Film and Screen Media Staff Meeting </w:t>
      </w:r>
    </w:p>
    <w:p w14:paraId="72FA31AC" w14:textId="77777777" w:rsidR="00B8098B" w:rsidRDefault="00497CDE" w:rsidP="00B8098B">
      <w:pPr>
        <w:spacing w:line="480" w:lineRule="auto"/>
        <w:rPr>
          <w:b/>
        </w:rPr>
      </w:pPr>
      <w:r>
        <w:rPr>
          <w:b/>
        </w:rPr>
        <w:t>Date:</w:t>
      </w:r>
      <w:r w:rsidR="00A64E29">
        <w:rPr>
          <w:b/>
        </w:rPr>
        <w:t xml:space="preserve">   </w:t>
      </w:r>
      <w:r w:rsidR="00901234">
        <w:rPr>
          <w:b/>
        </w:rPr>
        <w:t>26</w:t>
      </w:r>
      <w:r w:rsidR="00901234" w:rsidRPr="00901234">
        <w:rPr>
          <w:b/>
          <w:vertAlign w:val="superscript"/>
        </w:rPr>
        <w:t>th</w:t>
      </w:r>
      <w:r w:rsidR="00901234">
        <w:rPr>
          <w:b/>
        </w:rPr>
        <w:t xml:space="preserve"> September 2016</w:t>
      </w:r>
      <w:r w:rsidR="00A64E29">
        <w:rPr>
          <w:b/>
        </w:rPr>
        <w:t xml:space="preserve"> </w:t>
      </w:r>
    </w:p>
    <w:p w14:paraId="03507D96" w14:textId="16227804" w:rsidR="00B8098B" w:rsidRDefault="00B8098B" w:rsidP="00B8098B">
      <w:pPr>
        <w:spacing w:line="480" w:lineRule="auto"/>
        <w:rPr>
          <w:b/>
        </w:rPr>
      </w:pPr>
      <w:r>
        <w:rPr>
          <w:b/>
        </w:rPr>
        <w:t xml:space="preserve">Venue: </w:t>
      </w:r>
      <w:r w:rsidR="00901234">
        <w:rPr>
          <w:b/>
        </w:rPr>
        <w:t>FSM Editing Lab</w:t>
      </w:r>
      <w:r w:rsidR="00103BE5">
        <w:rPr>
          <w:b/>
        </w:rPr>
        <w:t xml:space="preserve"> 1</w:t>
      </w:r>
      <w:r w:rsidR="00901234">
        <w:rPr>
          <w:b/>
        </w:rPr>
        <w:t>, Kane Basement</w:t>
      </w:r>
    </w:p>
    <w:p w14:paraId="41EE9EC3" w14:textId="77777777" w:rsidR="00901234" w:rsidRDefault="00901234" w:rsidP="00B8098B">
      <w:pPr>
        <w:spacing w:line="480" w:lineRule="auto"/>
        <w:rPr>
          <w:b/>
        </w:rPr>
      </w:pPr>
      <w:r>
        <w:rPr>
          <w:b/>
        </w:rPr>
        <w:t>Present: LR (Chair); AP; AK; BM; DOC; DF (minutes)</w:t>
      </w:r>
    </w:p>
    <w:p w14:paraId="7A4D6C51" w14:textId="77777777" w:rsidR="00901234" w:rsidRDefault="00901234" w:rsidP="00B8098B">
      <w:pPr>
        <w:spacing w:line="480" w:lineRule="auto"/>
        <w:rPr>
          <w:b/>
        </w:rPr>
      </w:pPr>
      <w:r>
        <w:rPr>
          <w:b/>
        </w:rPr>
        <w:t>Minutes</w:t>
      </w:r>
    </w:p>
    <w:p w14:paraId="0741493A" w14:textId="77777777" w:rsidR="00B8098B" w:rsidRDefault="00B8098B" w:rsidP="00B8098B">
      <w:pPr>
        <w:pStyle w:val="ListParagraph"/>
        <w:numPr>
          <w:ilvl w:val="0"/>
          <w:numId w:val="2"/>
        </w:numPr>
        <w:spacing w:line="480" w:lineRule="auto"/>
        <w:rPr>
          <w:b/>
          <w:sz w:val="36"/>
          <w:szCs w:val="36"/>
        </w:rPr>
      </w:pPr>
      <w:r w:rsidRPr="00617C00">
        <w:rPr>
          <w:b/>
          <w:sz w:val="36"/>
          <w:szCs w:val="36"/>
        </w:rPr>
        <w:t>Chair’s Business (</w:t>
      </w:r>
      <w:r w:rsidR="00096360">
        <w:rPr>
          <w:b/>
          <w:sz w:val="36"/>
          <w:szCs w:val="36"/>
        </w:rPr>
        <w:t>LR</w:t>
      </w:r>
      <w:r w:rsidRPr="00617C00">
        <w:rPr>
          <w:b/>
          <w:sz w:val="36"/>
          <w:szCs w:val="36"/>
        </w:rPr>
        <w:t>)</w:t>
      </w:r>
    </w:p>
    <w:tbl>
      <w:tblPr>
        <w:tblStyle w:val="TableGrid"/>
        <w:tblW w:w="0" w:type="auto"/>
        <w:tblLook w:val="04A0" w:firstRow="1" w:lastRow="0" w:firstColumn="1" w:lastColumn="0" w:noHBand="0" w:noVBand="1"/>
      </w:tblPr>
      <w:tblGrid>
        <w:gridCol w:w="6771"/>
        <w:gridCol w:w="1745"/>
      </w:tblGrid>
      <w:tr w:rsidR="0074340D" w:rsidRPr="002D0346" w14:paraId="78F75C9F" w14:textId="77777777" w:rsidTr="00E361D9">
        <w:trPr>
          <w:trHeight w:val="4783"/>
        </w:trPr>
        <w:tc>
          <w:tcPr>
            <w:tcW w:w="6771" w:type="dxa"/>
          </w:tcPr>
          <w:p w14:paraId="6EA2FBD3" w14:textId="7A0F761C" w:rsidR="0074340D" w:rsidRPr="002D0346" w:rsidRDefault="0074340D" w:rsidP="002D0346">
            <w:pPr>
              <w:pStyle w:val="NoSpacing"/>
            </w:pPr>
            <w:r w:rsidRPr="002D0346">
              <w:t xml:space="preserve">LR opened the meeting by acknowledging the efforts made by the discipline to get the </w:t>
            </w:r>
            <w:r w:rsidRPr="00E361D9">
              <w:rPr>
                <w:b/>
              </w:rPr>
              <w:t>move to Kane</w:t>
            </w:r>
            <w:r w:rsidRPr="002D0346">
              <w:t xml:space="preserve"> completed in time for the new academic year.  Many thanks were paid to Barry Reilly for mammoth effort and incredible work in moving and setting up again. </w:t>
            </w:r>
          </w:p>
          <w:p w14:paraId="7DA3D1F9" w14:textId="76374C21" w:rsidR="0074340D" w:rsidRPr="002D0346" w:rsidRDefault="0074340D" w:rsidP="00103BE5">
            <w:pPr>
              <w:pStyle w:val="NoSpacing"/>
            </w:pPr>
            <w:r w:rsidRPr="002D0346">
              <w:t xml:space="preserve">The new keypads have codes that LR has sent to staff.  She will send to BAFX3 and MA students for the labs, cc’ing staff.  LR asked staff to practice the same locking procedures as they have always done </w:t>
            </w:r>
            <w:r w:rsidR="00103BE5">
              <w:t xml:space="preserve">in Windle, </w:t>
            </w:r>
            <w:r w:rsidRPr="002D0346">
              <w:t xml:space="preserve">i.e. turning off </w:t>
            </w:r>
            <w:r>
              <w:t xml:space="preserve">the </w:t>
            </w:r>
            <w:r w:rsidRPr="002D0346">
              <w:t xml:space="preserve">projector and locking </w:t>
            </w:r>
            <w:r>
              <w:t>the auditorium</w:t>
            </w:r>
            <w:r w:rsidRPr="002D0346">
              <w:t xml:space="preserve">, for security, especially </w:t>
            </w:r>
            <w:r w:rsidR="00103BE5">
              <w:t xml:space="preserve">on </w:t>
            </w:r>
            <w:r w:rsidRPr="002D0346">
              <w:t>Wednesday</w:t>
            </w:r>
            <w:r>
              <w:t xml:space="preserve"> afternoons,</w:t>
            </w:r>
            <w:r w:rsidRPr="002D0346">
              <w:t xml:space="preserve"> Thursdays </w:t>
            </w:r>
            <w:r>
              <w:t xml:space="preserve">and Fridays, </w:t>
            </w:r>
            <w:r w:rsidRPr="002D0346">
              <w:t>when B</w:t>
            </w:r>
            <w:r w:rsidR="00103BE5">
              <w:t>R</w:t>
            </w:r>
            <w:r w:rsidRPr="002D0346">
              <w:t xml:space="preserve"> is not in.  </w:t>
            </w:r>
            <w:r>
              <w:t xml:space="preserve">Students and general Services will be notified of times to close the main </w:t>
            </w:r>
            <w:r w:rsidR="00103BE5">
              <w:t>entrance</w:t>
            </w:r>
            <w:r>
              <w:t>, but</w:t>
            </w:r>
            <w:r w:rsidRPr="002D0346">
              <w:t xml:space="preserve"> Fire exits </w:t>
            </w:r>
            <w:r w:rsidR="00103BE5">
              <w:t>can be used too should</w:t>
            </w:r>
            <w:r w:rsidRPr="002D0346">
              <w:t xml:space="preserve"> anyone </w:t>
            </w:r>
            <w:r w:rsidR="00103BE5">
              <w:t>be</w:t>
            </w:r>
            <w:r w:rsidRPr="002D0346">
              <w:t xml:space="preserve"> inadvertently</w:t>
            </w:r>
            <w:r w:rsidR="00103BE5">
              <w:t xml:space="preserve"> </w:t>
            </w:r>
            <w:r w:rsidRPr="002D0346">
              <w:t>locked in.</w:t>
            </w:r>
            <w:r>
              <w:t xml:space="preserve"> Permanent signage has been ordered. S</w:t>
            </w:r>
            <w:r w:rsidRPr="002D0346">
              <w:t xml:space="preserve">igns </w:t>
            </w:r>
            <w:r>
              <w:t xml:space="preserve">have been made </w:t>
            </w:r>
            <w:r w:rsidRPr="002D0346">
              <w:t>for the auditorium and labs in relation to no eating/drinking</w:t>
            </w:r>
            <w:r w:rsidR="00103BE5">
              <w:t xml:space="preserve"> policy</w:t>
            </w:r>
            <w:r w:rsidRPr="002D0346">
              <w:t>.</w:t>
            </w:r>
          </w:p>
        </w:tc>
        <w:tc>
          <w:tcPr>
            <w:tcW w:w="1745" w:type="dxa"/>
          </w:tcPr>
          <w:p w14:paraId="10BB3545" w14:textId="77777777" w:rsidR="0074340D" w:rsidRPr="002D0346" w:rsidRDefault="0074340D" w:rsidP="002D0346">
            <w:pPr>
              <w:pStyle w:val="NoSpacing"/>
            </w:pPr>
            <w:r>
              <w:t xml:space="preserve">LR </w:t>
            </w:r>
          </w:p>
        </w:tc>
      </w:tr>
      <w:tr w:rsidR="002D0346" w:rsidRPr="002D0346" w14:paraId="08C348D9" w14:textId="77777777" w:rsidTr="00E361D9">
        <w:trPr>
          <w:trHeight w:val="2520"/>
        </w:trPr>
        <w:tc>
          <w:tcPr>
            <w:tcW w:w="6771" w:type="dxa"/>
          </w:tcPr>
          <w:p w14:paraId="6A87B90E" w14:textId="481A4163" w:rsidR="002D0346" w:rsidRPr="002D0346" w:rsidRDefault="002D0346" w:rsidP="00103BE5">
            <w:pPr>
              <w:pStyle w:val="NoSpacing"/>
            </w:pPr>
            <w:r w:rsidRPr="002D0346">
              <w:t>LR asked the group if they had any questions about Kane.  BM asked about surround sound speakers</w:t>
            </w:r>
            <w:r w:rsidR="004C6BE1">
              <w:t xml:space="preserve"> — work on this is still being carried out</w:t>
            </w:r>
            <w:r w:rsidRPr="002D0346">
              <w:t>.  DOC was concerned about interruptions</w:t>
            </w:r>
            <w:r w:rsidR="00103BE5">
              <w:t xml:space="preserve"> of classes held</w:t>
            </w:r>
            <w:r w:rsidRPr="002D0346">
              <w:t xml:space="preserve"> in the auditorium – an oval “window” would have been handy in the door</w:t>
            </w:r>
            <w:r w:rsidR="004C6BE1">
              <w:t xml:space="preserve">. A sign asking for people standing in the lobby to be quiet during lectures will be </w:t>
            </w:r>
            <w:r w:rsidR="00103BE5">
              <w:t>prepared.</w:t>
            </w:r>
            <w:r w:rsidR="004C6BE1">
              <w:t xml:space="preserve"> </w:t>
            </w:r>
            <w:r w:rsidRPr="002D0346">
              <w:t>BM mentioned wheelchair access provisions</w:t>
            </w:r>
            <w:r w:rsidR="004C6BE1">
              <w:t xml:space="preserve">; LR has been in contact with Disability </w:t>
            </w:r>
            <w:r w:rsidR="00A9738A">
              <w:t xml:space="preserve">about self-access to the lab </w:t>
            </w:r>
            <w:r w:rsidR="004C6BE1">
              <w:t>but is still waiting for answers</w:t>
            </w:r>
            <w:r w:rsidRPr="002D0346">
              <w:t xml:space="preserve">.  </w:t>
            </w:r>
          </w:p>
        </w:tc>
        <w:tc>
          <w:tcPr>
            <w:tcW w:w="1745" w:type="dxa"/>
          </w:tcPr>
          <w:p w14:paraId="73D335C9" w14:textId="77777777" w:rsidR="002D0346" w:rsidRPr="002D0346" w:rsidRDefault="004C6BE1" w:rsidP="004C6BE1">
            <w:pPr>
              <w:pStyle w:val="NoSpacing"/>
            </w:pPr>
            <w:r>
              <w:t>LR to follow up with architects, builders, AV, Disability</w:t>
            </w:r>
          </w:p>
        </w:tc>
      </w:tr>
      <w:tr w:rsidR="004C6BE1" w:rsidRPr="002D0346" w14:paraId="096A4F58" w14:textId="77777777" w:rsidTr="00E361D9">
        <w:trPr>
          <w:trHeight w:val="274"/>
        </w:trPr>
        <w:tc>
          <w:tcPr>
            <w:tcW w:w="6771" w:type="dxa"/>
          </w:tcPr>
          <w:p w14:paraId="46CE64CE" w14:textId="0B03ABB7" w:rsidR="004C6BE1" w:rsidRPr="002D0346" w:rsidRDefault="004C6BE1" w:rsidP="00103BE5">
            <w:pPr>
              <w:pStyle w:val="NoSpacing"/>
            </w:pPr>
            <w:r w:rsidRPr="002D0346">
              <w:t>LR mentioned  concern</w:t>
            </w:r>
            <w:r>
              <w:t>s</w:t>
            </w:r>
            <w:r w:rsidRPr="002D0346">
              <w:t xml:space="preserve"> about </w:t>
            </w:r>
            <w:r>
              <w:t xml:space="preserve">the efficient </w:t>
            </w:r>
            <w:r w:rsidRPr="002D0346">
              <w:t>communicati</w:t>
            </w:r>
            <w:r>
              <w:t xml:space="preserve">on of </w:t>
            </w:r>
            <w:r w:rsidRPr="002D0346">
              <w:t>events</w:t>
            </w:r>
            <w:r>
              <w:t xml:space="preserve"> organized by FSM and events staff are involved with</w:t>
            </w:r>
            <w:r w:rsidRPr="002D0346">
              <w:t xml:space="preserve"> to </w:t>
            </w:r>
            <w:r>
              <w:t xml:space="preserve">both </w:t>
            </w:r>
            <w:r w:rsidRPr="002D0346">
              <w:t>students</w:t>
            </w:r>
            <w:r>
              <w:t xml:space="preserve"> and staff</w:t>
            </w:r>
            <w:r w:rsidRPr="002D0346">
              <w:t xml:space="preserve">.  </w:t>
            </w:r>
            <w:r>
              <w:t>It was concluded that a master list of all BA, MA and PhD students for this</w:t>
            </w:r>
            <w:r w:rsidR="00103BE5">
              <w:t xml:space="preserve"> year, including Erasmus, </w:t>
            </w:r>
            <w:r>
              <w:t xml:space="preserve">who tend </w:t>
            </w:r>
            <w:r w:rsidR="00103BE5">
              <w:t>to be excluded</w:t>
            </w:r>
            <w:r>
              <w:t xml:space="preserve"> </w:t>
            </w:r>
            <w:r w:rsidR="00103BE5">
              <w:t xml:space="preserve">from </w:t>
            </w:r>
            <w:r>
              <w:t xml:space="preserve">announcements, should be drawn; staff may send announcements to DF for circulation via the list. </w:t>
            </w:r>
            <w:r w:rsidR="00872976">
              <w:t>Also, the banner of the event could be uploaded on the computer in Kane so that all students see it when the image is projected on the screen.</w:t>
            </w:r>
          </w:p>
        </w:tc>
        <w:tc>
          <w:tcPr>
            <w:tcW w:w="1745" w:type="dxa"/>
          </w:tcPr>
          <w:p w14:paraId="76FE009C" w14:textId="77777777" w:rsidR="004C6BE1" w:rsidRPr="00872976" w:rsidRDefault="004C6BE1" w:rsidP="002D0346">
            <w:pPr>
              <w:pStyle w:val="NoSpacing"/>
            </w:pPr>
            <w:r w:rsidRPr="00035A2C">
              <w:t>DF to draw up lists of all BAFX and Erasmus students for mailings</w:t>
            </w:r>
          </w:p>
        </w:tc>
      </w:tr>
      <w:tr w:rsidR="004C6BE1" w:rsidRPr="002D0346" w14:paraId="64153A6B" w14:textId="77777777" w:rsidTr="00E361D9">
        <w:tc>
          <w:tcPr>
            <w:tcW w:w="6771" w:type="dxa"/>
          </w:tcPr>
          <w:p w14:paraId="4E72A162" w14:textId="1D343D98" w:rsidR="004C6BE1" w:rsidRPr="002D0346" w:rsidRDefault="004C6BE1" w:rsidP="00103BE5">
            <w:pPr>
              <w:pStyle w:val="NoSpacing"/>
            </w:pPr>
            <w:r>
              <w:lastRenderedPageBreak/>
              <w:t xml:space="preserve">FSM has officially become </w:t>
            </w:r>
            <w:r w:rsidRPr="002D0346">
              <w:t xml:space="preserve">Apple </w:t>
            </w:r>
            <w:r>
              <w:t xml:space="preserve">Training </w:t>
            </w:r>
            <w:r w:rsidRPr="002D0346">
              <w:t>Centre</w:t>
            </w:r>
            <w:r>
              <w:t xml:space="preserve"> </w:t>
            </w:r>
            <w:r w:rsidR="00103BE5">
              <w:t>for Education</w:t>
            </w:r>
            <w:r>
              <w:t xml:space="preserve">. </w:t>
            </w:r>
            <w:r w:rsidRPr="002D0346">
              <w:t xml:space="preserve">A feasibility study is ongoing regarding the </w:t>
            </w:r>
            <w:r>
              <w:t>delivery a Final Cut Pro course</w:t>
            </w:r>
            <w:r w:rsidRPr="002D0346">
              <w:t xml:space="preserve">. Talks ongoing with Mr. Conor Delaney – not at the advertisement stage yet. </w:t>
            </w:r>
            <w:r>
              <w:t xml:space="preserve">We hope </w:t>
            </w:r>
            <w:r w:rsidRPr="002D0346">
              <w:t>BR will run a first course in Semester 2</w:t>
            </w:r>
            <w:r>
              <w:t xml:space="preserve"> (24 lectures, 12 weeks, late afternoons/early evenings)</w:t>
            </w:r>
            <w:r w:rsidRPr="002D0346">
              <w:t>.</w:t>
            </w:r>
            <w:r>
              <w:t xml:space="preserve"> A range of fees for FSM MA, BA students and for UCC staff/students are being considered.</w:t>
            </w:r>
          </w:p>
        </w:tc>
        <w:tc>
          <w:tcPr>
            <w:tcW w:w="1745" w:type="dxa"/>
          </w:tcPr>
          <w:p w14:paraId="1EA61235" w14:textId="63807E99" w:rsidR="004C6BE1" w:rsidRPr="002D0346" w:rsidRDefault="00103BE5" w:rsidP="004C6BE1">
            <w:pPr>
              <w:pStyle w:val="NoSpacing"/>
            </w:pPr>
            <w:r>
              <w:t>LR to follow up</w:t>
            </w:r>
          </w:p>
        </w:tc>
      </w:tr>
      <w:tr w:rsidR="002D0346" w:rsidRPr="002D0346" w14:paraId="73A8A09A" w14:textId="77777777" w:rsidTr="00E361D9">
        <w:tc>
          <w:tcPr>
            <w:tcW w:w="6771" w:type="dxa"/>
          </w:tcPr>
          <w:p w14:paraId="224FEFEE" w14:textId="7842A7E0" w:rsidR="002D0346" w:rsidRPr="002D0346" w:rsidRDefault="002D0346" w:rsidP="00103BE5">
            <w:pPr>
              <w:pStyle w:val="NoSpacing"/>
            </w:pPr>
            <w:r w:rsidRPr="002D0346">
              <w:t xml:space="preserve">LR recently attended the </w:t>
            </w:r>
            <w:r w:rsidRPr="002D0346">
              <w:rPr>
                <w:b/>
              </w:rPr>
              <w:t xml:space="preserve">CADC </w:t>
            </w:r>
            <w:r w:rsidR="004C6BE1">
              <w:rPr>
                <w:b/>
              </w:rPr>
              <w:t xml:space="preserve">special </w:t>
            </w:r>
            <w:r w:rsidRPr="002D0346">
              <w:rPr>
                <w:b/>
              </w:rPr>
              <w:t>meeting</w:t>
            </w:r>
            <w:r w:rsidR="004C6BE1">
              <w:rPr>
                <w:b/>
              </w:rPr>
              <w:t xml:space="preserve"> on major and minor changes</w:t>
            </w:r>
            <w:r w:rsidRPr="002D0346">
              <w:t>.  Deadlines are earlier than previously, 2</w:t>
            </w:r>
            <w:r w:rsidRPr="002D0346">
              <w:rPr>
                <w:vertAlign w:val="superscript"/>
              </w:rPr>
              <w:t>nd</w:t>
            </w:r>
            <w:r w:rsidRPr="002D0346">
              <w:t xml:space="preserve"> December for 2017-2018 minor changes.  FSM has a particular situation with </w:t>
            </w:r>
            <w:r w:rsidR="00103BE5">
              <w:t xml:space="preserve">staff on leave and </w:t>
            </w:r>
            <w:r w:rsidRPr="002D0346">
              <w:t xml:space="preserve">late start staff </w:t>
            </w:r>
            <w:r w:rsidR="004C6BE1">
              <w:t>this year</w:t>
            </w:r>
            <w:r w:rsidRPr="002D0346">
              <w:t xml:space="preserve"> so she </w:t>
            </w:r>
            <w:r w:rsidR="004C6BE1">
              <w:t>will</w:t>
            </w:r>
            <w:r w:rsidR="004C6BE1" w:rsidRPr="002D0346">
              <w:t xml:space="preserve"> </w:t>
            </w:r>
            <w:r w:rsidRPr="002D0346">
              <w:t>contact Eleanor Fouhy about leeway for FSM.</w:t>
            </w:r>
            <w:r w:rsidR="004C6BE1">
              <w:t xml:space="preserve"> A window for late changes will </w:t>
            </w:r>
            <w:r w:rsidR="00103BE5">
              <w:t xml:space="preserve">in any case </w:t>
            </w:r>
            <w:r w:rsidR="004C6BE1">
              <w:t>be opened</w:t>
            </w:r>
            <w:r w:rsidR="00103BE5">
              <w:t xml:space="preserve"> on</w:t>
            </w:r>
            <w:r w:rsidR="004C6BE1">
              <w:t xml:space="preserve"> </w:t>
            </w:r>
            <w:r w:rsidR="00103BE5">
              <w:t xml:space="preserve">11th </w:t>
            </w:r>
            <w:r w:rsidR="0074340D" w:rsidRPr="0074340D">
              <w:t>April –  22nd April, 2016</w:t>
            </w:r>
            <w:r w:rsidR="0074340D">
              <w:t>.</w:t>
            </w:r>
            <w:r w:rsidR="004C6BE1">
              <w:t xml:space="preserve"> </w:t>
            </w:r>
          </w:p>
        </w:tc>
        <w:tc>
          <w:tcPr>
            <w:tcW w:w="1745" w:type="dxa"/>
          </w:tcPr>
          <w:p w14:paraId="6FB45187" w14:textId="77777777" w:rsidR="002D0346" w:rsidRPr="002D0346" w:rsidRDefault="002D0346" w:rsidP="002D0346">
            <w:pPr>
              <w:pStyle w:val="NoSpacing"/>
            </w:pPr>
          </w:p>
        </w:tc>
      </w:tr>
      <w:tr w:rsidR="0074340D" w:rsidRPr="002D0346" w14:paraId="4593ED96" w14:textId="77777777" w:rsidTr="00E361D9">
        <w:trPr>
          <w:trHeight w:val="844"/>
        </w:trPr>
        <w:tc>
          <w:tcPr>
            <w:tcW w:w="6771" w:type="dxa"/>
          </w:tcPr>
          <w:p w14:paraId="7B6CD86F" w14:textId="0DD01E19" w:rsidR="0074340D" w:rsidRPr="002D0346" w:rsidRDefault="0074340D" w:rsidP="0074340D">
            <w:pPr>
              <w:pStyle w:val="NoSpacing"/>
            </w:pPr>
            <w:r w:rsidRPr="002D0346">
              <w:t xml:space="preserve">FSM has a </w:t>
            </w:r>
            <w:r w:rsidRPr="002D0346">
              <w:rPr>
                <w:b/>
              </w:rPr>
              <w:t>new Extern Examiner</w:t>
            </w:r>
            <w:r w:rsidRPr="002D0346">
              <w:t xml:space="preserve">: Dr. </w:t>
            </w:r>
            <w:r>
              <w:t xml:space="preserve">James Cateridge, Senior Lecturer in Film Studies, </w:t>
            </w:r>
            <w:r w:rsidRPr="002D0346">
              <w:t>Oxford Brooks</w:t>
            </w:r>
            <w:r>
              <w:t xml:space="preserve">. James </w:t>
            </w:r>
            <w:r w:rsidRPr="002D0346">
              <w:t xml:space="preserve">has </w:t>
            </w:r>
            <w:r>
              <w:t xml:space="preserve">much expertise in running courses with industry placements and also coordination of Erasmus links. Film Studies at Oxford Brookes has </w:t>
            </w:r>
            <w:r w:rsidRPr="002D0346">
              <w:t>a similar programme to UCC FSM</w:t>
            </w:r>
            <w:r>
              <w:t>.</w:t>
            </w:r>
            <w:r w:rsidR="00103BE5">
              <w:t xml:space="preserve"> We look forward to working with James, starting with a one-year appointment.</w:t>
            </w:r>
          </w:p>
        </w:tc>
        <w:tc>
          <w:tcPr>
            <w:tcW w:w="1745" w:type="dxa"/>
          </w:tcPr>
          <w:p w14:paraId="19B811EA" w14:textId="77777777" w:rsidR="0074340D" w:rsidRPr="002D0346" w:rsidRDefault="0074340D" w:rsidP="002D0346">
            <w:pPr>
              <w:pStyle w:val="NoSpacing"/>
            </w:pPr>
          </w:p>
        </w:tc>
      </w:tr>
      <w:tr w:rsidR="0074340D" w:rsidRPr="002D0346" w14:paraId="562BFDBE" w14:textId="77777777" w:rsidTr="00F4794F">
        <w:trPr>
          <w:trHeight w:val="1147"/>
        </w:trPr>
        <w:tc>
          <w:tcPr>
            <w:tcW w:w="6771" w:type="dxa"/>
          </w:tcPr>
          <w:p w14:paraId="617C30EB" w14:textId="6A813563" w:rsidR="0074340D" w:rsidRPr="002D0346" w:rsidRDefault="0074340D" w:rsidP="00103BE5">
            <w:pPr>
              <w:pStyle w:val="NoSpacing"/>
            </w:pPr>
            <w:r w:rsidRPr="002D0346">
              <w:t xml:space="preserve">The </w:t>
            </w:r>
            <w:r w:rsidRPr="002D0346">
              <w:rPr>
                <w:b/>
              </w:rPr>
              <w:t>UCC Open Day</w:t>
            </w:r>
            <w:r w:rsidR="00103BE5">
              <w:rPr>
                <w:b/>
              </w:rPr>
              <w:t xml:space="preserve"> </w:t>
            </w:r>
            <w:r w:rsidR="00103BE5">
              <w:t xml:space="preserve">is to be held on </w:t>
            </w:r>
            <w:r w:rsidRPr="002D0346">
              <w:t>8</w:t>
            </w:r>
            <w:r w:rsidRPr="002D0346">
              <w:rPr>
                <w:vertAlign w:val="superscript"/>
              </w:rPr>
              <w:t>th</w:t>
            </w:r>
            <w:r w:rsidRPr="002D0346">
              <w:t xml:space="preserve"> October 2016.</w:t>
            </w:r>
            <w:r>
              <w:t xml:space="preserve"> Staff to send their availability to DF for </w:t>
            </w:r>
            <w:r w:rsidRPr="002D0346">
              <w:t>attendance at the stand; tour of the facilities.  BM advised that CACSSS has new booklets on the new Leaving Cert points system.</w:t>
            </w:r>
            <w:r>
              <w:t xml:space="preserve"> </w:t>
            </w:r>
          </w:p>
        </w:tc>
        <w:tc>
          <w:tcPr>
            <w:tcW w:w="1745" w:type="dxa"/>
          </w:tcPr>
          <w:p w14:paraId="291999BF" w14:textId="531830BC" w:rsidR="0074340D" w:rsidRPr="002D0346" w:rsidRDefault="0074340D" w:rsidP="00F4794F">
            <w:pPr>
              <w:spacing w:after="200"/>
            </w:pPr>
            <w:r w:rsidRPr="00035A2C">
              <w:t>Staff to send details of their availability to DF</w:t>
            </w:r>
          </w:p>
        </w:tc>
      </w:tr>
      <w:tr w:rsidR="0074340D" w:rsidRPr="002D0346" w14:paraId="512C1EA8" w14:textId="77777777" w:rsidTr="00E361D9">
        <w:trPr>
          <w:trHeight w:val="3771"/>
        </w:trPr>
        <w:tc>
          <w:tcPr>
            <w:tcW w:w="6771" w:type="dxa"/>
          </w:tcPr>
          <w:p w14:paraId="231C45A8" w14:textId="593AA9B9" w:rsidR="0074340D" w:rsidRPr="002D0346" w:rsidRDefault="0074340D" w:rsidP="002D0346">
            <w:pPr>
              <w:pStyle w:val="NoSpacing"/>
              <w:rPr>
                <w:sz w:val="36"/>
                <w:szCs w:val="36"/>
              </w:rPr>
            </w:pPr>
            <w:r w:rsidRPr="002D0346">
              <w:t>LR mentioned concerns about Mature/FETAC</w:t>
            </w:r>
            <w:r w:rsidR="00103BE5">
              <w:t>,</w:t>
            </w:r>
            <w:r w:rsidRPr="002D0346">
              <w:t xml:space="preserve"> </w:t>
            </w:r>
            <w:r w:rsidR="00103BE5">
              <w:t>Erasmus</w:t>
            </w:r>
            <w:r w:rsidRPr="002D0346">
              <w:t xml:space="preserve"> and repeat students integrating into the class groups. DOC </w:t>
            </w:r>
            <w:r w:rsidR="00103BE5">
              <w:t>agreed that integration seems</w:t>
            </w:r>
            <w:r w:rsidRPr="002D0346">
              <w:t xml:space="preserve"> </w:t>
            </w:r>
            <w:r w:rsidR="00103BE5">
              <w:t>problematic at moment</w:t>
            </w:r>
            <w:r w:rsidRPr="002D0346">
              <w:t xml:space="preserve">.  </w:t>
            </w:r>
          </w:p>
          <w:p w14:paraId="0EA9018C" w14:textId="16421863" w:rsidR="0074340D" w:rsidRPr="002D0346" w:rsidRDefault="0074340D" w:rsidP="002D0346">
            <w:pPr>
              <w:spacing w:line="480" w:lineRule="auto"/>
            </w:pPr>
            <w:r w:rsidRPr="002D0346">
              <w:t>Possible solutions</w:t>
            </w:r>
            <w:r w:rsidR="00103BE5">
              <w:t xml:space="preserve"> were discussed, including</w:t>
            </w:r>
            <w:r w:rsidRPr="002D0346">
              <w:t>:</w:t>
            </w:r>
          </w:p>
          <w:p w14:paraId="04ACFE3A" w14:textId="3A8DF8CC" w:rsidR="0074340D" w:rsidRPr="002D0346" w:rsidRDefault="0074340D" w:rsidP="00CD003D">
            <w:pPr>
              <w:pStyle w:val="ListParagraph"/>
              <w:numPr>
                <w:ilvl w:val="0"/>
                <w:numId w:val="5"/>
              </w:numPr>
              <w:ind w:left="714" w:hanging="357"/>
            </w:pPr>
            <w:r w:rsidRPr="002D0346">
              <w:t>Mature student gathering</w:t>
            </w:r>
            <w:r w:rsidR="00E800FA">
              <w:t xml:space="preserve"> /</w:t>
            </w:r>
            <w:r w:rsidR="00E800FA" w:rsidRPr="002D0346">
              <w:t xml:space="preserve"> Organization of a Quiz night</w:t>
            </w:r>
          </w:p>
          <w:p w14:paraId="7BA1AA8B" w14:textId="738E74BC" w:rsidR="0074340D" w:rsidRPr="002D0346" w:rsidRDefault="0074340D" w:rsidP="00CD003D">
            <w:pPr>
              <w:pStyle w:val="ListParagraph"/>
              <w:numPr>
                <w:ilvl w:val="0"/>
                <w:numId w:val="5"/>
              </w:numPr>
              <w:ind w:left="714" w:hanging="357"/>
            </w:pPr>
            <w:r w:rsidRPr="002D0346">
              <w:t>Nomination of Erasmus</w:t>
            </w:r>
            <w:r w:rsidR="00E800FA">
              <w:t xml:space="preserve"> and mature</w:t>
            </w:r>
            <w:r w:rsidRPr="002D0346">
              <w:t xml:space="preserve"> student rep</w:t>
            </w:r>
            <w:r w:rsidR="00E800FA">
              <w:t>s</w:t>
            </w:r>
          </w:p>
          <w:p w14:paraId="18E36C62" w14:textId="19717361" w:rsidR="00E800FA" w:rsidRDefault="0074340D" w:rsidP="00E361D9">
            <w:pPr>
              <w:pStyle w:val="ListParagraph"/>
              <w:numPr>
                <w:ilvl w:val="0"/>
                <w:numId w:val="5"/>
              </w:numPr>
              <w:ind w:left="714" w:hanging="357"/>
            </w:pPr>
            <w:r w:rsidRPr="002D0346">
              <w:t>New Film Society</w:t>
            </w:r>
            <w:r w:rsidR="00E800FA">
              <w:t>, but not clearly linked to FSM</w:t>
            </w:r>
          </w:p>
          <w:p w14:paraId="62973F1F" w14:textId="77777777" w:rsidR="00E800FA" w:rsidRDefault="00E800FA" w:rsidP="00E800FA">
            <w:pPr>
              <w:ind w:left="357"/>
            </w:pPr>
          </w:p>
          <w:p w14:paraId="2EFCB014" w14:textId="76D3EE0D" w:rsidR="0074340D" w:rsidRPr="002D0346" w:rsidRDefault="00E800FA" w:rsidP="00E800FA">
            <w:pPr>
              <w:ind w:left="357"/>
              <w:rPr>
                <w:sz w:val="36"/>
                <w:szCs w:val="36"/>
              </w:rPr>
            </w:pPr>
            <w:r>
              <w:t xml:space="preserve">It was </w:t>
            </w:r>
            <w:r w:rsidR="00E361D9">
              <w:t>agreed</w:t>
            </w:r>
            <w:r>
              <w:t xml:space="preserve"> that DOC / LR would seek nominations for a mature student and an Erasmus rep</w:t>
            </w:r>
            <w:r w:rsidR="00E361D9">
              <w:t>.</w:t>
            </w:r>
            <w:r w:rsidRPr="002D0346" w:rsidDel="00E800FA">
              <w:t xml:space="preserve"> </w:t>
            </w:r>
          </w:p>
        </w:tc>
        <w:tc>
          <w:tcPr>
            <w:tcW w:w="1745" w:type="dxa"/>
          </w:tcPr>
          <w:p w14:paraId="2EFBB2C7" w14:textId="77777777" w:rsidR="0074340D" w:rsidRDefault="0074340D">
            <w:pPr>
              <w:spacing w:after="200"/>
            </w:pPr>
            <w:r w:rsidRPr="0074340D">
              <w:t xml:space="preserve">DF to get a list, from The International Office, of the Erasmus students and their email addresses, visiting   FSM </w:t>
            </w:r>
          </w:p>
          <w:p w14:paraId="4EA7576E" w14:textId="77777777" w:rsidR="0074340D" w:rsidRDefault="0074340D" w:rsidP="00CD003D">
            <w:pPr>
              <w:spacing w:after="200"/>
            </w:pPr>
          </w:p>
          <w:p w14:paraId="09064906" w14:textId="41712325" w:rsidR="00E800FA" w:rsidRPr="00CD003D" w:rsidRDefault="00E800FA" w:rsidP="00CD003D">
            <w:pPr>
              <w:spacing w:after="200"/>
            </w:pPr>
            <w:r>
              <w:t>DOC / LR</w:t>
            </w:r>
          </w:p>
        </w:tc>
      </w:tr>
    </w:tbl>
    <w:p w14:paraId="0EAEEDDB" w14:textId="77777777" w:rsidR="00FD6EF2" w:rsidRPr="00FD6EF2" w:rsidRDefault="00FD6EF2" w:rsidP="00FD6EF2">
      <w:pPr>
        <w:pStyle w:val="NoSpacing"/>
      </w:pPr>
    </w:p>
    <w:p w14:paraId="059C6ABB" w14:textId="77777777" w:rsidR="00E800FA" w:rsidRPr="00FD6EF2" w:rsidRDefault="00E800FA" w:rsidP="00FD6EF2">
      <w:pPr>
        <w:pStyle w:val="NoSpacing"/>
      </w:pPr>
    </w:p>
    <w:p w14:paraId="350FCC15" w14:textId="77777777" w:rsidR="008E08E9" w:rsidRDefault="00153F29" w:rsidP="002D0346">
      <w:pPr>
        <w:pStyle w:val="ListParagraph"/>
        <w:numPr>
          <w:ilvl w:val="0"/>
          <w:numId w:val="2"/>
        </w:numPr>
        <w:spacing w:line="480" w:lineRule="auto"/>
        <w:rPr>
          <w:b/>
          <w:sz w:val="36"/>
          <w:szCs w:val="36"/>
        </w:rPr>
      </w:pPr>
      <w:r>
        <w:rPr>
          <w:b/>
          <w:sz w:val="36"/>
          <w:szCs w:val="36"/>
        </w:rPr>
        <w:t>Correspondence</w:t>
      </w:r>
      <w:r w:rsidR="00A229C3">
        <w:rPr>
          <w:b/>
          <w:sz w:val="36"/>
          <w:szCs w:val="36"/>
        </w:rPr>
        <w:t xml:space="preserve"> </w:t>
      </w:r>
    </w:p>
    <w:tbl>
      <w:tblPr>
        <w:tblStyle w:val="TableGrid"/>
        <w:tblW w:w="0" w:type="auto"/>
        <w:tblLook w:val="04A0" w:firstRow="1" w:lastRow="0" w:firstColumn="1" w:lastColumn="0" w:noHBand="0" w:noVBand="1"/>
      </w:tblPr>
      <w:tblGrid>
        <w:gridCol w:w="6771"/>
        <w:gridCol w:w="1745"/>
      </w:tblGrid>
      <w:tr w:rsidR="00CD003D" w:rsidRPr="0074340D" w14:paraId="000739A3" w14:textId="77777777" w:rsidTr="00E361D9">
        <w:tc>
          <w:tcPr>
            <w:tcW w:w="6771" w:type="dxa"/>
          </w:tcPr>
          <w:p w14:paraId="3A150CB5" w14:textId="58236A1C" w:rsidR="00CD003D" w:rsidRPr="0074340D" w:rsidRDefault="00CD003D" w:rsidP="00EF7587">
            <w:pPr>
              <w:pStyle w:val="NoSpacing"/>
            </w:pPr>
            <w:r w:rsidRPr="0074340D">
              <w:t xml:space="preserve">LR talked about the </w:t>
            </w:r>
            <w:r w:rsidRPr="00035A2C">
              <w:rPr>
                <w:b/>
              </w:rPr>
              <w:t>Change of Course Initiative</w:t>
            </w:r>
            <w:r w:rsidRPr="0074340D">
              <w:t xml:space="preserve"> run by the UCC Admissions Office</w:t>
            </w:r>
            <w:r w:rsidR="00872976">
              <w:t xml:space="preserve"> to increase retention</w:t>
            </w:r>
            <w:r w:rsidRPr="0074340D">
              <w:t xml:space="preserve">.  </w:t>
            </w:r>
            <w:r w:rsidR="00EF7587">
              <w:t>O</w:t>
            </w:r>
            <w:r w:rsidR="00872976">
              <w:t xml:space="preserve">ffers of places </w:t>
            </w:r>
            <w:r w:rsidR="00EF7587">
              <w:t>will be</w:t>
            </w:r>
            <w:r w:rsidR="00872976">
              <w:t xml:space="preserve"> made only if certain </w:t>
            </w:r>
            <w:r w:rsidRPr="0074340D">
              <w:t xml:space="preserve">criteria </w:t>
            </w:r>
            <w:r w:rsidR="00872976">
              <w:t>are</w:t>
            </w:r>
            <w:r w:rsidRPr="0074340D">
              <w:t xml:space="preserve"> fulfilled</w:t>
            </w:r>
            <w:r w:rsidR="00872976">
              <w:t xml:space="preserve"> (only if a place is available and a student would have been offered the course in the first instance on the basis of points). The situation will be reviewed after the cutoff</w:t>
            </w:r>
            <w:r w:rsidR="00F4794F">
              <w:t xml:space="preserve"> (October 7).</w:t>
            </w:r>
          </w:p>
        </w:tc>
        <w:tc>
          <w:tcPr>
            <w:tcW w:w="1745" w:type="dxa"/>
          </w:tcPr>
          <w:p w14:paraId="549555BE" w14:textId="77777777" w:rsidR="00CD003D" w:rsidRPr="0074340D" w:rsidRDefault="00CD003D" w:rsidP="0074340D">
            <w:pPr>
              <w:pStyle w:val="NoSpacing"/>
            </w:pPr>
          </w:p>
        </w:tc>
      </w:tr>
      <w:tr w:rsidR="00CD003D" w:rsidRPr="0074340D" w14:paraId="0FF1142B" w14:textId="77777777" w:rsidTr="00E361D9">
        <w:tc>
          <w:tcPr>
            <w:tcW w:w="6771" w:type="dxa"/>
          </w:tcPr>
          <w:p w14:paraId="303ACD00" w14:textId="61AAA6F6" w:rsidR="00CD003D" w:rsidRPr="0074340D" w:rsidRDefault="00CD003D" w:rsidP="00872976">
            <w:pPr>
              <w:pStyle w:val="NoSpacing"/>
            </w:pPr>
            <w:r w:rsidRPr="00872976">
              <w:rPr>
                <w:b/>
              </w:rPr>
              <w:lastRenderedPageBreak/>
              <w:t>HEA Grad Ireland Higher Education Award</w:t>
            </w:r>
            <w:r w:rsidRPr="0074340D">
              <w:t>.  LR explained what it is, deadline etc. MAFX may be in with a good chance</w:t>
            </w:r>
            <w:r w:rsidR="00872976">
              <w:t xml:space="preserve"> as it fulfills many of the requirements; however the workload for the application needs to be assessed. LR will seek further information.</w:t>
            </w:r>
          </w:p>
        </w:tc>
        <w:tc>
          <w:tcPr>
            <w:tcW w:w="1745" w:type="dxa"/>
          </w:tcPr>
          <w:p w14:paraId="5AD747F9" w14:textId="1787639E" w:rsidR="00CD003D" w:rsidRPr="0074340D" w:rsidRDefault="00872976" w:rsidP="0074340D">
            <w:pPr>
              <w:pStyle w:val="NoSpacing"/>
            </w:pPr>
            <w:r>
              <w:t>LR</w:t>
            </w:r>
          </w:p>
        </w:tc>
      </w:tr>
      <w:tr w:rsidR="00CD003D" w:rsidRPr="0074340D" w14:paraId="71FA799F" w14:textId="77777777" w:rsidTr="00E361D9">
        <w:tc>
          <w:tcPr>
            <w:tcW w:w="6771" w:type="dxa"/>
          </w:tcPr>
          <w:p w14:paraId="2E9F8100" w14:textId="7831AD54" w:rsidR="00CD003D" w:rsidRPr="0074340D" w:rsidRDefault="00872976" w:rsidP="00EF7587">
            <w:pPr>
              <w:pStyle w:val="NoSpacing"/>
            </w:pPr>
            <w:r>
              <w:t xml:space="preserve">An email to staff was sent by </w:t>
            </w:r>
            <w:r w:rsidR="00CD003D" w:rsidRPr="0074340D">
              <w:t xml:space="preserve">BM </w:t>
            </w:r>
            <w:r>
              <w:t xml:space="preserve">to </w:t>
            </w:r>
            <w:r w:rsidR="00CD003D" w:rsidRPr="0074340D">
              <w:t xml:space="preserve">advise </w:t>
            </w:r>
            <w:r>
              <w:t>about</w:t>
            </w:r>
            <w:r w:rsidR="00CD003D" w:rsidRPr="0074340D">
              <w:t xml:space="preserve"> some technical problems with Kane recently.  There was a small discussion about trouble-shooting and possible solutions.</w:t>
            </w:r>
            <w:r>
              <w:t xml:space="preserve"> BR has been briefed and asked to follow up.</w:t>
            </w:r>
          </w:p>
        </w:tc>
        <w:tc>
          <w:tcPr>
            <w:tcW w:w="1745" w:type="dxa"/>
          </w:tcPr>
          <w:p w14:paraId="3824AC80" w14:textId="77777777" w:rsidR="00CD003D" w:rsidRPr="0074340D" w:rsidRDefault="00CD003D" w:rsidP="0074340D">
            <w:pPr>
              <w:pStyle w:val="NoSpacing"/>
            </w:pPr>
          </w:p>
        </w:tc>
      </w:tr>
    </w:tbl>
    <w:p w14:paraId="3118C1C6" w14:textId="77777777" w:rsidR="00A003CC" w:rsidRPr="0016775F" w:rsidRDefault="00A003CC" w:rsidP="00E53D60">
      <w:pPr>
        <w:pStyle w:val="NoSpacing"/>
      </w:pPr>
    </w:p>
    <w:p w14:paraId="1DCE89E5" w14:textId="77777777" w:rsidR="00F75004" w:rsidRPr="00617C00" w:rsidRDefault="00F75004" w:rsidP="00E53D60">
      <w:pPr>
        <w:pStyle w:val="NoSpacing"/>
        <w:rPr>
          <w:b/>
          <w:sz w:val="36"/>
          <w:szCs w:val="36"/>
        </w:rPr>
      </w:pPr>
    </w:p>
    <w:p w14:paraId="77C74E20" w14:textId="02809B1F" w:rsidR="00B8098B" w:rsidRDefault="00153F29" w:rsidP="00A003CC">
      <w:pPr>
        <w:pStyle w:val="ListParagraph"/>
        <w:numPr>
          <w:ilvl w:val="0"/>
          <w:numId w:val="2"/>
        </w:numPr>
        <w:spacing w:line="480" w:lineRule="auto"/>
        <w:rPr>
          <w:b/>
          <w:sz w:val="36"/>
          <w:szCs w:val="36"/>
        </w:rPr>
      </w:pPr>
      <w:r w:rsidRPr="00A003CC">
        <w:rPr>
          <w:b/>
          <w:sz w:val="36"/>
          <w:szCs w:val="36"/>
        </w:rPr>
        <w:t xml:space="preserve">Minutes of </w:t>
      </w:r>
      <w:r w:rsidR="00096360" w:rsidRPr="00A003CC">
        <w:rPr>
          <w:b/>
          <w:sz w:val="36"/>
          <w:szCs w:val="36"/>
        </w:rPr>
        <w:t xml:space="preserve">last </w:t>
      </w:r>
      <w:r w:rsidR="00E361D9" w:rsidRPr="00A003CC">
        <w:rPr>
          <w:b/>
          <w:sz w:val="36"/>
          <w:szCs w:val="36"/>
        </w:rPr>
        <w:t>meeting:</w:t>
      </w:r>
      <w:r w:rsidR="00A003CC">
        <w:rPr>
          <w:b/>
          <w:sz w:val="36"/>
          <w:szCs w:val="36"/>
        </w:rPr>
        <w:t xml:space="preserve"> </w:t>
      </w:r>
      <w:r w:rsidR="00A003CC" w:rsidRPr="00A003CC">
        <w:rPr>
          <w:b/>
          <w:sz w:val="36"/>
          <w:szCs w:val="36"/>
        </w:rPr>
        <w:t>14</w:t>
      </w:r>
      <w:r w:rsidR="00A003CC" w:rsidRPr="00A003CC">
        <w:rPr>
          <w:b/>
          <w:sz w:val="36"/>
          <w:szCs w:val="36"/>
          <w:vertAlign w:val="superscript"/>
        </w:rPr>
        <w:t>th</w:t>
      </w:r>
      <w:r w:rsidR="00A003CC" w:rsidRPr="00A003CC">
        <w:rPr>
          <w:b/>
          <w:sz w:val="36"/>
          <w:szCs w:val="36"/>
        </w:rPr>
        <w:t xml:space="preserve"> April </w:t>
      </w:r>
      <w:r w:rsidR="00A003CC">
        <w:rPr>
          <w:b/>
          <w:sz w:val="36"/>
          <w:szCs w:val="36"/>
        </w:rPr>
        <w:t>2016</w:t>
      </w:r>
    </w:p>
    <w:tbl>
      <w:tblPr>
        <w:tblStyle w:val="TableGrid"/>
        <w:tblW w:w="0" w:type="auto"/>
        <w:tblLayout w:type="fixed"/>
        <w:tblLook w:val="04A0" w:firstRow="1" w:lastRow="0" w:firstColumn="1" w:lastColumn="0" w:noHBand="0" w:noVBand="1"/>
      </w:tblPr>
      <w:tblGrid>
        <w:gridCol w:w="6771"/>
        <w:gridCol w:w="1745"/>
      </w:tblGrid>
      <w:tr w:rsidR="00872976" w:rsidRPr="00872976" w14:paraId="33D4C513" w14:textId="432DA69A" w:rsidTr="00E361D9">
        <w:tc>
          <w:tcPr>
            <w:tcW w:w="6771" w:type="dxa"/>
          </w:tcPr>
          <w:p w14:paraId="708184E9" w14:textId="24D359C4" w:rsidR="00872976" w:rsidRPr="00035A2C" w:rsidRDefault="00872976" w:rsidP="00872976">
            <w:pPr>
              <w:pStyle w:val="NoSpacing"/>
            </w:pPr>
            <w:r w:rsidRPr="00872976">
              <w:t xml:space="preserve">As these are not yet online hardcopies were </w:t>
            </w:r>
            <w:r>
              <w:t>tabled</w:t>
            </w:r>
            <w:r w:rsidRPr="00872976">
              <w:t xml:space="preserve">.  </w:t>
            </w:r>
          </w:p>
        </w:tc>
        <w:tc>
          <w:tcPr>
            <w:tcW w:w="1745" w:type="dxa"/>
          </w:tcPr>
          <w:p w14:paraId="495D3185" w14:textId="5B277D8E" w:rsidR="00872976" w:rsidRPr="00035A2C" w:rsidRDefault="00872976" w:rsidP="00872976">
            <w:pPr>
              <w:pStyle w:val="NoSpacing"/>
            </w:pPr>
            <w:r w:rsidRPr="00035A2C">
              <w:t>Changes/amendments/revisions to be sent to DF.</w:t>
            </w:r>
          </w:p>
        </w:tc>
      </w:tr>
    </w:tbl>
    <w:p w14:paraId="77788C84" w14:textId="77777777" w:rsidR="00F75004" w:rsidRPr="00A003CC" w:rsidRDefault="00F75004" w:rsidP="00F75004">
      <w:pPr>
        <w:pStyle w:val="ListParagraph"/>
        <w:spacing w:line="480" w:lineRule="auto"/>
        <w:ind w:left="360"/>
        <w:rPr>
          <w:b/>
        </w:rPr>
      </w:pPr>
    </w:p>
    <w:p w14:paraId="3E00442F" w14:textId="77777777" w:rsidR="00153F29" w:rsidRPr="00153F29" w:rsidRDefault="00096360" w:rsidP="00153F29">
      <w:pPr>
        <w:pStyle w:val="ListParagraph"/>
        <w:numPr>
          <w:ilvl w:val="0"/>
          <w:numId w:val="2"/>
        </w:numPr>
        <w:spacing w:line="480" w:lineRule="auto"/>
        <w:rPr>
          <w:b/>
          <w:sz w:val="36"/>
          <w:szCs w:val="36"/>
        </w:rPr>
      </w:pPr>
      <w:r>
        <w:rPr>
          <w:b/>
          <w:sz w:val="36"/>
          <w:szCs w:val="36"/>
        </w:rPr>
        <w:t xml:space="preserve">BAFX - </w:t>
      </w:r>
      <w:r w:rsidR="00153F29" w:rsidRPr="00153F29">
        <w:rPr>
          <w:b/>
          <w:sz w:val="36"/>
          <w:szCs w:val="36"/>
        </w:rPr>
        <w:t>UPDATES FROM COORDINATORS</w:t>
      </w:r>
    </w:p>
    <w:p w14:paraId="2B4481E9" w14:textId="77777777" w:rsidR="00B8098B" w:rsidRDefault="00B8098B" w:rsidP="00B8098B">
      <w:pPr>
        <w:pStyle w:val="ListParagraph"/>
        <w:numPr>
          <w:ilvl w:val="0"/>
          <w:numId w:val="1"/>
        </w:numPr>
        <w:spacing w:line="480" w:lineRule="auto"/>
        <w:rPr>
          <w:b/>
          <w:sz w:val="32"/>
          <w:szCs w:val="32"/>
        </w:rPr>
      </w:pPr>
      <w:r w:rsidRPr="00617C00">
        <w:rPr>
          <w:b/>
          <w:sz w:val="32"/>
          <w:szCs w:val="32"/>
        </w:rPr>
        <w:t>Year One [</w:t>
      </w:r>
      <w:r w:rsidR="00096360">
        <w:rPr>
          <w:b/>
          <w:sz w:val="32"/>
          <w:szCs w:val="32"/>
        </w:rPr>
        <w:t>BM</w:t>
      </w:r>
      <w:r w:rsidRPr="00617C00">
        <w:rPr>
          <w:b/>
          <w:sz w:val="32"/>
          <w:szCs w:val="32"/>
        </w:rPr>
        <w:t>]</w:t>
      </w:r>
    </w:p>
    <w:tbl>
      <w:tblPr>
        <w:tblStyle w:val="TableGrid"/>
        <w:tblW w:w="0" w:type="auto"/>
        <w:tblLook w:val="04A0" w:firstRow="1" w:lastRow="0" w:firstColumn="1" w:lastColumn="0" w:noHBand="0" w:noVBand="1"/>
      </w:tblPr>
      <w:tblGrid>
        <w:gridCol w:w="7680"/>
        <w:gridCol w:w="836"/>
      </w:tblGrid>
      <w:tr w:rsidR="00A9738A" w:rsidRPr="00A9738A" w14:paraId="6CCF6BC6" w14:textId="14937163" w:rsidTr="00E361D9">
        <w:tc>
          <w:tcPr>
            <w:tcW w:w="7680" w:type="dxa"/>
          </w:tcPr>
          <w:p w14:paraId="41FB9D54" w14:textId="0406C1B8" w:rsidR="00A9738A" w:rsidRPr="00A9738A" w:rsidRDefault="00A9738A" w:rsidP="00A9738A">
            <w:pPr>
              <w:pStyle w:val="NoSpacing"/>
            </w:pPr>
            <w:r w:rsidRPr="00A9738A">
              <w:t xml:space="preserve">BM has been concerned about </w:t>
            </w:r>
            <w:r>
              <w:t xml:space="preserve">providing a table for a </w:t>
            </w:r>
            <w:r w:rsidRPr="00A9738A">
              <w:t xml:space="preserve">wheelchair </w:t>
            </w:r>
            <w:r>
              <w:t>user</w:t>
            </w:r>
            <w:r w:rsidRPr="00A9738A">
              <w:t xml:space="preserve"> – he will contact DSS again.   </w:t>
            </w:r>
            <w:r>
              <w:t>T</w:t>
            </w:r>
            <w:r w:rsidRPr="00A9738A">
              <w:t xml:space="preserve">wo class reps </w:t>
            </w:r>
            <w:r>
              <w:t xml:space="preserve">have been nominated </w:t>
            </w:r>
            <w:r w:rsidRPr="00A9738A">
              <w:t xml:space="preserve">– he will circulate their contact details to staff and arrange a meeting.  </w:t>
            </w:r>
            <w:r>
              <w:t>A</w:t>
            </w:r>
            <w:r w:rsidRPr="00A9738A">
              <w:t xml:space="preserve"> student </w:t>
            </w:r>
            <w:r>
              <w:t>who is commuting from Limerick has difficulties with</w:t>
            </w:r>
            <w:r w:rsidRPr="00A9738A">
              <w:t xml:space="preserve"> getting to the 9.</w:t>
            </w:r>
            <w:r>
              <w:t>00</w:t>
            </w:r>
            <w:r w:rsidRPr="00A9738A">
              <w:t xml:space="preserve"> O’clock lecture due to bus times.  It seems this student is also getting in late to other “later in the day” classes.</w:t>
            </w:r>
          </w:p>
        </w:tc>
        <w:tc>
          <w:tcPr>
            <w:tcW w:w="836" w:type="dxa"/>
          </w:tcPr>
          <w:p w14:paraId="7771A3DA" w14:textId="706A5A72" w:rsidR="00A9738A" w:rsidRPr="00A9738A" w:rsidRDefault="00A9738A" w:rsidP="00A9738A">
            <w:pPr>
              <w:pStyle w:val="NoSpacing"/>
            </w:pPr>
            <w:r>
              <w:t>BM</w:t>
            </w:r>
          </w:p>
        </w:tc>
      </w:tr>
      <w:tr w:rsidR="00A9738A" w:rsidRPr="00A9738A" w14:paraId="5C6C4B10" w14:textId="3F72BB02" w:rsidTr="00E361D9">
        <w:tc>
          <w:tcPr>
            <w:tcW w:w="7680" w:type="dxa"/>
          </w:tcPr>
          <w:p w14:paraId="7CDA43E9" w14:textId="0F0D71A0" w:rsidR="00A9738A" w:rsidRPr="00A9738A" w:rsidRDefault="00A9738A" w:rsidP="00A9738A">
            <w:pPr>
              <w:pStyle w:val="NoSpacing"/>
            </w:pPr>
            <w:r w:rsidRPr="00A9738A">
              <w:t xml:space="preserve">DOC is looking after the students’ </w:t>
            </w:r>
            <w:r>
              <w:t>volunteering</w:t>
            </w:r>
            <w:r w:rsidRPr="00A9738A">
              <w:t xml:space="preserve"> for the Cork Film Festival. There are to be Festival Diaries and Interviews with the Public.  BM sought background on Schull Showcase.  DOC advised a decision</w:t>
            </w:r>
            <w:r>
              <w:t xml:space="preserve"> has been made</w:t>
            </w:r>
            <w:r w:rsidRPr="00A9738A">
              <w:t xml:space="preserve"> to take a selection </w:t>
            </w:r>
            <w:r>
              <w:t>from</w:t>
            </w:r>
            <w:r w:rsidRPr="00A9738A">
              <w:t xml:space="preserve"> all three years</w:t>
            </w:r>
            <w:r w:rsidR="003D61AC">
              <w:t xml:space="preserve"> to better represent the quality of work done by our students</w:t>
            </w:r>
            <w:r w:rsidRPr="00A9738A">
              <w:t xml:space="preserve">.  There will be in-house project grading – highest scoring films will be screened.  DOC advised that the First Year students will still be present in Schull at the Festival, volunteering and having accommodation etc.  </w:t>
            </w:r>
          </w:p>
        </w:tc>
        <w:tc>
          <w:tcPr>
            <w:tcW w:w="836" w:type="dxa"/>
          </w:tcPr>
          <w:p w14:paraId="2F7D168A" w14:textId="3B1CCA64" w:rsidR="00A9738A" w:rsidRPr="00A9738A" w:rsidRDefault="00A9738A" w:rsidP="00A9738A">
            <w:pPr>
              <w:pStyle w:val="NoSpacing"/>
            </w:pPr>
            <w:r>
              <w:t>DOC</w:t>
            </w:r>
          </w:p>
        </w:tc>
      </w:tr>
    </w:tbl>
    <w:p w14:paraId="780C4815" w14:textId="77777777" w:rsidR="00B8098B" w:rsidRDefault="00B8098B" w:rsidP="00B8098B">
      <w:pPr>
        <w:pStyle w:val="ListParagraph"/>
        <w:numPr>
          <w:ilvl w:val="0"/>
          <w:numId w:val="1"/>
        </w:numPr>
        <w:spacing w:line="480" w:lineRule="auto"/>
        <w:rPr>
          <w:b/>
          <w:sz w:val="32"/>
          <w:szCs w:val="32"/>
        </w:rPr>
      </w:pPr>
      <w:r w:rsidRPr="00617C00">
        <w:rPr>
          <w:b/>
          <w:sz w:val="32"/>
          <w:szCs w:val="32"/>
        </w:rPr>
        <w:t>Year Two [</w:t>
      </w:r>
      <w:r w:rsidR="00096360">
        <w:rPr>
          <w:b/>
          <w:sz w:val="32"/>
          <w:szCs w:val="32"/>
        </w:rPr>
        <w:t>LR</w:t>
      </w:r>
      <w:r w:rsidRPr="00617C00">
        <w:rPr>
          <w:b/>
          <w:sz w:val="32"/>
          <w:szCs w:val="32"/>
        </w:rPr>
        <w:t>]</w:t>
      </w:r>
    </w:p>
    <w:tbl>
      <w:tblPr>
        <w:tblStyle w:val="TableGrid"/>
        <w:tblW w:w="0" w:type="auto"/>
        <w:tblLook w:val="04A0" w:firstRow="1" w:lastRow="0" w:firstColumn="1" w:lastColumn="0" w:noHBand="0" w:noVBand="1"/>
      </w:tblPr>
      <w:tblGrid>
        <w:gridCol w:w="7680"/>
        <w:gridCol w:w="836"/>
      </w:tblGrid>
      <w:tr w:rsidR="00A9738A" w:rsidRPr="00A9738A" w14:paraId="7E2F3F7C" w14:textId="4B849402" w:rsidTr="00E361D9">
        <w:tc>
          <w:tcPr>
            <w:tcW w:w="7680" w:type="dxa"/>
          </w:tcPr>
          <w:p w14:paraId="18F15AA6" w14:textId="11CCB74F" w:rsidR="00A9738A" w:rsidRPr="00A9738A" w:rsidRDefault="00A9738A" w:rsidP="00A9738A">
            <w:pPr>
              <w:pStyle w:val="NoSpacing"/>
            </w:pPr>
            <w:r w:rsidRPr="00A656D0">
              <w:t>Amy Poland and Eoghan McGinley</w:t>
            </w:r>
            <w:r>
              <w:t xml:space="preserve"> were elected class reps; a meeting will be organized soon</w:t>
            </w:r>
            <w:r w:rsidRPr="00A9738A">
              <w:t>.</w:t>
            </w:r>
          </w:p>
        </w:tc>
        <w:tc>
          <w:tcPr>
            <w:tcW w:w="836" w:type="dxa"/>
          </w:tcPr>
          <w:p w14:paraId="382EE28D" w14:textId="77777777" w:rsidR="00A9738A" w:rsidRPr="00A9738A" w:rsidRDefault="00A9738A" w:rsidP="00A9738A">
            <w:pPr>
              <w:pStyle w:val="NoSpacing"/>
            </w:pPr>
          </w:p>
        </w:tc>
      </w:tr>
      <w:tr w:rsidR="00A9738A" w:rsidRPr="00A9738A" w14:paraId="1894403E" w14:textId="453F1049" w:rsidTr="00E361D9">
        <w:trPr>
          <w:trHeight w:val="1201"/>
        </w:trPr>
        <w:tc>
          <w:tcPr>
            <w:tcW w:w="7680" w:type="dxa"/>
          </w:tcPr>
          <w:p w14:paraId="75A36630" w14:textId="14C567C4" w:rsidR="00A9738A" w:rsidRPr="00A9738A" w:rsidRDefault="00A9738A" w:rsidP="00A9738A">
            <w:pPr>
              <w:pStyle w:val="NoSpacing"/>
            </w:pPr>
            <w:r w:rsidRPr="00A9738A">
              <w:lastRenderedPageBreak/>
              <w:t xml:space="preserve"> </w:t>
            </w:r>
            <w:r>
              <w:t xml:space="preserve">There were issues with </w:t>
            </w:r>
            <w:r w:rsidRPr="00A9738A">
              <w:t xml:space="preserve">optional modules </w:t>
            </w:r>
            <w:r>
              <w:t>and some late changes had to be approved</w:t>
            </w:r>
            <w:r w:rsidRPr="00A9738A">
              <w:t>.</w:t>
            </w:r>
            <w:r>
              <w:t xml:space="preserve"> </w:t>
            </w:r>
            <w:r w:rsidRPr="00A9738A">
              <w:t>MU2005 turned out to be a 10-credit module and was therefore unworkable for the FSM programme.  It was removed from the FSM calendar leaving HS2057 and LL2001.</w:t>
            </w:r>
            <w:r>
              <w:t xml:space="preserve"> LR followed up with an email to students to advise them of the changes.</w:t>
            </w:r>
          </w:p>
        </w:tc>
        <w:tc>
          <w:tcPr>
            <w:tcW w:w="836" w:type="dxa"/>
          </w:tcPr>
          <w:p w14:paraId="1F609245" w14:textId="77777777" w:rsidR="00A9738A" w:rsidRPr="00A9738A" w:rsidRDefault="00A9738A" w:rsidP="00A9738A">
            <w:pPr>
              <w:pStyle w:val="NoSpacing"/>
            </w:pPr>
          </w:p>
        </w:tc>
      </w:tr>
    </w:tbl>
    <w:p w14:paraId="73348291" w14:textId="77777777" w:rsidR="00F75004" w:rsidRPr="004618A1" w:rsidRDefault="00F75004" w:rsidP="00F75004">
      <w:pPr>
        <w:spacing w:line="480" w:lineRule="auto"/>
        <w:rPr>
          <w:b/>
        </w:rPr>
      </w:pPr>
    </w:p>
    <w:p w14:paraId="4C05B735" w14:textId="77777777" w:rsidR="00B8098B" w:rsidRDefault="00B8098B" w:rsidP="00B8098B">
      <w:pPr>
        <w:pStyle w:val="ListParagraph"/>
        <w:numPr>
          <w:ilvl w:val="0"/>
          <w:numId w:val="1"/>
        </w:numPr>
        <w:spacing w:line="480" w:lineRule="auto"/>
        <w:rPr>
          <w:b/>
          <w:sz w:val="32"/>
          <w:szCs w:val="32"/>
        </w:rPr>
      </w:pPr>
      <w:r w:rsidRPr="00617C00">
        <w:rPr>
          <w:b/>
          <w:sz w:val="32"/>
          <w:szCs w:val="32"/>
        </w:rPr>
        <w:t>Year Abroad [A</w:t>
      </w:r>
      <w:r w:rsidR="00096360">
        <w:rPr>
          <w:b/>
          <w:sz w:val="32"/>
          <w:szCs w:val="32"/>
        </w:rPr>
        <w:t>K/LR</w:t>
      </w:r>
      <w:r w:rsidRPr="00617C00">
        <w:rPr>
          <w:b/>
          <w:sz w:val="32"/>
          <w:szCs w:val="32"/>
        </w:rPr>
        <w:t>]</w:t>
      </w:r>
    </w:p>
    <w:p w14:paraId="2074D6DD" w14:textId="77777777" w:rsidR="00A66A57" w:rsidRDefault="00A66A57" w:rsidP="003036F9">
      <w:pPr>
        <w:pStyle w:val="NoSpacing"/>
      </w:pPr>
    </w:p>
    <w:tbl>
      <w:tblPr>
        <w:tblStyle w:val="TableGrid"/>
        <w:tblW w:w="0" w:type="auto"/>
        <w:tblLook w:val="04A0" w:firstRow="1" w:lastRow="0" w:firstColumn="1" w:lastColumn="0" w:noHBand="0" w:noVBand="1"/>
      </w:tblPr>
      <w:tblGrid>
        <w:gridCol w:w="7338"/>
        <w:gridCol w:w="1178"/>
      </w:tblGrid>
      <w:tr w:rsidR="002C2C44" w:rsidRPr="002C2C44" w14:paraId="5DEE2043" w14:textId="47D6097C" w:rsidTr="00E361D9">
        <w:tc>
          <w:tcPr>
            <w:tcW w:w="7338" w:type="dxa"/>
          </w:tcPr>
          <w:p w14:paraId="303E37C4" w14:textId="144300AA" w:rsidR="002C2C44" w:rsidRPr="002C2C44" w:rsidRDefault="002C2C44" w:rsidP="000A23B1">
            <w:pPr>
              <w:pStyle w:val="NoSpacing"/>
            </w:pPr>
            <w:r w:rsidRPr="002C2C44">
              <w:t xml:space="preserve">LR advised the group that the student on the year abroad </w:t>
            </w:r>
            <w:r w:rsidR="000A23B1">
              <w:t xml:space="preserve">in Valencia </w:t>
            </w:r>
            <w:r w:rsidRPr="002C2C44">
              <w:t>this year has failed</w:t>
            </w:r>
            <w:r w:rsidR="000A23B1">
              <w:t xml:space="preserve">. Courses in English were not provided by the host university (confirming that normally only students taking a language to degree level should sent to non-English speaking countries). </w:t>
            </w:r>
            <w:r w:rsidRPr="002C2C44">
              <w:t xml:space="preserve">His extra assessment </w:t>
            </w:r>
            <w:r>
              <w:t xml:space="preserve">was agreed with him and </w:t>
            </w:r>
            <w:r w:rsidR="00620DF8">
              <w:t xml:space="preserve">the mark </w:t>
            </w:r>
            <w:r w:rsidRPr="002C2C44">
              <w:t xml:space="preserve">will go forward to the Winter Board, in November.  In the meantime he </w:t>
            </w:r>
            <w:r>
              <w:t xml:space="preserve">has registered provisionally and </w:t>
            </w:r>
            <w:r w:rsidRPr="002C2C44">
              <w:t>is to attend classes.</w:t>
            </w:r>
            <w:r>
              <w:t xml:space="preserve"> LR is following him personally.</w:t>
            </w:r>
          </w:p>
        </w:tc>
        <w:tc>
          <w:tcPr>
            <w:tcW w:w="1178" w:type="dxa"/>
          </w:tcPr>
          <w:p w14:paraId="7936A280" w14:textId="4D3C13A2" w:rsidR="002C2C44" w:rsidRPr="002C2C44" w:rsidRDefault="002C2C44" w:rsidP="002C2C44">
            <w:pPr>
              <w:pStyle w:val="NoSpacing"/>
            </w:pPr>
            <w:r>
              <w:t>LR</w:t>
            </w:r>
          </w:p>
        </w:tc>
      </w:tr>
      <w:tr w:rsidR="002C2C44" w:rsidRPr="002C2C44" w14:paraId="58FB4632" w14:textId="12513045" w:rsidTr="00E361D9">
        <w:tc>
          <w:tcPr>
            <w:tcW w:w="7338" w:type="dxa"/>
          </w:tcPr>
          <w:p w14:paraId="7BAA8D4A" w14:textId="75093A05" w:rsidR="002C2C44" w:rsidRPr="002C2C44" w:rsidRDefault="002C2C44" w:rsidP="008D18C6">
            <w:pPr>
              <w:pStyle w:val="NoSpacing"/>
            </w:pPr>
            <w:r w:rsidRPr="002C2C44">
              <w:t xml:space="preserve">LR announced that </w:t>
            </w:r>
            <w:r>
              <w:t>a</w:t>
            </w:r>
            <w:r w:rsidRPr="002C2C44">
              <w:t xml:space="preserve"> new link</w:t>
            </w:r>
            <w:r>
              <w:t xml:space="preserve"> i</w:t>
            </w:r>
            <w:r w:rsidRPr="002C2C44">
              <w:t xml:space="preserve">s </w:t>
            </w:r>
            <w:r>
              <w:t xml:space="preserve">being set up </w:t>
            </w:r>
            <w:r w:rsidRPr="002C2C44">
              <w:t>with Bremen</w:t>
            </w:r>
            <w:r w:rsidR="00BF39F9">
              <w:t xml:space="preserve"> as one student currently in second year needs to go to Germany next year</w:t>
            </w:r>
            <w:r w:rsidRPr="002C2C44">
              <w:t xml:space="preserve">.  </w:t>
            </w:r>
            <w:r>
              <w:t>The university has a link with a local art-house cinema and yearly Festival. Only students taking German to degree level will</w:t>
            </w:r>
            <w:r w:rsidR="008D18C6">
              <w:t xml:space="preserve"> </w:t>
            </w:r>
            <w:r>
              <w:t>be allowed to go to Bremen.</w:t>
            </w:r>
            <w:r w:rsidRPr="002C2C44">
              <w:t xml:space="preserve"> </w:t>
            </w:r>
            <w:r w:rsidR="00BF39F9">
              <w:t>One more</w:t>
            </w:r>
            <w:r w:rsidRPr="002C2C44">
              <w:t xml:space="preserve"> link </w:t>
            </w:r>
            <w:r>
              <w:t>with an English-speaking university will be sought for 2017-2018</w:t>
            </w:r>
            <w:r w:rsidRPr="002C2C44">
              <w:t xml:space="preserve">.  </w:t>
            </w:r>
          </w:p>
        </w:tc>
        <w:tc>
          <w:tcPr>
            <w:tcW w:w="1178" w:type="dxa"/>
          </w:tcPr>
          <w:p w14:paraId="4FB59451" w14:textId="4AF251E1" w:rsidR="002C2C44" w:rsidRPr="002C2C44" w:rsidRDefault="002C2C44" w:rsidP="002C2C44">
            <w:pPr>
              <w:pStyle w:val="NoSpacing"/>
            </w:pPr>
            <w:r>
              <w:t>LR and AK to follow up</w:t>
            </w:r>
          </w:p>
        </w:tc>
      </w:tr>
      <w:tr w:rsidR="002C2C44" w:rsidRPr="002C2C44" w14:paraId="18D6CE28" w14:textId="4D406381" w:rsidTr="00E361D9">
        <w:tc>
          <w:tcPr>
            <w:tcW w:w="7338" w:type="dxa"/>
          </w:tcPr>
          <w:p w14:paraId="2EB60B28" w14:textId="5CCB7FC4" w:rsidR="002C2C44" w:rsidRPr="002C2C44" w:rsidRDefault="002C2C44" w:rsidP="002C2C44">
            <w:pPr>
              <w:pStyle w:val="NoSpacing"/>
            </w:pPr>
            <w:r w:rsidRPr="002C2C44">
              <w:t xml:space="preserve">There </w:t>
            </w:r>
            <w:r>
              <w:t>wa</w:t>
            </w:r>
            <w:r w:rsidRPr="002C2C44">
              <w:t xml:space="preserve">s an issue with </w:t>
            </w:r>
            <w:r>
              <w:t xml:space="preserve">the restriction of FX2003 </w:t>
            </w:r>
            <w:r w:rsidRPr="002C2C44">
              <w:t xml:space="preserve">for incoming </w:t>
            </w:r>
            <w:r>
              <w:t xml:space="preserve">Erasmus </w:t>
            </w:r>
            <w:r w:rsidRPr="002C2C44">
              <w:t xml:space="preserve">students.  </w:t>
            </w:r>
            <w:r>
              <w:t xml:space="preserve">Some </w:t>
            </w:r>
            <w:r w:rsidR="008D18C6">
              <w:t xml:space="preserve">students </w:t>
            </w:r>
            <w:r w:rsidRPr="002C2C44">
              <w:t xml:space="preserve">felt they were taking a backward step with having to take </w:t>
            </w:r>
            <w:r>
              <w:t>the</w:t>
            </w:r>
            <w:r w:rsidRPr="002C2C44">
              <w:t xml:space="preserve"> first year module.</w:t>
            </w:r>
            <w:r>
              <w:t xml:space="preserve"> After consultation with DOC, the students were allowed to take the second year module.</w:t>
            </w:r>
            <w:r w:rsidRPr="002C2C44">
              <w:t xml:space="preserve"> </w:t>
            </w:r>
            <w:r>
              <w:t xml:space="preserve">It was decided that the </w:t>
            </w:r>
            <w:r w:rsidR="008D18C6">
              <w:t>pre</w:t>
            </w:r>
            <w:r>
              <w:t>requisite will not be changed</w:t>
            </w:r>
            <w:r w:rsidR="008D18C6">
              <w:t>,</w:t>
            </w:r>
            <w:r>
              <w:t xml:space="preserve"> and that </w:t>
            </w:r>
            <w:r w:rsidRPr="002C2C44">
              <w:t xml:space="preserve">individual applications from incoming students </w:t>
            </w:r>
            <w:r>
              <w:t>will</w:t>
            </w:r>
            <w:r w:rsidRPr="002C2C44">
              <w:t xml:space="preserve"> be looked at on a “case-by-case” basis.</w:t>
            </w:r>
          </w:p>
        </w:tc>
        <w:tc>
          <w:tcPr>
            <w:tcW w:w="1178" w:type="dxa"/>
          </w:tcPr>
          <w:p w14:paraId="3A3624F4" w14:textId="77777777" w:rsidR="002C2C44" w:rsidRPr="002C2C44" w:rsidRDefault="002C2C44" w:rsidP="002C2C44">
            <w:pPr>
              <w:pStyle w:val="NoSpacing"/>
            </w:pPr>
          </w:p>
        </w:tc>
      </w:tr>
      <w:tr w:rsidR="002C2C44" w:rsidRPr="002C2C44" w14:paraId="2C79E1E0" w14:textId="05866F96" w:rsidTr="00E361D9">
        <w:tc>
          <w:tcPr>
            <w:tcW w:w="7338" w:type="dxa"/>
          </w:tcPr>
          <w:p w14:paraId="0C441F85" w14:textId="14C8C0C5" w:rsidR="002C2C44" w:rsidRPr="002C2C44" w:rsidRDefault="002C2C44" w:rsidP="008D18C6">
            <w:pPr>
              <w:pStyle w:val="NoSpacing"/>
            </w:pPr>
            <w:r w:rsidRPr="002C2C44">
              <w:t xml:space="preserve">AK advised two students </w:t>
            </w:r>
            <w:r w:rsidR="008D18C6">
              <w:t>are in</w:t>
            </w:r>
            <w:r w:rsidRPr="002C2C44">
              <w:t xml:space="preserve"> Leeds and Lisbon this year.  </w:t>
            </w:r>
            <w:r w:rsidR="00AF4D35">
              <w:t xml:space="preserve">The student in Lisbon does not have Portuguese, but </w:t>
            </w:r>
            <w:r w:rsidR="008D18C6">
              <w:t xml:space="preserve">we were told </w:t>
            </w:r>
            <w:r w:rsidR="00AF4D35">
              <w:t>courses are taught through English</w:t>
            </w:r>
            <w:r w:rsidR="008D18C6">
              <w:t xml:space="preserve"> there</w:t>
            </w:r>
            <w:r w:rsidR="00AF4D35">
              <w:t xml:space="preserve">. AK has been in touch with both students and </w:t>
            </w:r>
            <w:r w:rsidRPr="002C2C44">
              <w:t xml:space="preserve">LR and AK will </w:t>
            </w:r>
            <w:r w:rsidR="00AF4D35">
              <w:t>continue to carefully monitor the situation</w:t>
            </w:r>
            <w:r w:rsidRPr="002C2C44">
              <w:t>.</w:t>
            </w:r>
          </w:p>
        </w:tc>
        <w:tc>
          <w:tcPr>
            <w:tcW w:w="1178" w:type="dxa"/>
          </w:tcPr>
          <w:p w14:paraId="11737548" w14:textId="6556F7A0" w:rsidR="002C2C44" w:rsidRPr="002C2C44" w:rsidRDefault="00035A2C" w:rsidP="002C2C44">
            <w:pPr>
              <w:pStyle w:val="NoSpacing"/>
            </w:pPr>
            <w:r>
              <w:t>AK / LR</w:t>
            </w:r>
          </w:p>
        </w:tc>
      </w:tr>
    </w:tbl>
    <w:p w14:paraId="62A55D6A" w14:textId="77777777" w:rsidR="00F75004" w:rsidRDefault="00F75004" w:rsidP="00F75004">
      <w:pPr>
        <w:spacing w:line="480" w:lineRule="auto"/>
      </w:pPr>
    </w:p>
    <w:p w14:paraId="262DAAC8" w14:textId="77777777" w:rsidR="00B8098B" w:rsidRPr="00617C00" w:rsidRDefault="00B8098B" w:rsidP="00B8098B">
      <w:pPr>
        <w:pStyle w:val="ListParagraph"/>
        <w:numPr>
          <w:ilvl w:val="0"/>
          <w:numId w:val="1"/>
        </w:numPr>
        <w:spacing w:line="480" w:lineRule="auto"/>
        <w:rPr>
          <w:b/>
          <w:sz w:val="32"/>
          <w:szCs w:val="32"/>
        </w:rPr>
      </w:pPr>
      <w:r w:rsidRPr="00617C00">
        <w:rPr>
          <w:b/>
          <w:sz w:val="32"/>
          <w:szCs w:val="32"/>
        </w:rPr>
        <w:t>Year Three [LR]</w:t>
      </w:r>
    </w:p>
    <w:tbl>
      <w:tblPr>
        <w:tblStyle w:val="TableGrid"/>
        <w:tblW w:w="0" w:type="auto"/>
        <w:tblInd w:w="-34" w:type="dxa"/>
        <w:tblLook w:val="04A0" w:firstRow="1" w:lastRow="0" w:firstColumn="1" w:lastColumn="0" w:noHBand="0" w:noVBand="1"/>
      </w:tblPr>
      <w:tblGrid>
        <w:gridCol w:w="7372"/>
        <w:gridCol w:w="1178"/>
      </w:tblGrid>
      <w:tr w:rsidR="00CD1E32" w:rsidRPr="002C2C44" w14:paraId="62CC1FC8" w14:textId="758DC23F" w:rsidTr="00E361D9">
        <w:tc>
          <w:tcPr>
            <w:tcW w:w="7372" w:type="dxa"/>
          </w:tcPr>
          <w:p w14:paraId="705E0AAA" w14:textId="2BF2CBB2" w:rsidR="00CD1E32" w:rsidRPr="002C2C44" w:rsidRDefault="002E79C3" w:rsidP="002E79C3">
            <w:pPr>
              <w:pStyle w:val="NoSpacing"/>
            </w:pPr>
            <w:r w:rsidRPr="002E79C3">
              <w:t>Kay Haberlin and Liam Horgan</w:t>
            </w:r>
            <w:r w:rsidRPr="002E79C3" w:rsidDel="002E79C3">
              <w:t xml:space="preserve"> </w:t>
            </w:r>
            <w:r w:rsidR="00CD1E32" w:rsidRPr="002C2C44">
              <w:t xml:space="preserve">have been </w:t>
            </w:r>
            <w:r>
              <w:t>elected by the class, and a meeting with the reps will be organized.</w:t>
            </w:r>
          </w:p>
        </w:tc>
        <w:tc>
          <w:tcPr>
            <w:tcW w:w="1178" w:type="dxa"/>
          </w:tcPr>
          <w:p w14:paraId="5A61CFAA" w14:textId="77777777" w:rsidR="00CD1E32" w:rsidRPr="002C2C44" w:rsidRDefault="00CD1E32" w:rsidP="00CD1E32">
            <w:pPr>
              <w:pStyle w:val="NoSpacing"/>
            </w:pPr>
          </w:p>
        </w:tc>
      </w:tr>
      <w:tr w:rsidR="00CD1E32" w:rsidRPr="002C2C44" w14:paraId="3B51F730" w14:textId="17B6ACE9" w:rsidTr="00E361D9">
        <w:tc>
          <w:tcPr>
            <w:tcW w:w="7372" w:type="dxa"/>
          </w:tcPr>
          <w:p w14:paraId="4BEC1798" w14:textId="0C1FA034" w:rsidR="00CD1E32" w:rsidRPr="002C2C44" w:rsidRDefault="002E79C3" w:rsidP="00AA5FC7">
            <w:pPr>
              <w:pStyle w:val="NoSpacing"/>
            </w:pPr>
            <w:r>
              <w:t xml:space="preserve">A late change had to be made to change the module code of </w:t>
            </w:r>
            <w:r w:rsidR="00CD1E32" w:rsidRPr="002C2C44">
              <w:t>FX3007</w:t>
            </w:r>
            <w:r>
              <w:t xml:space="preserve">. Students who had taken it in second year last year when taught by Lord Puttnam were not allowed to register for it. </w:t>
            </w:r>
            <w:r w:rsidR="002B4604">
              <w:t>The new code is FX3008; s</w:t>
            </w:r>
            <w:r>
              <w:t>tudent registration will be automatically changed. LR updated the booklets to reflect the change, and advised students</w:t>
            </w:r>
            <w:r w:rsidR="00CD1E32" w:rsidRPr="002C2C44">
              <w:t>.</w:t>
            </w:r>
            <w:r w:rsidR="00675E06">
              <w:t xml:space="preserve"> There </w:t>
            </w:r>
            <w:r w:rsidR="002B4604">
              <w:t xml:space="preserve">was </w:t>
            </w:r>
            <w:r w:rsidR="00675E06">
              <w:t>also an i</w:t>
            </w:r>
            <w:r w:rsidR="00675E06" w:rsidRPr="00675E06">
              <w:t>ssue with GE3126</w:t>
            </w:r>
            <w:r w:rsidR="00675E06">
              <w:t>;</w:t>
            </w:r>
            <w:r w:rsidR="002B4604">
              <w:t xml:space="preserve"> as</w:t>
            </w:r>
            <w:r w:rsidR="00675E06">
              <w:t xml:space="preserve"> the lecturer had to limit </w:t>
            </w:r>
            <w:r w:rsidR="00675E06">
              <w:lastRenderedPageBreak/>
              <w:t>access to it</w:t>
            </w:r>
            <w:r w:rsidR="00AA5FC7">
              <w:t>,</w:t>
            </w:r>
            <w:r w:rsidR="00675E06">
              <w:t xml:space="preserve"> </w:t>
            </w:r>
            <w:r w:rsidR="00675E06" w:rsidRPr="00675E06">
              <w:t xml:space="preserve">LL2001 </w:t>
            </w:r>
            <w:r w:rsidR="00675E06">
              <w:t xml:space="preserve">was </w:t>
            </w:r>
            <w:r w:rsidR="00675E06" w:rsidRPr="00675E06">
              <w:t>ope</w:t>
            </w:r>
            <w:r w:rsidR="00675E06">
              <w:t xml:space="preserve">ned to final year students </w:t>
            </w:r>
            <w:r w:rsidR="002B4604">
              <w:t>to increase option choice</w:t>
            </w:r>
            <w:r w:rsidR="00675E06">
              <w:t>. Thanks to AP for facilitating.</w:t>
            </w:r>
          </w:p>
        </w:tc>
        <w:tc>
          <w:tcPr>
            <w:tcW w:w="1178" w:type="dxa"/>
          </w:tcPr>
          <w:p w14:paraId="561437F1" w14:textId="77777777" w:rsidR="00CD1E32" w:rsidRPr="002C2C44" w:rsidRDefault="00CD1E32" w:rsidP="002C2C44">
            <w:pPr>
              <w:pStyle w:val="NoSpacing"/>
            </w:pPr>
          </w:p>
        </w:tc>
      </w:tr>
      <w:tr w:rsidR="00CD1E32" w:rsidRPr="002C2C44" w14:paraId="4A9AA4C2" w14:textId="0034EC79" w:rsidTr="00E361D9">
        <w:tc>
          <w:tcPr>
            <w:tcW w:w="7372" w:type="dxa"/>
          </w:tcPr>
          <w:p w14:paraId="5284C587" w14:textId="6C06E183" w:rsidR="00270DA8" w:rsidRPr="002C2C44" w:rsidRDefault="00CD1E32" w:rsidP="002C2C44">
            <w:pPr>
              <w:pStyle w:val="NoSpacing"/>
            </w:pPr>
            <w:r w:rsidRPr="002C2C44">
              <w:lastRenderedPageBreak/>
              <w:t>DOC advised that ne needs a second hour of labs and this is being organized.</w:t>
            </w:r>
            <w:r w:rsidR="00AA5FC7">
              <w:t xml:space="preserve"> AK also is seeking a double hour.</w:t>
            </w:r>
          </w:p>
        </w:tc>
        <w:tc>
          <w:tcPr>
            <w:tcW w:w="1178" w:type="dxa"/>
          </w:tcPr>
          <w:p w14:paraId="096082C0" w14:textId="77777777" w:rsidR="00CD1E32" w:rsidRPr="002C2C44" w:rsidRDefault="00CD1E32" w:rsidP="002C2C44">
            <w:pPr>
              <w:pStyle w:val="NoSpacing"/>
            </w:pPr>
          </w:p>
        </w:tc>
      </w:tr>
    </w:tbl>
    <w:p w14:paraId="40FD74BA" w14:textId="77777777" w:rsidR="00F75004" w:rsidRDefault="00F75004" w:rsidP="002C2C44">
      <w:pPr>
        <w:spacing w:line="480" w:lineRule="auto"/>
      </w:pPr>
    </w:p>
    <w:p w14:paraId="46A789CC" w14:textId="77777777" w:rsidR="00B8098B" w:rsidRDefault="009561A9" w:rsidP="00B8098B">
      <w:pPr>
        <w:pStyle w:val="ListParagraph"/>
        <w:numPr>
          <w:ilvl w:val="0"/>
          <w:numId w:val="2"/>
        </w:numPr>
        <w:spacing w:line="480" w:lineRule="auto"/>
        <w:rPr>
          <w:b/>
          <w:sz w:val="36"/>
          <w:szCs w:val="36"/>
        </w:rPr>
      </w:pPr>
      <w:r>
        <w:rPr>
          <w:b/>
          <w:sz w:val="36"/>
          <w:szCs w:val="36"/>
        </w:rPr>
        <w:t>MASTERCLASSES</w:t>
      </w:r>
      <w:r w:rsidR="00872830">
        <w:rPr>
          <w:b/>
          <w:sz w:val="36"/>
          <w:szCs w:val="36"/>
        </w:rPr>
        <w:t xml:space="preserve"> [ </w:t>
      </w:r>
      <w:r w:rsidR="00096360">
        <w:rPr>
          <w:b/>
          <w:sz w:val="36"/>
          <w:szCs w:val="36"/>
        </w:rPr>
        <w:t>DOC</w:t>
      </w:r>
      <w:r w:rsidR="00872830">
        <w:rPr>
          <w:b/>
          <w:sz w:val="36"/>
          <w:szCs w:val="36"/>
        </w:rPr>
        <w:t>]</w:t>
      </w:r>
    </w:p>
    <w:tbl>
      <w:tblPr>
        <w:tblStyle w:val="TableGrid"/>
        <w:tblW w:w="0" w:type="auto"/>
        <w:tblLook w:val="04A0" w:firstRow="1" w:lastRow="0" w:firstColumn="1" w:lastColumn="0" w:noHBand="0" w:noVBand="1"/>
      </w:tblPr>
      <w:tblGrid>
        <w:gridCol w:w="7338"/>
        <w:gridCol w:w="1178"/>
      </w:tblGrid>
      <w:tr w:rsidR="00270DA8" w:rsidRPr="00270DA8" w14:paraId="2F34B5F6" w14:textId="167EB8F4" w:rsidTr="00E361D9">
        <w:tc>
          <w:tcPr>
            <w:tcW w:w="7338" w:type="dxa"/>
          </w:tcPr>
          <w:p w14:paraId="563E4D9F" w14:textId="1618964B" w:rsidR="00270DA8" w:rsidRPr="00270DA8" w:rsidRDefault="00270DA8" w:rsidP="00270DA8">
            <w:pPr>
              <w:pStyle w:val="NoSpacing"/>
            </w:pPr>
            <w:r w:rsidRPr="00270DA8">
              <w:t xml:space="preserve">DOC began by thanking BM for </w:t>
            </w:r>
            <w:r>
              <w:t xml:space="preserve">organizing the </w:t>
            </w:r>
            <w:r w:rsidRPr="00270DA8">
              <w:t xml:space="preserve">Visegrad </w:t>
            </w:r>
            <w:r>
              <w:t>workshop, which was a great success. L</w:t>
            </w:r>
            <w:r w:rsidRPr="00270DA8">
              <w:t xml:space="preserve">ast Monday’s presentation by David Keating </w:t>
            </w:r>
            <w:r>
              <w:t xml:space="preserve">also </w:t>
            </w:r>
            <w:r w:rsidRPr="00270DA8">
              <w:t>went very well</w:t>
            </w:r>
            <w:r w:rsidR="00AA5FC7">
              <w:t>.</w:t>
            </w:r>
            <w:r>
              <w:t xml:space="preserve"> </w:t>
            </w:r>
            <w:r w:rsidR="00AA5FC7">
              <w:t>B</w:t>
            </w:r>
            <w:r>
              <w:t>oth the Visegrad organizers and David were delighted to establish a relationship with FSM.</w:t>
            </w:r>
          </w:p>
        </w:tc>
        <w:tc>
          <w:tcPr>
            <w:tcW w:w="1178" w:type="dxa"/>
          </w:tcPr>
          <w:p w14:paraId="168A2872" w14:textId="77777777" w:rsidR="00270DA8" w:rsidRPr="00270DA8" w:rsidRDefault="00270DA8" w:rsidP="00270DA8">
            <w:pPr>
              <w:pStyle w:val="NoSpacing"/>
            </w:pPr>
          </w:p>
        </w:tc>
      </w:tr>
      <w:tr w:rsidR="00270DA8" w:rsidRPr="00270DA8" w14:paraId="6273D95F" w14:textId="30DA8DAF" w:rsidTr="00E361D9">
        <w:trPr>
          <w:trHeight w:val="573"/>
        </w:trPr>
        <w:tc>
          <w:tcPr>
            <w:tcW w:w="7338" w:type="dxa"/>
          </w:tcPr>
          <w:p w14:paraId="1435791C" w14:textId="6C5538AE" w:rsidR="00270DA8" w:rsidRPr="00270DA8" w:rsidRDefault="00270DA8" w:rsidP="00AA5FC7">
            <w:pPr>
              <w:pStyle w:val="NoSpacing"/>
            </w:pPr>
            <w:r>
              <w:t>N</w:t>
            </w:r>
            <w:r w:rsidRPr="00270DA8">
              <w:t xml:space="preserve">ew </w:t>
            </w:r>
            <w:r>
              <w:t>speakers</w:t>
            </w:r>
            <w:r w:rsidRPr="00270DA8">
              <w:t xml:space="preserve"> lined up for this year</w:t>
            </w:r>
            <w:r>
              <w:t xml:space="preserve"> include</w:t>
            </w:r>
            <w:r w:rsidRPr="00270DA8">
              <w:t>:</w:t>
            </w:r>
            <w:r>
              <w:t xml:space="preserve"> </w:t>
            </w:r>
            <w:r w:rsidRPr="00270DA8">
              <w:t xml:space="preserve">Marc Isaacs; Joseph Morder; Trina Rea. </w:t>
            </w:r>
            <w:r>
              <w:t xml:space="preserve">Marc Isaacs is coming in the week of the CFF </w:t>
            </w:r>
            <w:r w:rsidRPr="00270DA8">
              <w:t xml:space="preserve">– LR </w:t>
            </w:r>
            <w:r>
              <w:t>will discuss with</w:t>
            </w:r>
            <w:r w:rsidRPr="00270DA8">
              <w:t xml:space="preserve"> James Mulligan </w:t>
            </w:r>
            <w:r>
              <w:t xml:space="preserve">in case </w:t>
            </w:r>
            <w:r w:rsidR="00AA5FC7">
              <w:t>his masterclass</w:t>
            </w:r>
            <w:r>
              <w:t xml:space="preserve"> can be included in the programme</w:t>
            </w:r>
            <w:r w:rsidRPr="00270DA8">
              <w:t xml:space="preserve">.  </w:t>
            </w:r>
          </w:p>
        </w:tc>
        <w:tc>
          <w:tcPr>
            <w:tcW w:w="1178" w:type="dxa"/>
          </w:tcPr>
          <w:p w14:paraId="4B7A4C43" w14:textId="77777777" w:rsidR="00270DA8" w:rsidRPr="00270DA8" w:rsidRDefault="00270DA8" w:rsidP="00270DA8">
            <w:pPr>
              <w:pStyle w:val="NoSpacing"/>
            </w:pPr>
          </w:p>
        </w:tc>
      </w:tr>
      <w:tr w:rsidR="00270DA8" w:rsidRPr="00270DA8" w14:paraId="64F44CF2" w14:textId="7B05FA08" w:rsidTr="00E361D9">
        <w:trPr>
          <w:trHeight w:val="3376"/>
        </w:trPr>
        <w:tc>
          <w:tcPr>
            <w:tcW w:w="7338" w:type="dxa"/>
          </w:tcPr>
          <w:p w14:paraId="77F3069C" w14:textId="334B70BC" w:rsidR="00270DA8" w:rsidRPr="00270DA8" w:rsidRDefault="00270DA8" w:rsidP="00270DA8">
            <w:pPr>
              <w:pStyle w:val="NoSpacing"/>
            </w:pPr>
            <w:r w:rsidRPr="00270DA8">
              <w:t>DOC advised that GY contacted the Irish Film Board last year</w:t>
            </w:r>
            <w:r>
              <w:t xml:space="preserve">; </w:t>
            </w:r>
            <w:r w:rsidRPr="00270DA8">
              <w:t xml:space="preserve">this </w:t>
            </w:r>
            <w:r>
              <w:t>will</w:t>
            </w:r>
            <w:r w:rsidRPr="00270DA8">
              <w:t xml:space="preserve"> result in a talk being organized for the second semester.  The date and time is to be confirmed.</w:t>
            </w:r>
          </w:p>
          <w:p w14:paraId="41519265" w14:textId="6D55330E" w:rsidR="00270DA8" w:rsidRDefault="00270DA8" w:rsidP="00270DA8">
            <w:pPr>
              <w:pStyle w:val="NoSpacing"/>
            </w:pPr>
            <w:r>
              <w:t xml:space="preserve">AK suggested </w:t>
            </w:r>
            <w:r w:rsidRPr="00270DA8">
              <w:t xml:space="preserve">that </w:t>
            </w:r>
            <w:r w:rsidR="00AA5FC7">
              <w:t xml:space="preserve">somebody from </w:t>
            </w:r>
            <w:r w:rsidRPr="00270DA8">
              <w:t xml:space="preserve">the IFI </w:t>
            </w:r>
            <w:r>
              <w:t>could</w:t>
            </w:r>
            <w:r w:rsidRPr="00270DA8">
              <w:t xml:space="preserve"> give a talk/masterclass for the MA class to expose them to digital archiving/conservation. </w:t>
            </w:r>
            <w:r>
              <w:t xml:space="preserve">LR mentioned that GY intends to teach amateur </w:t>
            </w:r>
            <w:r w:rsidR="00AA5FC7">
              <w:t xml:space="preserve">and archive </w:t>
            </w:r>
            <w:r>
              <w:t>in S2.</w:t>
            </w:r>
            <w:r w:rsidRPr="00270DA8">
              <w:t xml:space="preserve"> </w:t>
            </w:r>
          </w:p>
          <w:p w14:paraId="716A131E" w14:textId="77777777" w:rsidR="00270DA8" w:rsidRDefault="00270DA8" w:rsidP="00270DA8">
            <w:pPr>
              <w:pStyle w:val="NoSpacing"/>
            </w:pPr>
            <w:r w:rsidRPr="00270DA8">
              <w:t xml:space="preserve">DOC advised that GY is </w:t>
            </w:r>
            <w:r>
              <w:t xml:space="preserve">also </w:t>
            </w:r>
            <w:r w:rsidRPr="00270DA8">
              <w:t xml:space="preserve">organizing a master class with the Schull Film Festival committee.  </w:t>
            </w:r>
          </w:p>
          <w:p w14:paraId="0C02DD66" w14:textId="229DCD04" w:rsidR="00270DA8" w:rsidRPr="00270DA8" w:rsidRDefault="00270DA8" w:rsidP="007031BA">
            <w:pPr>
              <w:pStyle w:val="NoSpacing"/>
            </w:pPr>
            <w:r>
              <w:t>DOC explained that</w:t>
            </w:r>
            <w:r w:rsidRPr="00270DA8">
              <w:t xml:space="preserve"> </w:t>
            </w:r>
            <w:r>
              <w:t>some of the</w:t>
            </w:r>
            <w:r w:rsidRPr="00270DA8">
              <w:t xml:space="preserve"> sessions</w:t>
            </w:r>
            <w:r>
              <w:t xml:space="preserve"> will be open to all </w:t>
            </w:r>
            <w:r w:rsidR="00AA5FC7">
              <w:t xml:space="preserve">students </w:t>
            </w:r>
            <w:r>
              <w:t xml:space="preserve">but some workshops are organized </w:t>
            </w:r>
            <w:r w:rsidRPr="00270DA8">
              <w:t xml:space="preserve">for </w:t>
            </w:r>
            <w:r>
              <w:t>second</w:t>
            </w:r>
            <w:r w:rsidRPr="00270DA8">
              <w:t xml:space="preserve"> year</w:t>
            </w:r>
            <w:r>
              <w:t xml:space="preserve"> (FX2003)</w:t>
            </w:r>
            <w:r w:rsidRPr="00270DA8">
              <w:t xml:space="preserve"> and Masters students</w:t>
            </w:r>
            <w:r w:rsidR="00AA5FC7">
              <w:t xml:space="preserve"> especially</w:t>
            </w:r>
            <w:r w:rsidRPr="00270DA8">
              <w:t xml:space="preserve">. </w:t>
            </w:r>
            <w:r w:rsidR="007031BA">
              <w:t>It was decided that all sessions will be filmed this year so that t</w:t>
            </w:r>
            <w:r w:rsidRPr="00270DA8">
              <w:t xml:space="preserve">hey </w:t>
            </w:r>
            <w:r w:rsidR="007031BA">
              <w:t>can</w:t>
            </w:r>
            <w:r w:rsidR="007031BA" w:rsidRPr="00270DA8">
              <w:t xml:space="preserve"> </w:t>
            </w:r>
            <w:r w:rsidRPr="00270DA8">
              <w:t xml:space="preserve">be published online and </w:t>
            </w:r>
            <w:r w:rsidR="007031BA">
              <w:t xml:space="preserve">also </w:t>
            </w:r>
            <w:r w:rsidRPr="00270DA8">
              <w:t xml:space="preserve">used in promotional videos for the discipline.  DOC </w:t>
            </w:r>
            <w:r w:rsidR="007031BA">
              <w:t>will organize students to film</w:t>
            </w:r>
            <w:r w:rsidRPr="00270DA8">
              <w:t xml:space="preserve"> the masterclasses.</w:t>
            </w:r>
          </w:p>
        </w:tc>
        <w:tc>
          <w:tcPr>
            <w:tcW w:w="1178" w:type="dxa"/>
          </w:tcPr>
          <w:p w14:paraId="3EBCAF75" w14:textId="77777777" w:rsidR="00270DA8" w:rsidRDefault="00270DA8" w:rsidP="00270DA8">
            <w:pPr>
              <w:pStyle w:val="NoSpacing"/>
            </w:pPr>
            <w:r>
              <w:t>DOC</w:t>
            </w:r>
          </w:p>
          <w:p w14:paraId="16FF8E8B" w14:textId="77777777" w:rsidR="00270DA8" w:rsidRDefault="00270DA8" w:rsidP="00270DA8">
            <w:pPr>
              <w:pStyle w:val="NoSpacing"/>
            </w:pPr>
          </w:p>
          <w:p w14:paraId="650C1906" w14:textId="77777777" w:rsidR="00270DA8" w:rsidRDefault="00270DA8" w:rsidP="00270DA8">
            <w:pPr>
              <w:pStyle w:val="NoSpacing"/>
            </w:pPr>
          </w:p>
          <w:p w14:paraId="6A189D97" w14:textId="77777777" w:rsidR="00270DA8" w:rsidRDefault="00270DA8" w:rsidP="00270DA8">
            <w:pPr>
              <w:pStyle w:val="NoSpacing"/>
            </w:pPr>
            <w:r>
              <w:t>AK</w:t>
            </w:r>
          </w:p>
          <w:p w14:paraId="4D62AC15" w14:textId="77777777" w:rsidR="00270DA8" w:rsidRDefault="00270DA8" w:rsidP="00270DA8">
            <w:pPr>
              <w:pStyle w:val="NoSpacing"/>
            </w:pPr>
          </w:p>
          <w:p w14:paraId="5D706FA1" w14:textId="77777777" w:rsidR="00270DA8" w:rsidRDefault="00270DA8" w:rsidP="00270DA8">
            <w:pPr>
              <w:pStyle w:val="NoSpacing"/>
            </w:pPr>
          </w:p>
          <w:p w14:paraId="7B583A93" w14:textId="77777777" w:rsidR="00270DA8" w:rsidRDefault="00270DA8" w:rsidP="00270DA8">
            <w:pPr>
              <w:pStyle w:val="NoSpacing"/>
            </w:pPr>
            <w:r>
              <w:t>GY</w:t>
            </w:r>
          </w:p>
          <w:p w14:paraId="02CC19C2" w14:textId="77777777" w:rsidR="007031BA" w:rsidRDefault="007031BA" w:rsidP="00270DA8">
            <w:pPr>
              <w:pStyle w:val="NoSpacing"/>
            </w:pPr>
          </w:p>
          <w:p w14:paraId="6B04E0CB" w14:textId="77777777" w:rsidR="007031BA" w:rsidRDefault="007031BA" w:rsidP="00270DA8">
            <w:pPr>
              <w:pStyle w:val="NoSpacing"/>
            </w:pPr>
          </w:p>
          <w:p w14:paraId="3530CA3A" w14:textId="77777777" w:rsidR="007031BA" w:rsidRDefault="007031BA" w:rsidP="00270DA8">
            <w:pPr>
              <w:pStyle w:val="NoSpacing"/>
            </w:pPr>
          </w:p>
          <w:p w14:paraId="2BCAF501" w14:textId="77777777" w:rsidR="007031BA" w:rsidRDefault="007031BA" w:rsidP="00270DA8">
            <w:pPr>
              <w:pStyle w:val="NoSpacing"/>
            </w:pPr>
          </w:p>
          <w:p w14:paraId="2425EA5A" w14:textId="77777777" w:rsidR="007031BA" w:rsidRDefault="007031BA" w:rsidP="00270DA8">
            <w:pPr>
              <w:pStyle w:val="NoSpacing"/>
            </w:pPr>
          </w:p>
          <w:p w14:paraId="2F5611D9" w14:textId="5D9C4101" w:rsidR="007031BA" w:rsidRPr="00270DA8" w:rsidRDefault="007031BA" w:rsidP="00270DA8">
            <w:pPr>
              <w:pStyle w:val="NoSpacing"/>
            </w:pPr>
            <w:r>
              <w:t>DOC</w:t>
            </w:r>
          </w:p>
        </w:tc>
      </w:tr>
    </w:tbl>
    <w:p w14:paraId="0AE9E921" w14:textId="67A3EE73" w:rsidR="00F75004" w:rsidRPr="00A83321" w:rsidRDefault="00F75004" w:rsidP="00A83321">
      <w:pPr>
        <w:pStyle w:val="NoSpacing"/>
      </w:pPr>
    </w:p>
    <w:p w14:paraId="3B9D3F6D" w14:textId="77777777" w:rsidR="00B8098B" w:rsidRDefault="007D082E" w:rsidP="00B8098B">
      <w:pPr>
        <w:pStyle w:val="ListParagraph"/>
        <w:numPr>
          <w:ilvl w:val="0"/>
          <w:numId w:val="2"/>
        </w:numPr>
        <w:spacing w:line="480" w:lineRule="auto"/>
        <w:rPr>
          <w:b/>
          <w:sz w:val="36"/>
          <w:szCs w:val="36"/>
        </w:rPr>
      </w:pPr>
      <w:r>
        <w:rPr>
          <w:b/>
          <w:sz w:val="36"/>
          <w:szCs w:val="36"/>
        </w:rPr>
        <w:t>Teaching and Learning</w:t>
      </w:r>
      <w:r w:rsidR="00B8098B" w:rsidRPr="00617C00">
        <w:rPr>
          <w:b/>
          <w:sz w:val="36"/>
          <w:szCs w:val="36"/>
        </w:rPr>
        <w:t xml:space="preserve"> [</w:t>
      </w:r>
      <w:r>
        <w:rPr>
          <w:b/>
          <w:sz w:val="36"/>
          <w:szCs w:val="36"/>
        </w:rPr>
        <w:t>LR</w:t>
      </w:r>
      <w:r w:rsidR="00B8098B" w:rsidRPr="00617C00">
        <w:rPr>
          <w:b/>
          <w:sz w:val="36"/>
          <w:szCs w:val="36"/>
        </w:rPr>
        <w:t>]</w:t>
      </w:r>
    </w:p>
    <w:tbl>
      <w:tblPr>
        <w:tblStyle w:val="TableGrid"/>
        <w:tblW w:w="0" w:type="auto"/>
        <w:tblLook w:val="04A0" w:firstRow="1" w:lastRow="0" w:firstColumn="1" w:lastColumn="0" w:noHBand="0" w:noVBand="1"/>
      </w:tblPr>
      <w:tblGrid>
        <w:gridCol w:w="7338"/>
        <w:gridCol w:w="1178"/>
      </w:tblGrid>
      <w:tr w:rsidR="007031BA" w:rsidRPr="007031BA" w14:paraId="3E4F901E" w14:textId="3714194C" w:rsidTr="00E361D9">
        <w:tc>
          <w:tcPr>
            <w:tcW w:w="7338" w:type="dxa"/>
          </w:tcPr>
          <w:p w14:paraId="0C875188" w14:textId="496D1B27" w:rsidR="007031BA" w:rsidRPr="007031BA" w:rsidRDefault="007031BA" w:rsidP="00490BE9">
            <w:pPr>
              <w:pStyle w:val="NoSpacing"/>
            </w:pPr>
            <w:r w:rsidRPr="007031BA">
              <w:t xml:space="preserve">LR advised that all </w:t>
            </w:r>
            <w:r w:rsidR="00FA14C0">
              <w:t>student information</w:t>
            </w:r>
            <w:r w:rsidR="00FA14C0" w:rsidRPr="007031BA">
              <w:t xml:space="preserve"> </w:t>
            </w:r>
            <w:r w:rsidRPr="007031BA">
              <w:t>material</w:t>
            </w:r>
            <w:r w:rsidR="00490BE9">
              <w:t>, guidelines and forms</w:t>
            </w:r>
            <w:r w:rsidRPr="007031BA">
              <w:t xml:space="preserve"> </w:t>
            </w:r>
            <w:r w:rsidR="00490BE9">
              <w:t>have</w:t>
            </w:r>
            <w:r w:rsidR="00490BE9" w:rsidRPr="007031BA">
              <w:t xml:space="preserve"> </w:t>
            </w:r>
            <w:r w:rsidRPr="007031BA">
              <w:t>been updated</w:t>
            </w:r>
            <w:r w:rsidR="00490BE9">
              <w:t xml:space="preserve"> and uploaded,</w:t>
            </w:r>
            <w:r w:rsidR="00FA14C0">
              <w:t xml:space="preserve"> and </w:t>
            </w:r>
            <w:r w:rsidR="00490BE9">
              <w:t xml:space="preserve">that </w:t>
            </w:r>
            <w:r w:rsidR="00FA14C0">
              <w:t>she</w:t>
            </w:r>
            <w:r w:rsidRPr="007031BA">
              <w:t xml:space="preserve"> communicated to students about </w:t>
            </w:r>
            <w:r w:rsidR="00490BE9">
              <w:t>their</w:t>
            </w:r>
            <w:r w:rsidR="00FA14C0" w:rsidRPr="007031BA">
              <w:t xml:space="preserve"> </w:t>
            </w:r>
            <w:r w:rsidRPr="007031BA">
              <w:t>availability online.</w:t>
            </w:r>
            <w:r w:rsidR="00FA14C0">
              <w:t xml:space="preserve"> A new Assessment Guidelines and Procedures Booklet for the MA was added. Students were also reminded of the availability of films on StreamToMe.</w:t>
            </w:r>
          </w:p>
        </w:tc>
        <w:tc>
          <w:tcPr>
            <w:tcW w:w="1178" w:type="dxa"/>
          </w:tcPr>
          <w:p w14:paraId="191B4736" w14:textId="77777777" w:rsidR="007031BA" w:rsidRPr="007031BA" w:rsidRDefault="007031BA" w:rsidP="00490BE9">
            <w:pPr>
              <w:pStyle w:val="NoSpacing"/>
            </w:pPr>
          </w:p>
        </w:tc>
      </w:tr>
      <w:tr w:rsidR="007031BA" w:rsidRPr="007031BA" w14:paraId="1F05F88C" w14:textId="7D728980" w:rsidTr="00E361D9">
        <w:tc>
          <w:tcPr>
            <w:tcW w:w="7338" w:type="dxa"/>
          </w:tcPr>
          <w:p w14:paraId="0D58B434" w14:textId="79B77397" w:rsidR="007031BA" w:rsidRPr="007031BA" w:rsidRDefault="007031BA" w:rsidP="00FA14C0">
            <w:pPr>
              <w:pStyle w:val="NoSpacing"/>
            </w:pPr>
            <w:r w:rsidRPr="007031BA">
              <w:t xml:space="preserve">LR plans </w:t>
            </w:r>
            <w:r w:rsidR="00FA14C0">
              <w:t xml:space="preserve">to offer again </w:t>
            </w:r>
            <w:r w:rsidRPr="007031BA">
              <w:t xml:space="preserve">a writing skills workshop </w:t>
            </w:r>
            <w:r w:rsidR="00FA14C0">
              <w:t xml:space="preserve">to first year students </w:t>
            </w:r>
            <w:r w:rsidRPr="007031BA">
              <w:t xml:space="preserve">– BM to assist with </w:t>
            </w:r>
            <w:r w:rsidR="00FA14C0">
              <w:t>finding a time slot</w:t>
            </w:r>
            <w:r w:rsidRPr="007031BA">
              <w:t>.</w:t>
            </w:r>
          </w:p>
        </w:tc>
        <w:tc>
          <w:tcPr>
            <w:tcW w:w="1178" w:type="dxa"/>
          </w:tcPr>
          <w:p w14:paraId="2E11EE4F" w14:textId="53821192" w:rsidR="007031BA" w:rsidRPr="007031BA" w:rsidRDefault="00FA14C0" w:rsidP="007031BA">
            <w:pPr>
              <w:pStyle w:val="NoSpacing"/>
            </w:pPr>
            <w:r>
              <w:t>BM/LR</w:t>
            </w:r>
          </w:p>
        </w:tc>
      </w:tr>
      <w:tr w:rsidR="007031BA" w:rsidRPr="007031BA" w14:paraId="451F1E51" w14:textId="36E204E6" w:rsidTr="00E361D9">
        <w:tc>
          <w:tcPr>
            <w:tcW w:w="7338" w:type="dxa"/>
          </w:tcPr>
          <w:p w14:paraId="431CDB8A" w14:textId="0DDA728D" w:rsidR="007031BA" w:rsidRPr="007031BA" w:rsidRDefault="007031BA" w:rsidP="00C347C4">
            <w:pPr>
              <w:pStyle w:val="NoSpacing"/>
            </w:pPr>
            <w:r w:rsidRPr="007031BA">
              <w:t xml:space="preserve">BM advised that students are increasingly asking for a written assessment in place of a presentation.  </w:t>
            </w:r>
            <w:r w:rsidR="00FA14C0">
              <w:t xml:space="preserve">Students should be encouraged to do presentations but in some cases this may become a problem. </w:t>
            </w:r>
            <w:r w:rsidRPr="007031BA">
              <w:t>A policy is needed.</w:t>
            </w:r>
            <w:r w:rsidR="00FA14C0">
              <w:t xml:space="preserve"> </w:t>
            </w:r>
            <w:r w:rsidR="00C347C4">
              <w:t>T</w:t>
            </w:r>
            <w:r w:rsidR="00FA14C0">
              <w:t>he policy currently adopted by English was discussed; this is to be</w:t>
            </w:r>
            <w:r w:rsidR="00C347C4">
              <w:t xml:space="preserve"> circulated and</w:t>
            </w:r>
            <w:r w:rsidR="00FA14C0">
              <w:t xml:space="preserve"> reviewed at the next meeting</w:t>
            </w:r>
            <w:r w:rsidR="00C347C4">
              <w:t>.</w:t>
            </w:r>
          </w:p>
        </w:tc>
        <w:tc>
          <w:tcPr>
            <w:tcW w:w="1178" w:type="dxa"/>
          </w:tcPr>
          <w:p w14:paraId="17E2CADE" w14:textId="53038C36" w:rsidR="007031BA" w:rsidRPr="00035A2C" w:rsidRDefault="00FA14C0" w:rsidP="00FA14C0">
            <w:pPr>
              <w:pStyle w:val="NoSpacing"/>
            </w:pPr>
            <w:r w:rsidRPr="00035A2C">
              <w:t>BM to circulate protocol used by English</w:t>
            </w:r>
          </w:p>
        </w:tc>
      </w:tr>
    </w:tbl>
    <w:p w14:paraId="048DA7E0" w14:textId="77777777" w:rsidR="00ED5E43" w:rsidRDefault="00ED5E43" w:rsidP="00351E49">
      <w:pPr>
        <w:pStyle w:val="NoSpacing"/>
        <w:rPr>
          <w:b/>
        </w:rPr>
      </w:pPr>
    </w:p>
    <w:p w14:paraId="1B747A67" w14:textId="77777777" w:rsidR="00F75004" w:rsidRPr="00FA4B7E" w:rsidRDefault="00F75004" w:rsidP="00351E49">
      <w:pPr>
        <w:pStyle w:val="NoSpacing"/>
        <w:rPr>
          <w:b/>
        </w:rPr>
      </w:pPr>
    </w:p>
    <w:p w14:paraId="4E272E2D" w14:textId="77777777" w:rsidR="00B8098B" w:rsidRDefault="007D082E" w:rsidP="00B8098B">
      <w:pPr>
        <w:pStyle w:val="ListParagraph"/>
        <w:numPr>
          <w:ilvl w:val="0"/>
          <w:numId w:val="2"/>
        </w:numPr>
        <w:spacing w:line="480" w:lineRule="auto"/>
        <w:rPr>
          <w:b/>
          <w:sz w:val="36"/>
          <w:szCs w:val="36"/>
        </w:rPr>
      </w:pPr>
      <w:r>
        <w:rPr>
          <w:b/>
          <w:sz w:val="36"/>
          <w:szCs w:val="36"/>
        </w:rPr>
        <w:t>Research Seminars</w:t>
      </w:r>
      <w:r w:rsidR="00B8098B" w:rsidRPr="00617C00">
        <w:rPr>
          <w:b/>
          <w:sz w:val="36"/>
          <w:szCs w:val="36"/>
        </w:rPr>
        <w:t xml:space="preserve"> [</w:t>
      </w:r>
      <w:r>
        <w:rPr>
          <w:b/>
          <w:sz w:val="36"/>
          <w:szCs w:val="36"/>
        </w:rPr>
        <w:t>A</w:t>
      </w:r>
      <w:r w:rsidR="00096360">
        <w:rPr>
          <w:b/>
          <w:sz w:val="36"/>
          <w:szCs w:val="36"/>
        </w:rPr>
        <w:t>K</w:t>
      </w:r>
      <w:r w:rsidR="00B8098B" w:rsidRPr="00617C00">
        <w:rPr>
          <w:b/>
          <w:sz w:val="36"/>
          <w:szCs w:val="36"/>
        </w:rPr>
        <w:t>]</w:t>
      </w:r>
    </w:p>
    <w:tbl>
      <w:tblPr>
        <w:tblStyle w:val="TableGrid"/>
        <w:tblW w:w="0" w:type="auto"/>
        <w:tblLook w:val="04A0" w:firstRow="1" w:lastRow="0" w:firstColumn="1" w:lastColumn="0" w:noHBand="0" w:noVBand="1"/>
      </w:tblPr>
      <w:tblGrid>
        <w:gridCol w:w="7338"/>
        <w:gridCol w:w="1178"/>
      </w:tblGrid>
      <w:tr w:rsidR="00490BE9" w:rsidRPr="00490BE9" w14:paraId="49352CBE" w14:textId="1D293295" w:rsidTr="00E361D9">
        <w:tc>
          <w:tcPr>
            <w:tcW w:w="7338" w:type="dxa"/>
          </w:tcPr>
          <w:p w14:paraId="03114949" w14:textId="163DBA3E" w:rsidR="00490BE9" w:rsidRPr="00490BE9" w:rsidRDefault="00490BE9" w:rsidP="0030587A">
            <w:pPr>
              <w:pStyle w:val="NoSpacing"/>
              <w:rPr>
                <w:b/>
              </w:rPr>
            </w:pPr>
            <w:r>
              <w:t xml:space="preserve">AK is organizing the seminars with scholars suggested by staff. </w:t>
            </w:r>
            <w:r w:rsidRPr="00490BE9">
              <w:t xml:space="preserve">Jessica Shine </w:t>
            </w:r>
            <w:r>
              <w:t xml:space="preserve">will give the first talk </w:t>
            </w:r>
            <w:r w:rsidRPr="00490BE9">
              <w:t>on 17</w:t>
            </w:r>
            <w:r w:rsidRPr="00490BE9">
              <w:rPr>
                <w:vertAlign w:val="superscript"/>
              </w:rPr>
              <w:t>th</w:t>
            </w:r>
            <w:r w:rsidRPr="00490BE9">
              <w:t xml:space="preserve"> October 4-6pm.  She will present on music for TV.  Some PhD students have advised that they would be willing to give a research seminar.  </w:t>
            </w:r>
            <w:r w:rsidR="0030587A">
              <w:t>A PhD panel</w:t>
            </w:r>
            <w:r w:rsidR="0030587A" w:rsidRPr="00490BE9">
              <w:t xml:space="preserve"> </w:t>
            </w:r>
            <w:r w:rsidRPr="00490BE9">
              <w:t>will likely take place around 6</w:t>
            </w:r>
            <w:r w:rsidRPr="00490BE9">
              <w:rPr>
                <w:vertAlign w:val="superscript"/>
              </w:rPr>
              <w:t>th</w:t>
            </w:r>
            <w:r w:rsidRPr="00490BE9">
              <w:t xml:space="preserve"> November</w:t>
            </w:r>
            <w:r>
              <w:t>.</w:t>
            </w:r>
            <w:r w:rsidR="00076FF2">
              <w:t xml:space="preserve"> DOC also agreed to give a talk in S1.</w:t>
            </w:r>
          </w:p>
        </w:tc>
        <w:tc>
          <w:tcPr>
            <w:tcW w:w="1178" w:type="dxa"/>
          </w:tcPr>
          <w:p w14:paraId="50863906" w14:textId="77777777" w:rsidR="00490BE9" w:rsidRPr="00490BE9" w:rsidRDefault="00490BE9" w:rsidP="00490BE9">
            <w:pPr>
              <w:pStyle w:val="NoSpacing"/>
              <w:rPr>
                <w:b/>
              </w:rPr>
            </w:pPr>
          </w:p>
        </w:tc>
      </w:tr>
      <w:tr w:rsidR="00490BE9" w:rsidRPr="00490BE9" w14:paraId="2AD7C5A0" w14:textId="73C91FBF" w:rsidTr="00E361D9">
        <w:tc>
          <w:tcPr>
            <w:tcW w:w="7338" w:type="dxa"/>
          </w:tcPr>
          <w:p w14:paraId="180249D9" w14:textId="2F01C45B" w:rsidR="00490BE9" w:rsidRPr="00490BE9" w:rsidRDefault="00490BE9" w:rsidP="00490BE9">
            <w:pPr>
              <w:pStyle w:val="NoSpacing"/>
            </w:pPr>
            <w:r w:rsidRPr="00490BE9">
              <w:t>For Semester 2 Catherine Grant</w:t>
            </w:r>
            <w:r w:rsidR="00932F57">
              <w:t>,</w:t>
            </w:r>
            <w:r w:rsidRPr="00490BE9">
              <w:t xml:space="preserve"> </w:t>
            </w:r>
            <w:r>
              <w:t>Dina Iordanova</w:t>
            </w:r>
            <w:r w:rsidRPr="00490BE9">
              <w:t xml:space="preserve"> and Sian </w:t>
            </w:r>
            <w:r>
              <w:t>Barber</w:t>
            </w:r>
            <w:r w:rsidRPr="00490BE9">
              <w:t xml:space="preserve"> are lined up.</w:t>
            </w:r>
          </w:p>
        </w:tc>
        <w:tc>
          <w:tcPr>
            <w:tcW w:w="1178" w:type="dxa"/>
          </w:tcPr>
          <w:p w14:paraId="05D3D362" w14:textId="77777777" w:rsidR="00490BE9" w:rsidRPr="00490BE9" w:rsidRDefault="00490BE9" w:rsidP="00490BE9">
            <w:pPr>
              <w:pStyle w:val="NoSpacing"/>
            </w:pPr>
          </w:p>
        </w:tc>
      </w:tr>
    </w:tbl>
    <w:p w14:paraId="00225046" w14:textId="77777777" w:rsidR="00F75004" w:rsidRPr="00FC2962" w:rsidRDefault="00F75004" w:rsidP="00F47356">
      <w:pPr>
        <w:pStyle w:val="NoSpacing"/>
        <w:rPr>
          <w:sz w:val="36"/>
          <w:szCs w:val="36"/>
        </w:rPr>
      </w:pPr>
    </w:p>
    <w:p w14:paraId="0EC52683" w14:textId="77777777" w:rsidR="00B8098B" w:rsidRDefault="007166F3" w:rsidP="00B8098B">
      <w:pPr>
        <w:pStyle w:val="ListParagraph"/>
        <w:numPr>
          <w:ilvl w:val="0"/>
          <w:numId w:val="2"/>
        </w:numPr>
        <w:spacing w:line="480" w:lineRule="auto"/>
        <w:rPr>
          <w:b/>
          <w:sz w:val="36"/>
          <w:szCs w:val="36"/>
        </w:rPr>
      </w:pPr>
      <w:r>
        <w:rPr>
          <w:b/>
          <w:sz w:val="36"/>
          <w:szCs w:val="36"/>
        </w:rPr>
        <w:t>Film Artist in Residence [</w:t>
      </w:r>
      <w:r w:rsidR="00096360">
        <w:rPr>
          <w:b/>
          <w:sz w:val="36"/>
          <w:szCs w:val="36"/>
        </w:rPr>
        <w:t>LR</w:t>
      </w:r>
      <w:r>
        <w:rPr>
          <w:b/>
          <w:sz w:val="36"/>
          <w:szCs w:val="36"/>
        </w:rPr>
        <w:t>]</w:t>
      </w:r>
    </w:p>
    <w:tbl>
      <w:tblPr>
        <w:tblStyle w:val="TableGrid"/>
        <w:tblW w:w="0" w:type="auto"/>
        <w:tblLook w:val="04A0" w:firstRow="1" w:lastRow="0" w:firstColumn="1" w:lastColumn="0" w:noHBand="0" w:noVBand="1"/>
      </w:tblPr>
      <w:tblGrid>
        <w:gridCol w:w="7338"/>
        <w:gridCol w:w="1178"/>
      </w:tblGrid>
      <w:tr w:rsidR="00076FF2" w:rsidRPr="00490BE9" w14:paraId="712E8647" w14:textId="5357B915" w:rsidTr="00E361D9">
        <w:trPr>
          <w:trHeight w:val="1688"/>
        </w:trPr>
        <w:tc>
          <w:tcPr>
            <w:tcW w:w="7338" w:type="dxa"/>
          </w:tcPr>
          <w:p w14:paraId="134FA30B" w14:textId="56F042FB" w:rsidR="00076FF2" w:rsidRPr="00490BE9" w:rsidRDefault="00076FF2" w:rsidP="00932F57">
            <w:pPr>
              <w:pStyle w:val="NoSpacing"/>
            </w:pPr>
            <w:r w:rsidRPr="00490BE9">
              <w:t xml:space="preserve">LR announced the arrival of Mr. Hugh Travers to FSM as Screenwriter for the year.  He is sharing an office with DOC and BR at present while attempts are </w:t>
            </w:r>
            <w:r>
              <w:t xml:space="preserve">still </w:t>
            </w:r>
            <w:r w:rsidRPr="00490BE9">
              <w:t xml:space="preserve">being made to provide </w:t>
            </w:r>
            <w:r>
              <w:t xml:space="preserve">him with </w:t>
            </w:r>
            <w:r w:rsidRPr="00490BE9">
              <w:t>a space of his own.</w:t>
            </w:r>
            <w:r>
              <w:t xml:space="preserve"> However, HT is happy to be close to the teaching space. </w:t>
            </w:r>
            <w:r w:rsidR="00932F57">
              <w:t xml:space="preserve">LR will continue to monitor this. </w:t>
            </w:r>
            <w:r w:rsidRPr="00490BE9">
              <w:t>A</w:t>
            </w:r>
            <w:r>
              <w:t xml:space="preserve"> public</w:t>
            </w:r>
            <w:r w:rsidRPr="00490BE9">
              <w:t xml:space="preserve"> event </w:t>
            </w:r>
            <w:r>
              <w:t>will be organized for him with</w:t>
            </w:r>
            <w:r w:rsidRPr="00490BE9">
              <w:t xml:space="preserve"> The Cork Film Festival – LR will </w:t>
            </w:r>
            <w:r>
              <w:t>discuss with</w:t>
            </w:r>
            <w:r w:rsidRPr="00490BE9">
              <w:t xml:space="preserve"> James Mullig</w:t>
            </w:r>
            <w:r>
              <w:t>h</w:t>
            </w:r>
            <w:r w:rsidRPr="00490BE9">
              <w:t>an.</w:t>
            </w:r>
          </w:p>
        </w:tc>
        <w:tc>
          <w:tcPr>
            <w:tcW w:w="1178" w:type="dxa"/>
          </w:tcPr>
          <w:p w14:paraId="6764319E" w14:textId="62960FAB" w:rsidR="00076FF2" w:rsidRPr="00490BE9" w:rsidRDefault="00076FF2" w:rsidP="00490BE9">
            <w:pPr>
              <w:pStyle w:val="NoSpacing"/>
            </w:pPr>
            <w:r>
              <w:t>LR</w:t>
            </w:r>
          </w:p>
        </w:tc>
      </w:tr>
    </w:tbl>
    <w:p w14:paraId="7494C6D2" w14:textId="77777777" w:rsidR="00F75004" w:rsidRPr="00A9160E" w:rsidRDefault="00F75004" w:rsidP="00A9160E">
      <w:pPr>
        <w:pStyle w:val="NoSpacing"/>
      </w:pPr>
    </w:p>
    <w:p w14:paraId="7CCF8E9B" w14:textId="77777777" w:rsidR="00B8098B" w:rsidRDefault="007166F3" w:rsidP="00B8098B">
      <w:pPr>
        <w:pStyle w:val="ListParagraph"/>
        <w:numPr>
          <w:ilvl w:val="0"/>
          <w:numId w:val="2"/>
        </w:numPr>
        <w:spacing w:line="480" w:lineRule="auto"/>
        <w:rPr>
          <w:b/>
          <w:sz w:val="36"/>
          <w:szCs w:val="36"/>
        </w:rPr>
      </w:pPr>
      <w:r>
        <w:rPr>
          <w:b/>
          <w:sz w:val="36"/>
          <w:szCs w:val="36"/>
        </w:rPr>
        <w:t>Industry Links [DoC]</w:t>
      </w:r>
    </w:p>
    <w:tbl>
      <w:tblPr>
        <w:tblStyle w:val="TableGrid"/>
        <w:tblW w:w="0" w:type="auto"/>
        <w:tblLook w:val="04A0" w:firstRow="1" w:lastRow="0" w:firstColumn="1" w:lastColumn="0" w:noHBand="0" w:noVBand="1"/>
      </w:tblPr>
      <w:tblGrid>
        <w:gridCol w:w="7338"/>
        <w:gridCol w:w="1178"/>
      </w:tblGrid>
      <w:tr w:rsidR="00076FF2" w:rsidRPr="00076FF2" w14:paraId="70FDE702" w14:textId="7D5C22CA" w:rsidTr="00E361D9">
        <w:tc>
          <w:tcPr>
            <w:tcW w:w="7338" w:type="dxa"/>
          </w:tcPr>
          <w:p w14:paraId="325B3B47" w14:textId="5D4ACF41" w:rsidR="00076FF2" w:rsidRPr="00076FF2" w:rsidRDefault="00076FF2" w:rsidP="00076FF2">
            <w:pPr>
              <w:pStyle w:val="NoSpacing"/>
            </w:pPr>
            <w:r w:rsidRPr="00076FF2">
              <w:t>Two Mexican students will visit FSM and show films.  They will attend classes if they wish. CFF</w:t>
            </w:r>
            <w:r w:rsidR="00932F57">
              <w:t>,</w:t>
            </w:r>
            <w:r w:rsidRPr="00076FF2">
              <w:t xml:space="preserve"> SLLC and FSM are funding their flights.  GY and DOC will look after them during their visit.</w:t>
            </w:r>
          </w:p>
        </w:tc>
        <w:tc>
          <w:tcPr>
            <w:tcW w:w="1178" w:type="dxa"/>
          </w:tcPr>
          <w:p w14:paraId="52AFAC19" w14:textId="01038B51" w:rsidR="00076FF2" w:rsidRPr="00076FF2" w:rsidRDefault="00076FF2" w:rsidP="00076FF2">
            <w:pPr>
              <w:pStyle w:val="NoSpacing"/>
            </w:pPr>
            <w:r>
              <w:t>DOC / GY</w:t>
            </w:r>
          </w:p>
        </w:tc>
      </w:tr>
      <w:tr w:rsidR="00076FF2" w:rsidRPr="00076FF2" w14:paraId="6D23EC58" w14:textId="3CE75D94" w:rsidTr="00E361D9">
        <w:trPr>
          <w:trHeight w:val="1975"/>
        </w:trPr>
        <w:tc>
          <w:tcPr>
            <w:tcW w:w="7338" w:type="dxa"/>
          </w:tcPr>
          <w:p w14:paraId="57943E39" w14:textId="3C54C07E" w:rsidR="00076FF2" w:rsidRPr="00076FF2" w:rsidRDefault="00076FF2" w:rsidP="00076FF2">
            <w:pPr>
              <w:pStyle w:val="NoSpacing"/>
            </w:pPr>
            <w:r w:rsidRPr="00076FF2">
              <w:rPr>
                <w:b/>
              </w:rPr>
              <w:t>Cork Film Festival</w:t>
            </w:r>
            <w:r w:rsidRPr="00076FF2">
              <w:t xml:space="preserve"> </w:t>
            </w:r>
            <w:r>
              <w:t>placements</w:t>
            </w:r>
            <w:r w:rsidRPr="00076FF2">
              <w:t xml:space="preserve"> this year will be offered to the MAFX students.</w:t>
            </w:r>
            <w:r>
              <w:t xml:space="preserve"> DOC is organizing them and will inform the students. </w:t>
            </w:r>
            <w:r w:rsidRPr="00076FF2">
              <w:t xml:space="preserve">BAFX3 </w:t>
            </w:r>
            <w:r>
              <w:t xml:space="preserve">will be attending two industry </w:t>
            </w:r>
            <w:r w:rsidRPr="00076FF2">
              <w:t>workshops, with BAFX1 and BAFX2 volunteering.</w:t>
            </w:r>
            <w:r>
              <w:t xml:space="preserve"> </w:t>
            </w:r>
            <w:r w:rsidRPr="00076FF2">
              <w:t xml:space="preserve">A selection of shorts are to be screened </w:t>
            </w:r>
            <w:r>
              <w:t xml:space="preserve">at CFF </w:t>
            </w:r>
            <w:r w:rsidRPr="00076FF2">
              <w:t>with material coming from UCC</w:t>
            </w:r>
            <w:r>
              <w:t>,</w:t>
            </w:r>
            <w:r w:rsidRPr="00076FF2">
              <w:t xml:space="preserve"> CIT and St John’s College.  DOC will select best shorts for submission from UCC.</w:t>
            </w:r>
          </w:p>
        </w:tc>
        <w:tc>
          <w:tcPr>
            <w:tcW w:w="1178" w:type="dxa"/>
          </w:tcPr>
          <w:p w14:paraId="12FDBD0D" w14:textId="47CEAA10" w:rsidR="00076FF2" w:rsidRPr="00076FF2" w:rsidRDefault="00076FF2" w:rsidP="00076FF2">
            <w:pPr>
              <w:pStyle w:val="NoSpacing"/>
            </w:pPr>
            <w:r>
              <w:t>DOC/AK</w:t>
            </w:r>
          </w:p>
        </w:tc>
      </w:tr>
      <w:tr w:rsidR="00076FF2" w:rsidRPr="00076FF2" w14:paraId="04D6625E" w14:textId="01554B14" w:rsidTr="00E361D9">
        <w:tc>
          <w:tcPr>
            <w:tcW w:w="7338" w:type="dxa"/>
          </w:tcPr>
          <w:p w14:paraId="0F31CEC7" w14:textId="77777777" w:rsidR="00076FF2" w:rsidRPr="00076FF2" w:rsidRDefault="00076FF2" w:rsidP="00076FF2">
            <w:pPr>
              <w:pStyle w:val="NoSpacing"/>
            </w:pPr>
            <w:r w:rsidRPr="00076FF2">
              <w:t>Structure of events for Schull not yet definite.</w:t>
            </w:r>
          </w:p>
        </w:tc>
        <w:tc>
          <w:tcPr>
            <w:tcW w:w="1178" w:type="dxa"/>
          </w:tcPr>
          <w:p w14:paraId="402DFF61" w14:textId="77777777" w:rsidR="00076FF2" w:rsidRPr="00076FF2" w:rsidRDefault="00076FF2" w:rsidP="00076FF2">
            <w:pPr>
              <w:pStyle w:val="NoSpacing"/>
            </w:pPr>
          </w:p>
        </w:tc>
      </w:tr>
    </w:tbl>
    <w:p w14:paraId="5C48E4C8" w14:textId="77777777" w:rsidR="00496EF8" w:rsidRDefault="00496EF8" w:rsidP="00523DDB">
      <w:pPr>
        <w:pStyle w:val="NoSpacing"/>
      </w:pPr>
    </w:p>
    <w:p w14:paraId="1292A7F7" w14:textId="4DD41EE5" w:rsidR="00E361D9" w:rsidRPr="004E35E2" w:rsidRDefault="00783186" w:rsidP="005A6650">
      <w:pPr>
        <w:pStyle w:val="NoSpacing"/>
      </w:pPr>
      <w:r>
        <w:t xml:space="preserve">  </w:t>
      </w:r>
    </w:p>
    <w:p w14:paraId="5C97D2DD" w14:textId="77777777" w:rsidR="00B8098B" w:rsidRDefault="007166F3" w:rsidP="00B8098B">
      <w:pPr>
        <w:pStyle w:val="ListParagraph"/>
        <w:numPr>
          <w:ilvl w:val="0"/>
          <w:numId w:val="2"/>
        </w:numPr>
        <w:spacing w:line="480" w:lineRule="auto"/>
        <w:rPr>
          <w:b/>
          <w:sz w:val="36"/>
          <w:szCs w:val="36"/>
        </w:rPr>
      </w:pPr>
      <w:r>
        <w:rPr>
          <w:b/>
          <w:sz w:val="36"/>
          <w:szCs w:val="36"/>
        </w:rPr>
        <w:t xml:space="preserve">MA </w:t>
      </w:r>
      <w:r w:rsidR="00096360">
        <w:rPr>
          <w:b/>
          <w:sz w:val="36"/>
          <w:szCs w:val="36"/>
        </w:rPr>
        <w:t xml:space="preserve">in Film and Screen Media updates </w:t>
      </w:r>
      <w:r>
        <w:rPr>
          <w:b/>
          <w:sz w:val="36"/>
          <w:szCs w:val="36"/>
        </w:rPr>
        <w:t>[</w:t>
      </w:r>
      <w:r w:rsidR="00096360">
        <w:rPr>
          <w:b/>
          <w:sz w:val="36"/>
          <w:szCs w:val="36"/>
        </w:rPr>
        <w:t>LR</w:t>
      </w:r>
      <w:r>
        <w:rPr>
          <w:b/>
          <w:sz w:val="36"/>
          <w:szCs w:val="36"/>
        </w:rPr>
        <w:t>]</w:t>
      </w:r>
    </w:p>
    <w:p w14:paraId="4781492B" w14:textId="599BA005" w:rsidR="005A6650" w:rsidRPr="005A6650" w:rsidRDefault="005A6650" w:rsidP="00076FF2">
      <w:pPr>
        <w:pStyle w:val="NoSpacing"/>
      </w:pPr>
      <w:r>
        <w:t>LR advised that all is going well with the class and will send an update to staff.</w:t>
      </w:r>
      <w:r w:rsidR="00076FF2">
        <w:t xml:space="preserve">.  </w:t>
      </w:r>
      <w:r>
        <w:t>Five students have opted to do a dissertation and others will do a project.</w:t>
      </w:r>
    </w:p>
    <w:p w14:paraId="45E0CB24" w14:textId="77777777" w:rsidR="002D0346" w:rsidRDefault="002D0346"/>
    <w:tbl>
      <w:tblPr>
        <w:tblStyle w:val="TableGrid"/>
        <w:tblW w:w="0" w:type="auto"/>
        <w:tblLook w:val="04A0" w:firstRow="1" w:lastRow="0" w:firstColumn="1" w:lastColumn="0" w:noHBand="0" w:noVBand="1"/>
      </w:tblPr>
      <w:tblGrid>
        <w:gridCol w:w="7338"/>
        <w:gridCol w:w="1178"/>
      </w:tblGrid>
      <w:tr w:rsidR="00076FF2" w14:paraId="1ECD4F2A" w14:textId="77777777" w:rsidTr="00E361D9">
        <w:tc>
          <w:tcPr>
            <w:tcW w:w="7338" w:type="dxa"/>
          </w:tcPr>
          <w:p w14:paraId="6E0A7BD8" w14:textId="230D180B" w:rsidR="00076FF2" w:rsidRDefault="00076FF2" w:rsidP="00D808CD">
            <w:r>
              <w:t xml:space="preserve">LR spoke about the European University Film Award.  13 European universities including UCC are involved in the selection of the best film for the prize; one of our students will go on a volunteer </w:t>
            </w:r>
            <w:r>
              <w:lastRenderedPageBreak/>
              <w:t>placement to debate the films in Munich. LR will send a link, with details, to staff.</w:t>
            </w:r>
          </w:p>
        </w:tc>
        <w:tc>
          <w:tcPr>
            <w:tcW w:w="1178" w:type="dxa"/>
          </w:tcPr>
          <w:p w14:paraId="233E0EDF" w14:textId="507512EA" w:rsidR="00076FF2" w:rsidRDefault="00D808CD">
            <w:r>
              <w:lastRenderedPageBreak/>
              <w:t>LR</w:t>
            </w:r>
          </w:p>
        </w:tc>
      </w:tr>
      <w:tr w:rsidR="00076FF2" w14:paraId="76577239" w14:textId="77777777" w:rsidTr="00E361D9">
        <w:tc>
          <w:tcPr>
            <w:tcW w:w="7338" w:type="dxa"/>
          </w:tcPr>
          <w:p w14:paraId="4562C30B" w14:textId="76F8A233" w:rsidR="00076FF2" w:rsidRDefault="00F8158F" w:rsidP="00D808CD">
            <w:r>
              <w:lastRenderedPageBreak/>
              <w:t xml:space="preserve">Two reps have been nominated: </w:t>
            </w:r>
            <w:r w:rsidRPr="00F8158F">
              <w:rPr>
                <w:lang w:val="en-IE"/>
              </w:rPr>
              <w:t>Tara O’Connor and Aoife O’Neill</w:t>
            </w:r>
            <w:r>
              <w:rPr>
                <w:lang w:val="en-IE"/>
              </w:rPr>
              <w:t xml:space="preserve">. Student choice of stream and modules were discussed. Five have opted for the traditional dissertation. </w:t>
            </w:r>
            <w:r w:rsidR="00D808CD">
              <w:rPr>
                <w:lang w:val="en-IE"/>
              </w:rPr>
              <w:t>LR to circulate table with choices.</w:t>
            </w:r>
          </w:p>
        </w:tc>
        <w:tc>
          <w:tcPr>
            <w:tcW w:w="1178" w:type="dxa"/>
          </w:tcPr>
          <w:p w14:paraId="78E14D17" w14:textId="5B537069" w:rsidR="00076FF2" w:rsidRDefault="00D808CD">
            <w:r>
              <w:t>LR</w:t>
            </w:r>
          </w:p>
        </w:tc>
      </w:tr>
    </w:tbl>
    <w:p w14:paraId="1F9F9A86" w14:textId="77777777" w:rsidR="00076FF2" w:rsidRDefault="00076FF2"/>
    <w:p w14:paraId="48FA62B1" w14:textId="77777777" w:rsidR="00096360" w:rsidRDefault="00096360"/>
    <w:p w14:paraId="48A90BBF" w14:textId="77777777" w:rsidR="007166F3" w:rsidRPr="00B00E4C" w:rsidRDefault="007166F3" w:rsidP="007166F3">
      <w:pPr>
        <w:pStyle w:val="ListParagraph"/>
        <w:numPr>
          <w:ilvl w:val="0"/>
          <w:numId w:val="2"/>
        </w:numPr>
        <w:rPr>
          <w:b/>
          <w:sz w:val="28"/>
          <w:szCs w:val="28"/>
        </w:rPr>
      </w:pPr>
      <w:r w:rsidRPr="007166F3">
        <w:rPr>
          <w:b/>
          <w:sz w:val="36"/>
          <w:szCs w:val="36"/>
        </w:rPr>
        <w:t>Date of next Meeting:</w:t>
      </w:r>
      <w:r w:rsidR="00B00E4C">
        <w:rPr>
          <w:b/>
          <w:sz w:val="36"/>
          <w:szCs w:val="36"/>
        </w:rPr>
        <w:t xml:space="preserve">   </w:t>
      </w:r>
      <w:r w:rsidR="00B00E4C" w:rsidRPr="00B00E4C">
        <w:rPr>
          <w:sz w:val="28"/>
          <w:szCs w:val="28"/>
        </w:rPr>
        <w:t>24</w:t>
      </w:r>
      <w:r w:rsidR="00B00E4C" w:rsidRPr="00B00E4C">
        <w:rPr>
          <w:sz w:val="28"/>
          <w:szCs w:val="28"/>
          <w:vertAlign w:val="superscript"/>
        </w:rPr>
        <w:t>th</w:t>
      </w:r>
      <w:r w:rsidR="00B00E4C" w:rsidRPr="00B00E4C">
        <w:rPr>
          <w:sz w:val="28"/>
          <w:szCs w:val="28"/>
        </w:rPr>
        <w:t xml:space="preserve"> October 2016</w:t>
      </w:r>
    </w:p>
    <w:p w14:paraId="32ACBB72" w14:textId="77777777" w:rsidR="007166F3" w:rsidRPr="007166F3" w:rsidRDefault="007166F3" w:rsidP="007166F3">
      <w:pPr>
        <w:rPr>
          <w:b/>
          <w:sz w:val="36"/>
          <w:szCs w:val="36"/>
        </w:rPr>
      </w:pPr>
    </w:p>
    <w:p w14:paraId="32618B4A" w14:textId="77777777" w:rsidR="007166F3" w:rsidRDefault="007166F3" w:rsidP="007166F3">
      <w:pPr>
        <w:pStyle w:val="ListParagraph"/>
        <w:numPr>
          <w:ilvl w:val="0"/>
          <w:numId w:val="2"/>
        </w:numPr>
        <w:rPr>
          <w:b/>
          <w:sz w:val="36"/>
          <w:szCs w:val="36"/>
        </w:rPr>
      </w:pPr>
      <w:r w:rsidRPr="007166F3">
        <w:rPr>
          <w:b/>
          <w:sz w:val="36"/>
          <w:szCs w:val="36"/>
        </w:rPr>
        <w:t>A</w:t>
      </w:r>
      <w:r w:rsidR="00096360">
        <w:rPr>
          <w:b/>
          <w:sz w:val="36"/>
          <w:szCs w:val="36"/>
        </w:rPr>
        <w:t>.</w:t>
      </w:r>
      <w:r w:rsidRPr="007166F3">
        <w:rPr>
          <w:b/>
          <w:sz w:val="36"/>
          <w:szCs w:val="36"/>
        </w:rPr>
        <w:t>O</w:t>
      </w:r>
      <w:r w:rsidR="00096360">
        <w:rPr>
          <w:b/>
          <w:sz w:val="36"/>
          <w:szCs w:val="36"/>
        </w:rPr>
        <w:t>.</w:t>
      </w:r>
      <w:r w:rsidRPr="007166F3">
        <w:rPr>
          <w:b/>
          <w:sz w:val="36"/>
          <w:szCs w:val="36"/>
        </w:rPr>
        <w:t>B</w:t>
      </w:r>
      <w:r w:rsidR="00096360">
        <w:rPr>
          <w:b/>
          <w:sz w:val="36"/>
          <w:szCs w:val="36"/>
        </w:rPr>
        <w:t>.</w:t>
      </w:r>
    </w:p>
    <w:p w14:paraId="6329678E" w14:textId="77777777" w:rsidR="00B00E4C" w:rsidRDefault="00B00E4C" w:rsidP="00B00E4C">
      <w:pPr>
        <w:rPr>
          <w:b/>
          <w:sz w:val="36"/>
          <w:szCs w:val="36"/>
        </w:rPr>
      </w:pPr>
    </w:p>
    <w:tbl>
      <w:tblPr>
        <w:tblStyle w:val="TableGrid"/>
        <w:tblW w:w="0" w:type="auto"/>
        <w:tblLook w:val="04A0" w:firstRow="1" w:lastRow="0" w:firstColumn="1" w:lastColumn="0" w:noHBand="0" w:noVBand="1"/>
      </w:tblPr>
      <w:tblGrid>
        <w:gridCol w:w="7338"/>
        <w:gridCol w:w="1178"/>
      </w:tblGrid>
      <w:tr w:rsidR="00F8158F" w:rsidRPr="00B00E4C" w14:paraId="0DA53A40" w14:textId="31CBF51E" w:rsidTr="00E361D9">
        <w:tc>
          <w:tcPr>
            <w:tcW w:w="7338" w:type="dxa"/>
          </w:tcPr>
          <w:p w14:paraId="63F37390" w14:textId="7FE18E98" w:rsidR="00F8158F" w:rsidRPr="00B00E4C" w:rsidRDefault="00F8158F" w:rsidP="00F8158F">
            <w:r>
              <w:t>DOC mentioned the Portfolio Website: this is to be completed and used to further showcase student work and our activities.</w:t>
            </w:r>
          </w:p>
        </w:tc>
        <w:tc>
          <w:tcPr>
            <w:tcW w:w="1178" w:type="dxa"/>
          </w:tcPr>
          <w:p w14:paraId="78875A8F" w14:textId="71BA3350" w:rsidR="00F8158F" w:rsidRPr="00B00E4C" w:rsidRDefault="00F8158F" w:rsidP="00F8158F">
            <w:r>
              <w:t>DOC</w:t>
            </w:r>
          </w:p>
        </w:tc>
      </w:tr>
    </w:tbl>
    <w:p w14:paraId="46768BFA" w14:textId="3A963410" w:rsidR="00B00E4C" w:rsidRPr="00B00E4C" w:rsidRDefault="00B00E4C" w:rsidP="00F8158F"/>
    <w:sectPr w:rsidR="00B00E4C" w:rsidRPr="00B00E4C" w:rsidSect="00B9048F">
      <w:footerReference w:type="default" r:id="rId8"/>
      <w:pgSz w:w="11900" w:h="16840"/>
      <w:pgMar w:top="1440" w:right="1800" w:bottom="1440" w:left="1800" w:header="708" w:footer="708" w:gutter="0"/>
      <w:pgBorders w:offsetFrom="page">
        <w:top w:val="dotDash" w:sz="4" w:space="24" w:color="auto"/>
        <w:left w:val="dotDash" w:sz="4" w:space="24" w:color="auto"/>
        <w:bottom w:val="dotDash" w:sz="4" w:space="24" w:color="auto"/>
        <w:right w:val="dotDash"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FE3C1D" w14:textId="77777777" w:rsidR="007C0F3A" w:rsidRDefault="007C0F3A" w:rsidP="00C11532">
      <w:r>
        <w:separator/>
      </w:r>
    </w:p>
  </w:endnote>
  <w:endnote w:type="continuationSeparator" w:id="0">
    <w:p w14:paraId="5435E694" w14:textId="77777777" w:rsidR="007C0F3A" w:rsidRDefault="007C0F3A" w:rsidP="00C11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8914753"/>
      <w:docPartObj>
        <w:docPartGallery w:val="Page Numbers (Bottom of Page)"/>
        <w:docPartUnique/>
      </w:docPartObj>
    </w:sdtPr>
    <w:sdtEndPr/>
    <w:sdtContent>
      <w:sdt>
        <w:sdtPr>
          <w:id w:val="1728636285"/>
          <w:docPartObj>
            <w:docPartGallery w:val="Page Numbers (Top of Page)"/>
            <w:docPartUnique/>
          </w:docPartObj>
        </w:sdtPr>
        <w:sdtEndPr/>
        <w:sdtContent>
          <w:p w14:paraId="527658DC" w14:textId="77777777" w:rsidR="00E361D9" w:rsidRDefault="00E361D9">
            <w:pPr>
              <w:pStyle w:val="Footer"/>
              <w:jc w:val="center"/>
            </w:pPr>
            <w:r>
              <w:t xml:space="preserve">Page </w:t>
            </w:r>
            <w:r>
              <w:rPr>
                <w:b/>
                <w:bCs/>
              </w:rPr>
              <w:fldChar w:fldCharType="begin"/>
            </w:r>
            <w:r>
              <w:rPr>
                <w:b/>
                <w:bCs/>
              </w:rPr>
              <w:instrText xml:space="preserve"> PAGE </w:instrText>
            </w:r>
            <w:r>
              <w:rPr>
                <w:b/>
                <w:bCs/>
              </w:rPr>
              <w:fldChar w:fldCharType="separate"/>
            </w:r>
            <w:r w:rsidR="00405E18">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405E18">
              <w:rPr>
                <w:b/>
                <w:bCs/>
                <w:noProof/>
              </w:rPr>
              <w:t>7</w:t>
            </w:r>
            <w:r>
              <w:rPr>
                <w:b/>
                <w:bCs/>
              </w:rPr>
              <w:fldChar w:fldCharType="end"/>
            </w:r>
          </w:p>
        </w:sdtContent>
      </w:sdt>
    </w:sdtContent>
  </w:sdt>
  <w:p w14:paraId="213BC4D1" w14:textId="77777777" w:rsidR="00E361D9" w:rsidRDefault="00E361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0CCA88" w14:textId="77777777" w:rsidR="007C0F3A" w:rsidRDefault="007C0F3A" w:rsidP="00C11532">
      <w:r>
        <w:separator/>
      </w:r>
    </w:p>
  </w:footnote>
  <w:footnote w:type="continuationSeparator" w:id="0">
    <w:p w14:paraId="0870678E" w14:textId="77777777" w:rsidR="007C0F3A" w:rsidRDefault="007C0F3A" w:rsidP="00C115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58057A"/>
    <w:multiLevelType w:val="hybridMultilevel"/>
    <w:tmpl w:val="524821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17B47C5"/>
    <w:multiLevelType w:val="hybridMultilevel"/>
    <w:tmpl w:val="2A66F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1A71E7"/>
    <w:multiLevelType w:val="hybridMultilevel"/>
    <w:tmpl w:val="077ED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9371CC"/>
    <w:multiLevelType w:val="hybridMultilevel"/>
    <w:tmpl w:val="F93E658E"/>
    <w:lvl w:ilvl="0" w:tplc="C5BEA504">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68E0988"/>
    <w:multiLevelType w:val="hybridMultilevel"/>
    <w:tmpl w:val="972C1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98B"/>
    <w:rsid w:val="00001F09"/>
    <w:rsid w:val="000227BA"/>
    <w:rsid w:val="000300B0"/>
    <w:rsid w:val="00035A2C"/>
    <w:rsid w:val="000602AB"/>
    <w:rsid w:val="00076FF2"/>
    <w:rsid w:val="00080B63"/>
    <w:rsid w:val="00096360"/>
    <w:rsid w:val="000A23B1"/>
    <w:rsid w:val="00103BE5"/>
    <w:rsid w:val="001237A8"/>
    <w:rsid w:val="00151F71"/>
    <w:rsid w:val="00153F29"/>
    <w:rsid w:val="0016775F"/>
    <w:rsid w:val="001861E4"/>
    <w:rsid w:val="00191AFE"/>
    <w:rsid w:val="001B08F4"/>
    <w:rsid w:val="001D5EB3"/>
    <w:rsid w:val="00205EFC"/>
    <w:rsid w:val="00207A63"/>
    <w:rsid w:val="00270DA8"/>
    <w:rsid w:val="002A1C8A"/>
    <w:rsid w:val="002B0948"/>
    <w:rsid w:val="002B4604"/>
    <w:rsid w:val="002C2C44"/>
    <w:rsid w:val="002D0346"/>
    <w:rsid w:val="002E79C3"/>
    <w:rsid w:val="002F1397"/>
    <w:rsid w:val="003036F9"/>
    <w:rsid w:val="0030587A"/>
    <w:rsid w:val="003518CC"/>
    <w:rsid w:val="00351E49"/>
    <w:rsid w:val="003D61AC"/>
    <w:rsid w:val="003F6573"/>
    <w:rsid w:val="00405E18"/>
    <w:rsid w:val="00417C17"/>
    <w:rsid w:val="00457DCA"/>
    <w:rsid w:val="004618A1"/>
    <w:rsid w:val="00487908"/>
    <w:rsid w:val="00490BE9"/>
    <w:rsid w:val="00493DDC"/>
    <w:rsid w:val="00496EF8"/>
    <w:rsid w:val="00497CDE"/>
    <w:rsid w:val="004C6BE1"/>
    <w:rsid w:val="004D1424"/>
    <w:rsid w:val="004F0812"/>
    <w:rsid w:val="00523DDB"/>
    <w:rsid w:val="00531F53"/>
    <w:rsid w:val="005447AF"/>
    <w:rsid w:val="005527F4"/>
    <w:rsid w:val="00554DFE"/>
    <w:rsid w:val="005570DE"/>
    <w:rsid w:val="00596B4F"/>
    <w:rsid w:val="005A6650"/>
    <w:rsid w:val="005B2F95"/>
    <w:rsid w:val="00617C00"/>
    <w:rsid w:val="00620DF8"/>
    <w:rsid w:val="00632E83"/>
    <w:rsid w:val="00674BCD"/>
    <w:rsid w:val="00675E06"/>
    <w:rsid w:val="00677CA4"/>
    <w:rsid w:val="006E7460"/>
    <w:rsid w:val="007031BA"/>
    <w:rsid w:val="00703752"/>
    <w:rsid w:val="007166F3"/>
    <w:rsid w:val="0072112B"/>
    <w:rsid w:val="007401B4"/>
    <w:rsid w:val="0074340D"/>
    <w:rsid w:val="00783186"/>
    <w:rsid w:val="007B2324"/>
    <w:rsid w:val="007B2C39"/>
    <w:rsid w:val="007C0F3A"/>
    <w:rsid w:val="007D082E"/>
    <w:rsid w:val="007E5408"/>
    <w:rsid w:val="00810A40"/>
    <w:rsid w:val="00872830"/>
    <w:rsid w:val="00872976"/>
    <w:rsid w:val="008B1875"/>
    <w:rsid w:val="008D18C6"/>
    <w:rsid w:val="008E08E9"/>
    <w:rsid w:val="00901234"/>
    <w:rsid w:val="009253A6"/>
    <w:rsid w:val="00932F57"/>
    <w:rsid w:val="009345E7"/>
    <w:rsid w:val="00936D7B"/>
    <w:rsid w:val="00946593"/>
    <w:rsid w:val="0095188D"/>
    <w:rsid w:val="009561A9"/>
    <w:rsid w:val="009637B0"/>
    <w:rsid w:val="0097489E"/>
    <w:rsid w:val="0098421E"/>
    <w:rsid w:val="009A24D2"/>
    <w:rsid w:val="009D0F49"/>
    <w:rsid w:val="00A003CC"/>
    <w:rsid w:val="00A004E2"/>
    <w:rsid w:val="00A229C3"/>
    <w:rsid w:val="00A505F7"/>
    <w:rsid w:val="00A64E29"/>
    <w:rsid w:val="00A65EC6"/>
    <w:rsid w:val="00A66A57"/>
    <w:rsid w:val="00A737AB"/>
    <w:rsid w:val="00A74D7B"/>
    <w:rsid w:val="00A76A3F"/>
    <w:rsid w:val="00A83321"/>
    <w:rsid w:val="00A9160E"/>
    <w:rsid w:val="00A9738A"/>
    <w:rsid w:val="00AA5FC7"/>
    <w:rsid w:val="00AB55B7"/>
    <w:rsid w:val="00AD4770"/>
    <w:rsid w:val="00AF4D35"/>
    <w:rsid w:val="00B00E4C"/>
    <w:rsid w:val="00B11207"/>
    <w:rsid w:val="00B8098B"/>
    <w:rsid w:val="00B9048F"/>
    <w:rsid w:val="00B92508"/>
    <w:rsid w:val="00BB7286"/>
    <w:rsid w:val="00BC0D41"/>
    <w:rsid w:val="00BF39F9"/>
    <w:rsid w:val="00BF6DEE"/>
    <w:rsid w:val="00C11532"/>
    <w:rsid w:val="00C347C4"/>
    <w:rsid w:val="00C3512D"/>
    <w:rsid w:val="00C95FF3"/>
    <w:rsid w:val="00CA62E0"/>
    <w:rsid w:val="00CD003D"/>
    <w:rsid w:val="00CD1E32"/>
    <w:rsid w:val="00D24C28"/>
    <w:rsid w:val="00D46899"/>
    <w:rsid w:val="00D65C5F"/>
    <w:rsid w:val="00D758C6"/>
    <w:rsid w:val="00D808CD"/>
    <w:rsid w:val="00DF462B"/>
    <w:rsid w:val="00E361D9"/>
    <w:rsid w:val="00E503EF"/>
    <w:rsid w:val="00E53D60"/>
    <w:rsid w:val="00E61EC9"/>
    <w:rsid w:val="00E800FA"/>
    <w:rsid w:val="00EA31AE"/>
    <w:rsid w:val="00EB416D"/>
    <w:rsid w:val="00ED185D"/>
    <w:rsid w:val="00ED5E43"/>
    <w:rsid w:val="00EE302F"/>
    <w:rsid w:val="00EE79FC"/>
    <w:rsid w:val="00EF5796"/>
    <w:rsid w:val="00EF7587"/>
    <w:rsid w:val="00EF7799"/>
    <w:rsid w:val="00F35C07"/>
    <w:rsid w:val="00F46B6D"/>
    <w:rsid w:val="00F47356"/>
    <w:rsid w:val="00F4794F"/>
    <w:rsid w:val="00F650B3"/>
    <w:rsid w:val="00F67DB2"/>
    <w:rsid w:val="00F75004"/>
    <w:rsid w:val="00F8158F"/>
    <w:rsid w:val="00FA14C0"/>
    <w:rsid w:val="00FA4B7E"/>
    <w:rsid w:val="00FC2962"/>
    <w:rsid w:val="00FC54B8"/>
    <w:rsid w:val="00FD6EF2"/>
    <w:rsid w:val="00FE65D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B9F5B1"/>
  <w15:docId w15:val="{D2D9C27D-DF22-4F61-BB58-D122AD7B0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098B"/>
    <w:pPr>
      <w:spacing w:after="0"/>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098B"/>
    <w:pPr>
      <w:ind w:left="720"/>
      <w:contextualSpacing/>
    </w:pPr>
  </w:style>
  <w:style w:type="character" w:styleId="CommentReference">
    <w:name w:val="annotation reference"/>
    <w:basedOn w:val="DefaultParagraphFont"/>
    <w:uiPriority w:val="99"/>
    <w:semiHidden/>
    <w:unhideWhenUsed/>
    <w:rsid w:val="00B8098B"/>
    <w:rPr>
      <w:sz w:val="18"/>
      <w:szCs w:val="18"/>
    </w:rPr>
  </w:style>
  <w:style w:type="paragraph" w:styleId="CommentText">
    <w:name w:val="annotation text"/>
    <w:basedOn w:val="Normal"/>
    <w:link w:val="CommentTextChar"/>
    <w:uiPriority w:val="99"/>
    <w:semiHidden/>
    <w:unhideWhenUsed/>
    <w:rsid w:val="00B8098B"/>
  </w:style>
  <w:style w:type="character" w:customStyle="1" w:styleId="CommentTextChar">
    <w:name w:val="Comment Text Char"/>
    <w:basedOn w:val="DefaultParagraphFont"/>
    <w:link w:val="CommentText"/>
    <w:uiPriority w:val="99"/>
    <w:semiHidden/>
    <w:rsid w:val="00B8098B"/>
    <w:rPr>
      <w:rFonts w:eastAsiaTheme="minorEastAsia"/>
    </w:rPr>
  </w:style>
  <w:style w:type="paragraph" w:styleId="BalloonText">
    <w:name w:val="Balloon Text"/>
    <w:basedOn w:val="Normal"/>
    <w:link w:val="BalloonTextChar"/>
    <w:uiPriority w:val="99"/>
    <w:semiHidden/>
    <w:unhideWhenUsed/>
    <w:rsid w:val="00B8098B"/>
    <w:rPr>
      <w:rFonts w:ascii="Lucida Grande" w:hAnsi="Lucida Grande"/>
      <w:sz w:val="18"/>
      <w:szCs w:val="18"/>
    </w:rPr>
  </w:style>
  <w:style w:type="character" w:customStyle="1" w:styleId="BalloonTextChar">
    <w:name w:val="Balloon Text Char"/>
    <w:basedOn w:val="DefaultParagraphFont"/>
    <w:link w:val="BalloonText"/>
    <w:uiPriority w:val="99"/>
    <w:semiHidden/>
    <w:rsid w:val="00B8098B"/>
    <w:rPr>
      <w:rFonts w:ascii="Lucida Grande" w:eastAsiaTheme="minorEastAsia" w:hAnsi="Lucida Grande"/>
      <w:sz w:val="18"/>
      <w:szCs w:val="18"/>
    </w:rPr>
  </w:style>
  <w:style w:type="paragraph" w:styleId="Header">
    <w:name w:val="header"/>
    <w:basedOn w:val="Normal"/>
    <w:link w:val="HeaderChar"/>
    <w:uiPriority w:val="99"/>
    <w:unhideWhenUsed/>
    <w:rsid w:val="00C11532"/>
    <w:pPr>
      <w:tabs>
        <w:tab w:val="center" w:pos="4513"/>
        <w:tab w:val="right" w:pos="9026"/>
      </w:tabs>
    </w:pPr>
  </w:style>
  <w:style w:type="character" w:customStyle="1" w:styleId="HeaderChar">
    <w:name w:val="Header Char"/>
    <w:basedOn w:val="DefaultParagraphFont"/>
    <w:link w:val="Header"/>
    <w:uiPriority w:val="99"/>
    <w:rsid w:val="00C11532"/>
    <w:rPr>
      <w:rFonts w:eastAsiaTheme="minorEastAsia"/>
    </w:rPr>
  </w:style>
  <w:style w:type="paragraph" w:styleId="Footer">
    <w:name w:val="footer"/>
    <w:basedOn w:val="Normal"/>
    <w:link w:val="FooterChar"/>
    <w:uiPriority w:val="99"/>
    <w:unhideWhenUsed/>
    <w:rsid w:val="00C11532"/>
    <w:pPr>
      <w:tabs>
        <w:tab w:val="center" w:pos="4513"/>
        <w:tab w:val="right" w:pos="9026"/>
      </w:tabs>
    </w:pPr>
  </w:style>
  <w:style w:type="character" w:customStyle="1" w:styleId="FooterChar">
    <w:name w:val="Footer Char"/>
    <w:basedOn w:val="DefaultParagraphFont"/>
    <w:link w:val="Footer"/>
    <w:uiPriority w:val="99"/>
    <w:rsid w:val="00C11532"/>
    <w:rPr>
      <w:rFonts w:eastAsiaTheme="minorEastAsia"/>
    </w:rPr>
  </w:style>
  <w:style w:type="paragraph" w:styleId="NoSpacing">
    <w:name w:val="No Spacing"/>
    <w:uiPriority w:val="1"/>
    <w:qFormat/>
    <w:rsid w:val="00901234"/>
    <w:pPr>
      <w:spacing w:after="0"/>
    </w:pPr>
    <w:rPr>
      <w:rFonts w:eastAsiaTheme="minorEastAsia"/>
    </w:rPr>
  </w:style>
  <w:style w:type="table" w:styleId="TableGrid">
    <w:name w:val="Table Grid"/>
    <w:basedOn w:val="TableNormal"/>
    <w:uiPriority w:val="59"/>
    <w:rsid w:val="002D034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D0346"/>
    <w:pPr>
      <w:spacing w:after="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81232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19DAE-D7B5-4715-BEC1-401C65828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2043</Words>
  <Characters>11648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College Cork</Company>
  <LinksUpToDate>false</LinksUpToDate>
  <CharactersWithSpaces>13664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Gwenda Young</dc:creator>
  <cp:keywords/>
  <dc:description/>
  <cp:lastModifiedBy>Fitzgibbon, Deborah</cp:lastModifiedBy>
  <cp:revision>28</cp:revision>
  <cp:lastPrinted>2015-11-23T11:29:00Z</cp:lastPrinted>
  <dcterms:created xsi:type="dcterms:W3CDTF">2016-10-04T21:51:00Z</dcterms:created>
  <dcterms:modified xsi:type="dcterms:W3CDTF">2016-10-06T08:36:00Z</dcterms:modified>
</cp:coreProperties>
</file>