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48A6C" w14:textId="77777777" w:rsidR="00CD5771" w:rsidRDefault="00E2420F">
      <w:pPr>
        <w:rPr>
          <w:b/>
          <w:lang w:val="en-IE"/>
        </w:rPr>
      </w:pPr>
      <w:r>
        <w:rPr>
          <w:b/>
          <w:lang w:val="en-IE"/>
        </w:rPr>
        <w:t>Film &amp; Screen Media Attendance Policy</w:t>
      </w:r>
    </w:p>
    <w:p w14:paraId="33FF3C75" w14:textId="77777777" w:rsidR="00E2420F" w:rsidRDefault="00E2420F">
      <w:pPr>
        <w:rPr>
          <w:b/>
          <w:lang w:val="en-IE"/>
        </w:rPr>
      </w:pPr>
    </w:p>
    <w:p w14:paraId="34B0AADC" w14:textId="4A61475A" w:rsidR="00A92204" w:rsidRPr="00A92204" w:rsidRDefault="00A92204" w:rsidP="00A92204">
      <w:pPr>
        <w:textAlignment w:val="baseline"/>
        <w:rPr>
          <w:rFonts w:eastAsia="Times New Roman" w:cs="Times New Roman"/>
          <w:color w:val="000000"/>
        </w:rPr>
      </w:pPr>
      <w:r w:rsidRPr="00A92204">
        <w:rPr>
          <w:rFonts w:eastAsia="Times New Roman" w:cs="Times New Roman"/>
          <w:color w:val="000000"/>
        </w:rPr>
        <w:t>It is essential that students of </w:t>
      </w:r>
      <w:r w:rsidRPr="00A92204">
        <w:rPr>
          <w:rFonts w:eastAsia="Times New Roman" w:cs="Times New Roman"/>
          <w:i/>
          <w:iCs/>
          <w:color w:val="000000"/>
        </w:rPr>
        <w:t>Film &amp; Screen Media</w:t>
      </w:r>
      <w:r w:rsidRPr="00A92204">
        <w:rPr>
          <w:rFonts w:eastAsia="Times New Roman" w:cs="Times New Roman"/>
          <w:color w:val="000000"/>
        </w:rPr>
        <w:t> be aware of the Department's minimum course </w:t>
      </w:r>
      <w:r w:rsidRPr="00A92204">
        <w:rPr>
          <w:rFonts w:eastAsia="Times New Roman" w:cs="Times New Roman"/>
          <w:color w:val="000000"/>
          <w:bdr w:val="none" w:sz="0" w:space="0" w:color="auto" w:frame="1"/>
        </w:rPr>
        <w:t>attendance</w:t>
      </w:r>
      <w:r w:rsidRPr="00A92204">
        <w:rPr>
          <w:rFonts w:eastAsia="Times New Roman" w:cs="Times New Roman"/>
          <w:color w:val="000000"/>
        </w:rPr>
        <w:t xml:space="preserve"> requirement. Failure to attend </w:t>
      </w:r>
      <w:r w:rsidRPr="00A92204">
        <w:rPr>
          <w:rFonts w:eastAsia="Times New Roman" w:cs="Times New Roman"/>
          <w:color w:val="000000"/>
          <w:u w:val="single"/>
        </w:rPr>
        <w:t>at least 75% of a module's content</w:t>
      </w:r>
      <w:r w:rsidRPr="00A92204">
        <w:rPr>
          <w:rFonts w:eastAsia="Times New Roman" w:cs="Times New Roman"/>
          <w:color w:val="000000"/>
        </w:rPr>
        <w:t xml:space="preserve"> - without the provision of appropriate extenuating documentation - will result in the automatic failure of that module. This failure will be entered on the record for the subsequent Department and College examination board, and the usual requirements for re-sitting the module will apply, as these are set out in individual module descriptions. </w:t>
      </w:r>
      <w:r w:rsidRPr="00A92204">
        <w:rPr>
          <w:rFonts w:eastAsia="Times New Roman" w:cs="Times New Roman"/>
          <w:i/>
          <w:color w:val="000000"/>
        </w:rPr>
        <w:t>Resit work will be set in lieu of attendance and the final module mark will be capped at 40%.</w:t>
      </w:r>
    </w:p>
    <w:p w14:paraId="78979B53" w14:textId="77777777" w:rsidR="00A92204" w:rsidRPr="00A92204" w:rsidRDefault="00A92204" w:rsidP="00A92204">
      <w:pPr>
        <w:textAlignment w:val="baseline"/>
        <w:rPr>
          <w:rFonts w:eastAsia="Times New Roman" w:cs="Times New Roman"/>
          <w:color w:val="000000"/>
        </w:rPr>
      </w:pPr>
    </w:p>
    <w:p w14:paraId="6B2EC473" w14:textId="5AC09EE4" w:rsidR="00A92204" w:rsidRDefault="00A92204" w:rsidP="00A92204">
      <w:pPr>
        <w:textAlignment w:val="baseline"/>
        <w:rPr>
          <w:rFonts w:eastAsia="Times New Roman" w:cs="Times New Roman"/>
          <w:color w:val="000000"/>
        </w:rPr>
      </w:pPr>
      <w:r w:rsidRPr="00A92204">
        <w:rPr>
          <w:rFonts w:eastAsia="Times New Roman" w:cs="Times New Roman"/>
          <w:color w:val="000000"/>
        </w:rPr>
        <w:t>While this basic </w:t>
      </w:r>
      <w:r w:rsidRPr="00A92204">
        <w:rPr>
          <w:rFonts w:eastAsia="Times New Roman" w:cs="Times New Roman"/>
          <w:color w:val="000000"/>
          <w:bdr w:val="none" w:sz="0" w:space="0" w:color="auto" w:frame="1"/>
        </w:rPr>
        <w:t>attendance</w:t>
      </w:r>
      <w:r w:rsidRPr="00A92204">
        <w:rPr>
          <w:rFonts w:eastAsia="Times New Roman" w:cs="Times New Roman"/>
          <w:color w:val="000000"/>
        </w:rPr>
        <w:t> clause is a formal one, staff of </w:t>
      </w:r>
      <w:r w:rsidRPr="00A92204">
        <w:rPr>
          <w:rFonts w:eastAsia="Times New Roman" w:cs="Times New Roman"/>
          <w:i/>
          <w:iCs/>
          <w:color w:val="000000"/>
        </w:rPr>
        <w:t>Film &amp; Screen Media </w:t>
      </w:r>
      <w:r w:rsidRPr="00A92204">
        <w:rPr>
          <w:rFonts w:eastAsia="Times New Roman" w:cs="Times New Roman"/>
          <w:color w:val="000000"/>
        </w:rPr>
        <w:t>will also be aware of individuals' </w:t>
      </w:r>
      <w:r w:rsidRPr="00A92204">
        <w:rPr>
          <w:rFonts w:eastAsia="Times New Roman" w:cs="Times New Roman"/>
          <w:color w:val="000000"/>
          <w:bdr w:val="none" w:sz="0" w:space="0" w:color="auto" w:frame="1"/>
        </w:rPr>
        <w:t>attendance</w:t>
      </w:r>
      <w:r w:rsidRPr="00A92204">
        <w:rPr>
          <w:rFonts w:eastAsia="Times New Roman" w:cs="Times New Roman"/>
          <w:color w:val="000000"/>
        </w:rPr>
        <w:t> at the large number of extra-curricular events run annually by the Department, specifically for the benefit of its students. We strongly urge on-going and engaged </w:t>
      </w:r>
      <w:r w:rsidRPr="00A92204">
        <w:rPr>
          <w:rFonts w:eastAsia="Times New Roman" w:cs="Times New Roman"/>
          <w:color w:val="000000"/>
          <w:bdr w:val="none" w:sz="0" w:space="0" w:color="auto" w:frame="1"/>
        </w:rPr>
        <w:t>attendance</w:t>
      </w:r>
      <w:r w:rsidRPr="00A92204">
        <w:rPr>
          <w:rFonts w:eastAsia="Times New Roman" w:cs="Times New Roman"/>
          <w:color w:val="000000"/>
        </w:rPr>
        <w:t> at these informative and enjoyable screenings, interviews and question and answer sessions with cinema practitioners, actors, </w:t>
      </w:r>
      <w:r w:rsidRPr="00A92204">
        <w:rPr>
          <w:rFonts w:eastAsia="Times New Roman" w:cs="Times New Roman"/>
          <w:color w:val="000000"/>
          <w:bdr w:val="none" w:sz="0" w:space="0" w:color="auto" w:frame="1"/>
        </w:rPr>
        <w:t>policy</w:t>
      </w:r>
      <w:r w:rsidRPr="00A92204">
        <w:rPr>
          <w:rFonts w:eastAsia="Times New Roman" w:cs="Times New Roman"/>
          <w:color w:val="000000"/>
        </w:rPr>
        <w:t> </w:t>
      </w:r>
      <w:r>
        <w:rPr>
          <w:rFonts w:eastAsia="Times New Roman" w:cs="Times New Roman"/>
          <w:color w:val="000000"/>
        </w:rPr>
        <w:t>makers and academics</w:t>
      </w:r>
      <w:r w:rsidRPr="00A92204">
        <w:rPr>
          <w:rFonts w:eastAsia="Times New Roman" w:cs="Times New Roman"/>
          <w:color w:val="000000"/>
        </w:rPr>
        <w:t>. We hope that committed presence at these events will continue to grow, and that the benefit for our students will be appreciated both in the short and long terms.</w:t>
      </w:r>
    </w:p>
    <w:p w14:paraId="2A9C6F50" w14:textId="77777777" w:rsidR="00A92204" w:rsidRDefault="00A92204" w:rsidP="00A92204">
      <w:pPr>
        <w:textAlignment w:val="baseline"/>
        <w:rPr>
          <w:rFonts w:eastAsia="Times New Roman" w:cs="Times New Roman"/>
          <w:color w:val="000000"/>
        </w:rPr>
      </w:pPr>
    </w:p>
    <w:p w14:paraId="4E672BC6" w14:textId="19FD5584" w:rsidR="00A92204" w:rsidRDefault="00A92204" w:rsidP="00A92204">
      <w:pPr>
        <w:textAlignment w:val="baseline"/>
        <w:rPr>
          <w:rFonts w:eastAsia="Times New Roman" w:cs="Times New Roman"/>
          <w:color w:val="000000"/>
        </w:rPr>
      </w:pPr>
      <w:r>
        <w:rPr>
          <w:rFonts w:eastAsia="Times New Roman" w:cs="Times New Roman"/>
          <w:color w:val="000000"/>
        </w:rPr>
        <w:t>If you are experiencing issues affecting your attendance, please report these to the relevant year coordinator:</w:t>
      </w:r>
    </w:p>
    <w:p w14:paraId="6707315B" w14:textId="77777777" w:rsidR="00A92204" w:rsidRDefault="00A92204" w:rsidP="00A92204">
      <w:pPr>
        <w:textAlignment w:val="baseline"/>
        <w:rPr>
          <w:rFonts w:eastAsia="Times New Roman" w:cs="Times New Roman"/>
          <w:color w:val="000000"/>
        </w:rPr>
      </w:pPr>
    </w:p>
    <w:p w14:paraId="26C65A2F" w14:textId="69A1EC85" w:rsidR="00A92204" w:rsidRDefault="00A92204" w:rsidP="00A92204">
      <w:pPr>
        <w:textAlignment w:val="baseline"/>
        <w:rPr>
          <w:rFonts w:eastAsia="Times New Roman" w:cs="Times New Roman"/>
          <w:color w:val="000000"/>
        </w:rPr>
      </w:pPr>
      <w:r>
        <w:rPr>
          <w:rFonts w:eastAsia="Times New Roman" w:cs="Times New Roman"/>
          <w:color w:val="000000"/>
        </w:rPr>
        <w:t>First year: Barry Monahan</w:t>
      </w:r>
    </w:p>
    <w:p w14:paraId="227E7D84" w14:textId="655CC96E" w:rsidR="00A92204" w:rsidRDefault="00A92204" w:rsidP="00A92204">
      <w:pPr>
        <w:textAlignment w:val="baseline"/>
        <w:rPr>
          <w:rFonts w:eastAsia="Times New Roman" w:cs="Times New Roman"/>
          <w:color w:val="000000"/>
        </w:rPr>
      </w:pPr>
      <w:r>
        <w:rPr>
          <w:rFonts w:eastAsia="Times New Roman" w:cs="Times New Roman"/>
          <w:color w:val="000000"/>
        </w:rPr>
        <w:t>Second year: Laura Rascaroli</w:t>
      </w:r>
    </w:p>
    <w:p w14:paraId="03FB93AB" w14:textId="4822C7AB" w:rsidR="00A92204" w:rsidRPr="00A92204" w:rsidRDefault="00A92204" w:rsidP="00A92204">
      <w:pPr>
        <w:textAlignment w:val="baseline"/>
        <w:rPr>
          <w:rFonts w:eastAsia="Times New Roman" w:cs="Times New Roman"/>
          <w:color w:val="000000"/>
        </w:rPr>
      </w:pPr>
      <w:r>
        <w:rPr>
          <w:rFonts w:eastAsia="Times New Roman" w:cs="Times New Roman"/>
          <w:color w:val="000000"/>
        </w:rPr>
        <w:t>Third year: Dan O’Connell</w:t>
      </w:r>
      <w:bookmarkStart w:id="0" w:name="_GoBack"/>
      <w:bookmarkEnd w:id="0"/>
    </w:p>
    <w:p w14:paraId="7C334F02" w14:textId="77777777" w:rsidR="00A92204" w:rsidRPr="00A92204" w:rsidRDefault="00A92204" w:rsidP="00A92204">
      <w:pPr>
        <w:rPr>
          <w:rFonts w:eastAsia="Times New Roman" w:cs="Times New Roman"/>
        </w:rPr>
      </w:pPr>
    </w:p>
    <w:p w14:paraId="61BF2B92" w14:textId="77777777" w:rsidR="00E2420F" w:rsidRPr="00A92204" w:rsidRDefault="00E2420F">
      <w:pPr>
        <w:rPr>
          <w:b/>
          <w:lang w:val="en-IE"/>
        </w:rPr>
      </w:pPr>
    </w:p>
    <w:sectPr w:rsidR="00E2420F" w:rsidRPr="00A92204" w:rsidSect="0097622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0F"/>
    <w:rsid w:val="00976226"/>
    <w:rsid w:val="00990A2D"/>
    <w:rsid w:val="00A92204"/>
    <w:rsid w:val="00E2420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26AD1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2204"/>
  </w:style>
  <w:style w:type="character" w:customStyle="1" w:styleId="mark3z7au84wp">
    <w:name w:val="mark3z7au84wp"/>
    <w:basedOn w:val="DefaultParagraphFont"/>
    <w:rsid w:val="00A92204"/>
  </w:style>
  <w:style w:type="character" w:customStyle="1" w:styleId="markgh6hjtmep">
    <w:name w:val="markgh6hjtmep"/>
    <w:basedOn w:val="DefaultParagraphFont"/>
    <w:rsid w:val="00A92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066627">
      <w:bodyDiv w:val="1"/>
      <w:marLeft w:val="0"/>
      <w:marRight w:val="0"/>
      <w:marTop w:val="0"/>
      <w:marBottom w:val="0"/>
      <w:divBdr>
        <w:top w:val="none" w:sz="0" w:space="0" w:color="auto"/>
        <w:left w:val="none" w:sz="0" w:space="0" w:color="auto"/>
        <w:bottom w:val="none" w:sz="0" w:space="0" w:color="auto"/>
        <w:right w:val="none" w:sz="0" w:space="0" w:color="auto"/>
      </w:divBdr>
      <w:divsChild>
        <w:div w:id="770782279">
          <w:marLeft w:val="0"/>
          <w:marRight w:val="0"/>
          <w:marTop w:val="0"/>
          <w:marBottom w:val="0"/>
          <w:divBdr>
            <w:top w:val="none" w:sz="0" w:space="0" w:color="auto"/>
            <w:left w:val="none" w:sz="0" w:space="0" w:color="auto"/>
            <w:bottom w:val="none" w:sz="0" w:space="0" w:color="auto"/>
            <w:right w:val="none" w:sz="0" w:space="0" w:color="auto"/>
          </w:divBdr>
        </w:div>
        <w:div w:id="820464951">
          <w:marLeft w:val="0"/>
          <w:marRight w:val="0"/>
          <w:marTop w:val="0"/>
          <w:marBottom w:val="0"/>
          <w:divBdr>
            <w:top w:val="none" w:sz="0" w:space="0" w:color="auto"/>
            <w:left w:val="none" w:sz="0" w:space="0" w:color="auto"/>
            <w:bottom w:val="none" w:sz="0" w:space="0" w:color="auto"/>
            <w:right w:val="none" w:sz="0" w:space="0" w:color="auto"/>
          </w:divBdr>
        </w:div>
        <w:div w:id="129578916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219</Words>
  <Characters>1250</Characters>
  <Application>Microsoft Macintosh Word</Application>
  <DocSecurity>0</DocSecurity>
  <Lines>10</Lines>
  <Paragraphs>2</Paragraphs>
  <ScaleCrop>false</ScaleCrop>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Ciara Nicole</dc:creator>
  <cp:keywords/>
  <dc:description/>
  <cp:lastModifiedBy>Chambers, Ciara Nicole</cp:lastModifiedBy>
  <cp:revision>2</cp:revision>
  <dcterms:created xsi:type="dcterms:W3CDTF">2019-10-09T11:47:00Z</dcterms:created>
  <dcterms:modified xsi:type="dcterms:W3CDTF">2019-10-09T11:52:00Z</dcterms:modified>
</cp:coreProperties>
</file>