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Grid-Accent1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701"/>
        <w:gridCol w:w="1559"/>
        <w:gridCol w:w="1701"/>
        <w:gridCol w:w="1701"/>
        <w:gridCol w:w="1843"/>
        <w:gridCol w:w="1701"/>
        <w:gridCol w:w="1985"/>
      </w:tblGrid>
      <w:tr w:rsidR="0032255C" w:rsidRPr="00B67126" w14:paraId="5F2A502F" w14:textId="6E594207" w:rsidTr="00322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 w:val="restart"/>
          </w:tcPr>
          <w:p w14:paraId="5C080E32" w14:textId="77777777" w:rsidR="00C3655C" w:rsidRPr="00B67126" w:rsidRDefault="00C3655C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3544" w:type="dxa"/>
            <w:gridSpan w:val="2"/>
          </w:tcPr>
          <w:p w14:paraId="3C157B6A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FAIL</w:t>
            </w:r>
          </w:p>
        </w:tc>
        <w:tc>
          <w:tcPr>
            <w:tcW w:w="1559" w:type="dxa"/>
          </w:tcPr>
          <w:p w14:paraId="1F2C76E3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PASS</w:t>
            </w:r>
          </w:p>
        </w:tc>
        <w:tc>
          <w:tcPr>
            <w:tcW w:w="1701" w:type="dxa"/>
          </w:tcPr>
          <w:p w14:paraId="3136293B" w14:textId="796EF314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3H</w:t>
            </w:r>
          </w:p>
        </w:tc>
        <w:tc>
          <w:tcPr>
            <w:tcW w:w="1701" w:type="dxa"/>
          </w:tcPr>
          <w:p w14:paraId="07D9B317" w14:textId="77346C93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2H2</w:t>
            </w:r>
          </w:p>
        </w:tc>
        <w:tc>
          <w:tcPr>
            <w:tcW w:w="1843" w:type="dxa"/>
          </w:tcPr>
          <w:p w14:paraId="45B83DEA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2H1</w:t>
            </w:r>
          </w:p>
        </w:tc>
        <w:tc>
          <w:tcPr>
            <w:tcW w:w="3686" w:type="dxa"/>
            <w:gridSpan w:val="2"/>
          </w:tcPr>
          <w:p w14:paraId="482C1B90" w14:textId="77777777" w:rsidR="00C3655C" w:rsidRPr="00B67126" w:rsidRDefault="00C3655C" w:rsidP="002F14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1H</w:t>
            </w:r>
          </w:p>
        </w:tc>
      </w:tr>
      <w:tr w:rsidR="0032255C" w:rsidRPr="00D62CF8" w14:paraId="5D2C6150" w14:textId="77777777" w:rsidTr="00322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vMerge/>
          </w:tcPr>
          <w:p w14:paraId="7552F1FD" w14:textId="77777777" w:rsidR="00C3655C" w:rsidRPr="00D62CF8" w:rsidRDefault="00C3655C" w:rsidP="000F0FCD">
            <w:pPr>
              <w:jc w:val="center"/>
              <w:rPr>
                <w:b w:val="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</w:tcPr>
          <w:p w14:paraId="0A1A6BBA" w14:textId="0B3A94E8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0–25</w:t>
            </w:r>
          </w:p>
        </w:tc>
        <w:tc>
          <w:tcPr>
            <w:tcW w:w="1701" w:type="dxa"/>
          </w:tcPr>
          <w:p w14:paraId="32A378F1" w14:textId="20BA41FC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25–39</w:t>
            </w:r>
          </w:p>
        </w:tc>
        <w:tc>
          <w:tcPr>
            <w:tcW w:w="1559" w:type="dxa"/>
          </w:tcPr>
          <w:p w14:paraId="44637C22" w14:textId="1F67D6B4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40–4</w:t>
            </w:r>
            <w:r w:rsidR="00A3604D" w:rsidRPr="00D62CF8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1701" w:type="dxa"/>
          </w:tcPr>
          <w:p w14:paraId="602F56EE" w14:textId="5A08DCC6" w:rsidR="00C3655C" w:rsidRPr="00D62CF8" w:rsidRDefault="00A3604D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45</w:t>
            </w:r>
            <w:r w:rsidR="00C3655C" w:rsidRPr="00D62CF8">
              <w:rPr>
                <w:sz w:val="18"/>
                <w:szCs w:val="18"/>
                <w:lang w:val="en-GB"/>
              </w:rPr>
              <w:t>–49</w:t>
            </w:r>
          </w:p>
        </w:tc>
        <w:tc>
          <w:tcPr>
            <w:tcW w:w="1701" w:type="dxa"/>
          </w:tcPr>
          <w:p w14:paraId="379E023D" w14:textId="00533F47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50–59</w:t>
            </w:r>
          </w:p>
        </w:tc>
        <w:tc>
          <w:tcPr>
            <w:tcW w:w="1843" w:type="dxa"/>
          </w:tcPr>
          <w:p w14:paraId="43C8A87D" w14:textId="2F73EAD1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60–69</w:t>
            </w:r>
          </w:p>
        </w:tc>
        <w:tc>
          <w:tcPr>
            <w:tcW w:w="1701" w:type="dxa"/>
          </w:tcPr>
          <w:p w14:paraId="03F4A472" w14:textId="6780C821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70–79</w:t>
            </w:r>
          </w:p>
        </w:tc>
        <w:tc>
          <w:tcPr>
            <w:tcW w:w="1985" w:type="dxa"/>
          </w:tcPr>
          <w:p w14:paraId="5B556581" w14:textId="679BFCFD" w:rsidR="00C3655C" w:rsidRPr="00D62CF8" w:rsidRDefault="00C3655C" w:rsidP="000F0F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80–100</w:t>
            </w:r>
          </w:p>
        </w:tc>
      </w:tr>
      <w:tr w:rsidR="0032255C" w:rsidRPr="00D62CF8" w14:paraId="4240D9B0" w14:textId="77777777" w:rsidTr="003225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6AC07BE" w14:textId="7E98941F" w:rsidR="00B53933" w:rsidRPr="00B67126" w:rsidRDefault="00B67126" w:rsidP="00B6712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A</w:t>
            </w:r>
            <w:r w:rsidR="00B53933" w:rsidRPr="00B67126">
              <w:rPr>
                <w:sz w:val="18"/>
                <w:szCs w:val="18"/>
                <w:lang w:val="en-GB"/>
              </w:rPr>
              <w:t>rgument and analysis</w:t>
            </w:r>
          </w:p>
        </w:tc>
        <w:tc>
          <w:tcPr>
            <w:tcW w:w="1843" w:type="dxa"/>
          </w:tcPr>
          <w:p w14:paraId="40B206EC" w14:textId="335DA456" w:rsidR="00B53933" w:rsidRDefault="00675E53" w:rsidP="005324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Irrelevant or almost irrelevant to the question and/or fundamental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 xml:space="preserve"> misunderstanding of key concepts; extremely </w:t>
            </w:r>
            <w:r w:rsidR="00B53933" w:rsidRPr="00D62CF8">
              <w:rPr>
                <w:sz w:val="18"/>
                <w:szCs w:val="18"/>
                <w:lang w:val="en-GB"/>
              </w:rPr>
              <w:t xml:space="preserve">poor textual </w:t>
            </w:r>
            <w:r w:rsidR="0067767F">
              <w:rPr>
                <w:sz w:val="18"/>
                <w:szCs w:val="18"/>
                <w:lang w:val="en-GB"/>
              </w:rPr>
              <w:t xml:space="preserve">and contextual </w:t>
            </w:r>
            <w:r w:rsidR="00B53933" w:rsidRPr="00D62CF8">
              <w:rPr>
                <w:sz w:val="18"/>
                <w:szCs w:val="18"/>
                <w:lang w:val="en-GB"/>
              </w:rPr>
              <w:t>comprehension</w:t>
            </w:r>
          </w:p>
          <w:p w14:paraId="6D777503" w14:textId="77777777" w:rsidR="00AC0B86" w:rsidRPr="00D62CF8" w:rsidRDefault="00AC0B86" w:rsidP="005324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</w:p>
          <w:p w14:paraId="59E87459" w14:textId="77777777" w:rsidR="00B53933" w:rsidRPr="00D62CF8" w:rsidRDefault="00B53933" w:rsidP="005324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b/>
                <w:sz w:val="18"/>
                <w:szCs w:val="18"/>
                <w:lang w:val="en-GB"/>
              </w:rPr>
              <w:t>Or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>: Extensive</w:t>
            </w:r>
            <w:r w:rsidRPr="00D62CF8">
              <w:rPr>
                <w:sz w:val="18"/>
                <w:szCs w:val="18"/>
                <w:lang w:val="en-GB"/>
              </w:rPr>
              <w:t xml:space="preserve"> plagiarism</w:t>
            </w:r>
          </w:p>
          <w:p w14:paraId="45C451EC" w14:textId="77777777" w:rsidR="00B53933" w:rsidRPr="00D62CF8" w:rsidRDefault="00B53933" w:rsidP="005324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and/or collusion</w:t>
            </w:r>
          </w:p>
        </w:tc>
        <w:tc>
          <w:tcPr>
            <w:tcW w:w="1701" w:type="dxa"/>
          </w:tcPr>
          <w:p w14:paraId="4BB2B6B3" w14:textId="3699A1F7" w:rsidR="00B53933" w:rsidRPr="00D62CF8" w:rsidRDefault="00675E53" w:rsidP="00352A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Largely irrelevant to the question and/or c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>onsiderable misunderstanding of key concepts; failure to synthesise ideas; very limited textual analysis; no argument or incoherent argument</w:t>
            </w:r>
          </w:p>
        </w:tc>
        <w:tc>
          <w:tcPr>
            <w:tcW w:w="1559" w:type="dxa"/>
          </w:tcPr>
          <w:p w14:paraId="2217DA61" w14:textId="670C1547" w:rsidR="00B53933" w:rsidRPr="00D62CF8" w:rsidRDefault="00675E53" w:rsidP="00675E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Some basic understanding of the question and of key concepts but lacking in synthesis of ideas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>; largely descriptive rather than analytical</w:t>
            </w:r>
          </w:p>
        </w:tc>
        <w:tc>
          <w:tcPr>
            <w:tcW w:w="1701" w:type="dxa"/>
          </w:tcPr>
          <w:p w14:paraId="40729EEC" w14:textId="38D1C064" w:rsidR="00B53933" w:rsidRPr="00D62CF8" w:rsidRDefault="00D62CF8" w:rsidP="00D62C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Limited understanding of question/key concepts; l</w:t>
            </w:r>
            <w:r w:rsidR="00B53933" w:rsidRPr="00D62CF8">
              <w:rPr>
                <w:rFonts w:cstheme="minorHAnsi"/>
                <w:sz w:val="18"/>
                <w:szCs w:val="18"/>
                <w:lang w:val="en-GB"/>
              </w:rPr>
              <w:t>acking in synthesis of ideas; tendency to description rather than analysis</w:t>
            </w:r>
          </w:p>
        </w:tc>
        <w:tc>
          <w:tcPr>
            <w:tcW w:w="1701" w:type="dxa"/>
          </w:tcPr>
          <w:p w14:paraId="08217D8E" w14:textId="346CFF82" w:rsidR="00B53933" w:rsidRPr="00D62CF8" w:rsidRDefault="00B53933" w:rsidP="00D62C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Fair understanding of key concepts; </w:t>
            </w:r>
            <w:r w:rsidR="00D62CF8" w:rsidRPr="00D62CF8">
              <w:rPr>
                <w:rFonts w:cstheme="minorHAnsi"/>
                <w:sz w:val="18"/>
                <w:szCs w:val="18"/>
                <w:lang w:val="en-GB"/>
              </w:rPr>
              <w:t xml:space="preserve">maintains focus on topics addressed but there may be some lapses; 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>some weaknesses of understanding and knowledge</w:t>
            </w:r>
          </w:p>
        </w:tc>
        <w:tc>
          <w:tcPr>
            <w:tcW w:w="1843" w:type="dxa"/>
          </w:tcPr>
          <w:p w14:paraId="7F2E6552" w14:textId="610769AD" w:rsidR="00B53933" w:rsidRPr="00D62CF8" w:rsidRDefault="00B53933" w:rsidP="00D62C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Good synthesis of ideas; good</w:t>
            </w:r>
            <w:r w:rsidRPr="00D62CF8">
              <w:rPr>
                <w:rFonts w:cstheme="minorHAnsi"/>
                <w:b/>
                <w:sz w:val="18"/>
                <w:szCs w:val="18"/>
                <w:lang w:val="en-GB"/>
              </w:rPr>
              <w:t xml:space="preserve"> 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understanding of key concepts; </w:t>
            </w:r>
            <w:r w:rsidR="00D62CF8" w:rsidRPr="00D62CF8">
              <w:rPr>
                <w:rFonts w:cstheme="minorHAnsi"/>
                <w:sz w:val="18"/>
                <w:szCs w:val="18"/>
                <w:lang w:val="en-GB"/>
              </w:rPr>
              <w:t>sound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analysis of the material, with some awareness of the complexity of the issues discussed; argument is clear and focused</w:t>
            </w:r>
          </w:p>
        </w:tc>
        <w:tc>
          <w:tcPr>
            <w:tcW w:w="1701" w:type="dxa"/>
          </w:tcPr>
          <w:p w14:paraId="31F1E62A" w14:textId="17571C97" w:rsidR="00B53933" w:rsidRPr="00D62CF8" w:rsidRDefault="00B53933" w:rsidP="00B25E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 xml:space="preserve">Coherent and original synthesis of ideas; </w:t>
            </w:r>
            <w:r w:rsidR="00B25E9B" w:rsidRPr="00D62CF8">
              <w:rPr>
                <w:rFonts w:cstheme="minorHAnsi"/>
                <w:sz w:val="18"/>
                <w:szCs w:val="18"/>
                <w:lang w:val="en-GB"/>
              </w:rPr>
              <w:t xml:space="preserve">fresh approach to the material; </w:t>
            </w:r>
            <w:r w:rsidRPr="00D62CF8">
              <w:rPr>
                <w:sz w:val="18"/>
                <w:szCs w:val="18"/>
                <w:lang w:val="en-GB"/>
              </w:rPr>
              <w:t xml:space="preserve">critical and thorough understanding of key concepts; </w:t>
            </w:r>
            <w:r w:rsidR="00B25E9B" w:rsidRPr="00D62CF8">
              <w:rPr>
                <w:sz w:val="18"/>
                <w:szCs w:val="18"/>
                <w:lang w:val="en-GB"/>
              </w:rPr>
              <w:t>well-</w:t>
            </w:r>
            <w:r w:rsidRPr="00D62CF8">
              <w:rPr>
                <w:sz w:val="18"/>
                <w:szCs w:val="18"/>
                <w:lang w:val="en-GB"/>
              </w:rPr>
              <w:t xml:space="preserve">developed </w:t>
            </w:r>
            <w:r w:rsidR="00B25E9B" w:rsidRPr="00D62CF8">
              <w:rPr>
                <w:sz w:val="18"/>
                <w:szCs w:val="18"/>
                <w:lang w:val="en-GB"/>
              </w:rPr>
              <w:t>analysis</w:t>
            </w:r>
            <w:r w:rsidRPr="00D62CF8">
              <w:rPr>
                <w:sz w:val="18"/>
                <w:szCs w:val="18"/>
                <w:lang w:val="en-GB"/>
              </w:rPr>
              <w:t>; argument is clear, focused and scholarly</w:t>
            </w:r>
          </w:p>
        </w:tc>
        <w:tc>
          <w:tcPr>
            <w:tcW w:w="1985" w:type="dxa"/>
          </w:tcPr>
          <w:p w14:paraId="281797F9" w14:textId="75ED2512" w:rsidR="00B53933" w:rsidRPr="00D62CF8" w:rsidRDefault="00B53933" w:rsidP="00352A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Advances an outstandingly bold analysis or interpretation; argument is clear, focused and scholarly; presents a fresh and original approach to the material that questions established views</w:t>
            </w:r>
          </w:p>
        </w:tc>
      </w:tr>
      <w:tr w:rsidR="0032255C" w:rsidRPr="00D62CF8" w14:paraId="66926384" w14:textId="77777777" w:rsidTr="00322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CEC09AE" w14:textId="77777777" w:rsidR="00B53933" w:rsidRPr="00B67126" w:rsidRDefault="00B53933" w:rsidP="00352AFF">
            <w:pPr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 xml:space="preserve">Knowledge and research </w:t>
            </w:r>
          </w:p>
        </w:tc>
        <w:tc>
          <w:tcPr>
            <w:tcW w:w="1843" w:type="dxa"/>
          </w:tcPr>
          <w:p w14:paraId="163C42C3" w14:textId="77777777" w:rsidR="00B53933" w:rsidRPr="00D62CF8" w:rsidRDefault="00B53933" w:rsidP="005324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Very limited to no awareness of relevant contexts; no use of sources beyond direct paraphrase of lectures.</w:t>
            </w:r>
          </w:p>
        </w:tc>
        <w:tc>
          <w:tcPr>
            <w:tcW w:w="1701" w:type="dxa"/>
          </w:tcPr>
          <w:p w14:paraId="20D9F18F" w14:textId="729E1715" w:rsidR="00B53933" w:rsidRPr="00D62CF8" w:rsidRDefault="008E4D8E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Little evidence of independent reading; no relevant critical examples</w:t>
            </w:r>
          </w:p>
        </w:tc>
        <w:tc>
          <w:tcPr>
            <w:tcW w:w="1559" w:type="dxa"/>
          </w:tcPr>
          <w:p w14:paraId="6414AFB2" w14:textId="0B6077D4" w:rsidR="00B53933" w:rsidRPr="00D62CF8" w:rsidRDefault="00500163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Very limited use of primary and secondary reading; inadequate awareness of relevant contexts; poor textual comprehension</w:t>
            </w:r>
          </w:p>
        </w:tc>
        <w:tc>
          <w:tcPr>
            <w:tcW w:w="1701" w:type="dxa"/>
          </w:tcPr>
          <w:p w14:paraId="3B6CC4FE" w14:textId="041D0F7B" w:rsidR="00B53933" w:rsidRPr="00D62CF8" w:rsidRDefault="00500163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Restricted range of sources consulted; only basic understanding of relevant contexts</w:t>
            </w:r>
          </w:p>
        </w:tc>
        <w:tc>
          <w:tcPr>
            <w:tcW w:w="1701" w:type="dxa"/>
          </w:tcPr>
          <w:p w14:paraId="08A53B13" w14:textId="5D00298C" w:rsidR="00B53933" w:rsidRPr="00D62CF8" w:rsidRDefault="00500163" w:rsidP="003D2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bookmarkStart w:id="0" w:name="OLE_LINK42"/>
            <w:bookmarkStart w:id="1" w:name="OLE_LINK43"/>
            <w:bookmarkStart w:id="2" w:name="OLE_LINK7"/>
            <w:bookmarkStart w:id="3" w:name="OLE_LINK8"/>
            <w:r w:rsidRPr="00D62CF8">
              <w:rPr>
                <w:sz w:val="18"/>
                <w:szCs w:val="18"/>
                <w:lang w:val="en-GB"/>
              </w:rPr>
              <w:t>Some use of secondary reading</w:t>
            </w:r>
            <w:bookmarkEnd w:id="0"/>
            <w:bookmarkEnd w:id="1"/>
            <w:r w:rsidRPr="00D62CF8">
              <w:rPr>
                <w:sz w:val="18"/>
                <w:szCs w:val="18"/>
                <w:lang w:val="en-GB"/>
              </w:rPr>
              <w:t xml:space="preserve">; some awareness of relevant contexts; 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>some careful assessment of evidence</w:t>
            </w:r>
            <w:bookmarkEnd w:id="2"/>
            <w:bookmarkEnd w:id="3"/>
          </w:p>
        </w:tc>
        <w:tc>
          <w:tcPr>
            <w:tcW w:w="1843" w:type="dxa"/>
          </w:tcPr>
          <w:p w14:paraId="45D80199" w14:textId="6E5C591C" w:rsidR="00B53933" w:rsidRPr="00D62CF8" w:rsidRDefault="00500163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Well selected range of sources consulted; </w:t>
            </w:r>
            <w:bookmarkStart w:id="4" w:name="OLE_LINK9"/>
            <w:bookmarkStart w:id="5" w:name="OLE_LINK10"/>
            <w:bookmarkStart w:id="6" w:name="OLE_LINK15"/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generally </w:t>
            </w:r>
            <w:bookmarkStart w:id="7" w:name="OLE_LINK22"/>
            <w:bookmarkStart w:id="8" w:name="OLE_LINK23"/>
            <w:bookmarkStart w:id="9" w:name="OLE_LINK20"/>
            <w:bookmarkStart w:id="10" w:name="OLE_LINK21"/>
            <w:r w:rsidRPr="00D62CF8">
              <w:rPr>
                <w:rFonts w:cstheme="minorHAnsi"/>
                <w:sz w:val="18"/>
                <w:szCs w:val="18"/>
                <w:lang w:val="en-GB"/>
              </w:rPr>
              <w:t>careful assessment of evidence</w:t>
            </w:r>
            <w:bookmarkEnd w:id="4"/>
            <w:bookmarkEnd w:id="5"/>
            <w:bookmarkEnd w:id="6"/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; </w:t>
            </w:r>
            <w:bookmarkEnd w:id="7"/>
            <w:bookmarkEnd w:id="8"/>
            <w:r w:rsidRPr="00D62CF8">
              <w:rPr>
                <w:rFonts w:cstheme="minorHAnsi"/>
                <w:sz w:val="18"/>
                <w:szCs w:val="18"/>
                <w:lang w:val="en-GB"/>
              </w:rPr>
              <w:t>good understanding of contexts</w:t>
            </w:r>
            <w:bookmarkEnd w:id="9"/>
            <w:bookmarkEnd w:id="10"/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and good use of examples</w:t>
            </w:r>
          </w:p>
        </w:tc>
        <w:tc>
          <w:tcPr>
            <w:tcW w:w="1701" w:type="dxa"/>
          </w:tcPr>
          <w:p w14:paraId="0AC21F2E" w14:textId="64AB548C" w:rsidR="00B53933" w:rsidRPr="00D62CF8" w:rsidRDefault="00500163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A wide range of sources consulted; sources used with discrimination; sound analysis of evidence; clear understanding of contexts</w:t>
            </w:r>
          </w:p>
        </w:tc>
        <w:tc>
          <w:tcPr>
            <w:tcW w:w="1985" w:type="dxa"/>
          </w:tcPr>
          <w:p w14:paraId="5432DDF5" w14:textId="72E26D45" w:rsidR="00B53933" w:rsidRPr="00D62CF8" w:rsidRDefault="00500163" w:rsidP="00352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A very wide range of sources consulted, demonstrating excellent</w:t>
            </w:r>
            <w:r w:rsidR="00463FED" w:rsidRPr="00D62CF8">
              <w:rPr>
                <w:rFonts w:cstheme="minorHAnsi"/>
                <w:sz w:val="18"/>
                <w:szCs w:val="18"/>
                <w:lang w:val="en-GB"/>
              </w:rPr>
              <w:t xml:space="preserve"> to outstanding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research and analytical skills; sources used with discrimination; independence of judgement</w:t>
            </w:r>
          </w:p>
        </w:tc>
      </w:tr>
      <w:tr w:rsidR="0032255C" w:rsidRPr="00D62CF8" w14:paraId="4DDC6E0F" w14:textId="77777777" w:rsidTr="003225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9009B0B" w14:textId="77777777" w:rsidR="002670CA" w:rsidRPr="00B67126" w:rsidRDefault="002670CA" w:rsidP="00352AFF">
            <w:pPr>
              <w:rPr>
                <w:sz w:val="18"/>
                <w:szCs w:val="18"/>
                <w:lang w:val="en-GB"/>
              </w:rPr>
            </w:pPr>
            <w:r w:rsidRPr="00B67126">
              <w:rPr>
                <w:sz w:val="18"/>
                <w:szCs w:val="18"/>
                <w:lang w:val="en-GB"/>
              </w:rPr>
              <w:t>Writing and presentation</w:t>
            </w:r>
          </w:p>
        </w:tc>
        <w:tc>
          <w:tcPr>
            <w:tcW w:w="1843" w:type="dxa"/>
          </w:tcPr>
          <w:p w14:paraId="4748B18A" w14:textId="47DD938E" w:rsidR="002670CA" w:rsidRPr="00D62CF8" w:rsidRDefault="002670CA" w:rsidP="00677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sz w:val="18"/>
                <w:szCs w:val="18"/>
                <w:lang w:val="en-GB"/>
              </w:rPr>
              <w:t>Writing that is poorly structured and organised, with inadequate expression and frequent errors in grammar, spelling, and punctuation;</w:t>
            </w:r>
            <w:r w:rsidRPr="00D62CF8">
              <w:rPr>
                <w:b/>
                <w:sz w:val="18"/>
                <w:szCs w:val="18"/>
                <w:lang w:val="en-GB"/>
              </w:rPr>
              <w:t xml:space="preserve"> </w:t>
            </w:r>
            <w:r w:rsidRPr="00D62CF8">
              <w:rPr>
                <w:sz w:val="18"/>
                <w:szCs w:val="18"/>
                <w:lang w:val="en-GB"/>
              </w:rPr>
              <w:t>no citations; no relevant bibliography</w:t>
            </w:r>
          </w:p>
        </w:tc>
        <w:tc>
          <w:tcPr>
            <w:tcW w:w="1701" w:type="dxa"/>
          </w:tcPr>
          <w:p w14:paraId="4ACFCBFB" w14:textId="432A7A22" w:rsidR="002670CA" w:rsidRPr="00D62CF8" w:rsidRDefault="002670CA" w:rsidP="00352A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Poor presentation; significant grammatical errors; highly restricted vocabulary; little or no citation and incomplete bibliography</w:t>
            </w:r>
          </w:p>
        </w:tc>
        <w:tc>
          <w:tcPr>
            <w:tcW w:w="1559" w:type="dxa"/>
          </w:tcPr>
          <w:p w14:paraId="20D135A6" w14:textId="192B17A1" w:rsidR="002670CA" w:rsidRPr="00D62CF8" w:rsidRDefault="002670CA" w:rsidP="00677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Poor presentation; basic vocabulary; </w:t>
            </w:r>
            <w:r w:rsidR="0067767F">
              <w:rPr>
                <w:rFonts w:cstheme="minorHAnsi"/>
                <w:sz w:val="18"/>
                <w:szCs w:val="18"/>
                <w:lang w:val="en-GB"/>
              </w:rPr>
              <w:t>some</w:t>
            </w:r>
            <w:r w:rsidRPr="00D62CF8">
              <w:rPr>
                <w:rFonts w:cstheme="minorHAnsi"/>
                <w:sz w:val="18"/>
                <w:szCs w:val="18"/>
                <w:lang w:val="en-GB"/>
              </w:rPr>
              <w:t xml:space="preserve"> errors in spelling and punctuation; faulty paragraph structure</w:t>
            </w:r>
          </w:p>
        </w:tc>
        <w:tc>
          <w:tcPr>
            <w:tcW w:w="1701" w:type="dxa"/>
          </w:tcPr>
          <w:p w14:paraId="3C5A90BA" w14:textId="1BC4EF56" w:rsidR="002670CA" w:rsidRPr="00D62CF8" w:rsidRDefault="002670CA" w:rsidP="00352AF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Poor typography and layout; considerable number of grammatical errors; limited vocabulary; inaccurate citation and bibliography with significant omissions</w:t>
            </w:r>
          </w:p>
        </w:tc>
        <w:tc>
          <w:tcPr>
            <w:tcW w:w="1701" w:type="dxa"/>
          </w:tcPr>
          <w:p w14:paraId="1503F680" w14:textId="2D5AECE2" w:rsidR="002670CA" w:rsidRPr="00D62CF8" w:rsidRDefault="0067767F" w:rsidP="00677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Fair expression with f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>ew serious errors of grammar; inconsistent citation and bibliography with significant omissions</w:t>
            </w:r>
          </w:p>
        </w:tc>
        <w:tc>
          <w:tcPr>
            <w:tcW w:w="1843" w:type="dxa"/>
          </w:tcPr>
          <w:p w14:paraId="54145421" w14:textId="3C4286B4" w:rsidR="002670CA" w:rsidRPr="00D62CF8" w:rsidRDefault="0067767F" w:rsidP="00677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G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 xml:space="preserve">ood expression with few errors of grammar; some structural inconsistencies; accurate and full citation and bibliography </w:t>
            </w:r>
          </w:p>
        </w:tc>
        <w:tc>
          <w:tcPr>
            <w:tcW w:w="1701" w:type="dxa"/>
          </w:tcPr>
          <w:p w14:paraId="2AEC68B5" w14:textId="63A7ED2B" w:rsidR="002670CA" w:rsidRPr="00D62CF8" w:rsidRDefault="0067767F" w:rsidP="00677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L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 xml:space="preserve">ucid expression; wide and well-deployed vocabulary; very few to no errors of grammar; </w:t>
            </w:r>
            <w:r>
              <w:rPr>
                <w:rFonts w:cstheme="minorHAnsi"/>
                <w:sz w:val="18"/>
                <w:szCs w:val="18"/>
                <w:lang w:val="en-GB"/>
              </w:rPr>
              <w:t>excellent</w:t>
            </w:r>
            <w:r w:rsidR="002670CA" w:rsidRPr="00D62CF8">
              <w:rPr>
                <w:rFonts w:cstheme="minorHAnsi"/>
                <w:sz w:val="18"/>
                <w:szCs w:val="18"/>
                <w:lang w:val="en-GB"/>
              </w:rPr>
              <w:t xml:space="preserve"> citation practice according to guidelines</w:t>
            </w:r>
          </w:p>
        </w:tc>
        <w:tc>
          <w:tcPr>
            <w:tcW w:w="1985" w:type="dxa"/>
          </w:tcPr>
          <w:p w14:paraId="4A799EC0" w14:textId="5F36796F" w:rsidR="002670CA" w:rsidRPr="00D62CF8" w:rsidRDefault="002670CA" w:rsidP="006776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D62CF8">
              <w:rPr>
                <w:rFonts w:cstheme="minorHAnsi"/>
                <w:sz w:val="18"/>
                <w:szCs w:val="18"/>
                <w:lang w:val="en-GB"/>
              </w:rPr>
              <w:t>Elegance in expression, including sophisticated vocabulary; structured appropriately to the purposes of the assignment; exemplary citation and bibliography according to guidelines</w:t>
            </w:r>
          </w:p>
        </w:tc>
      </w:tr>
    </w:tbl>
    <w:p w14:paraId="1C771549" w14:textId="77777777" w:rsidR="00C86D8D" w:rsidRPr="00D62CF8" w:rsidRDefault="00C86D8D">
      <w:pPr>
        <w:rPr>
          <w:sz w:val="18"/>
          <w:szCs w:val="18"/>
          <w:lang w:val="en-GB"/>
        </w:rPr>
      </w:pPr>
    </w:p>
    <w:p w14:paraId="4B43E18A" w14:textId="41251040" w:rsidR="00481786" w:rsidRPr="00D62CF8" w:rsidRDefault="00481786" w:rsidP="00481786">
      <w:pPr>
        <w:rPr>
          <w:b/>
          <w:sz w:val="18"/>
          <w:szCs w:val="18"/>
          <w:lang w:val="en-GB"/>
        </w:rPr>
      </w:pPr>
      <w:r w:rsidRPr="00D62CF8">
        <w:rPr>
          <w:b/>
          <w:sz w:val="18"/>
          <w:szCs w:val="18"/>
          <w:lang w:val="en-GB"/>
        </w:rPr>
        <w:t xml:space="preserve">Please note that honours are not formally awarded to </w:t>
      </w:r>
      <w:r w:rsidR="00200452" w:rsidRPr="00D62CF8">
        <w:rPr>
          <w:b/>
          <w:sz w:val="18"/>
          <w:szCs w:val="18"/>
          <w:lang w:val="en-GB"/>
        </w:rPr>
        <w:t xml:space="preserve">first- and </w:t>
      </w:r>
      <w:r w:rsidRPr="00D62CF8">
        <w:rPr>
          <w:b/>
          <w:sz w:val="18"/>
          <w:szCs w:val="18"/>
          <w:lang w:val="en-GB"/>
        </w:rPr>
        <w:t>second-year students, and that grade bandings for these students are intended as a guide only.</w:t>
      </w:r>
    </w:p>
    <w:p w14:paraId="5D2C368E" w14:textId="77777777" w:rsidR="00481786" w:rsidRPr="00D62CF8" w:rsidRDefault="00481786">
      <w:pPr>
        <w:rPr>
          <w:sz w:val="18"/>
          <w:szCs w:val="18"/>
          <w:lang w:val="en-GB"/>
        </w:rPr>
      </w:pPr>
    </w:p>
    <w:sectPr w:rsidR="00481786" w:rsidRPr="00D62CF8" w:rsidSect="002D2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1" w:orient="landscape"/>
      <w:pgMar w:top="1276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BF3B4" w14:textId="77777777" w:rsidR="00CE4320" w:rsidRDefault="00CE4320" w:rsidP="00481786">
      <w:r>
        <w:separator/>
      </w:r>
    </w:p>
  </w:endnote>
  <w:endnote w:type="continuationSeparator" w:id="0">
    <w:p w14:paraId="3F7BE515" w14:textId="77777777" w:rsidR="00CE4320" w:rsidRDefault="00CE4320" w:rsidP="0048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42DDA" w14:textId="77777777" w:rsidR="004437DE" w:rsidRDefault="00443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0D84C" w14:textId="77777777" w:rsidR="004437DE" w:rsidRDefault="00443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F985B" w14:textId="77777777" w:rsidR="004437DE" w:rsidRDefault="00443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A62A9" w14:textId="77777777" w:rsidR="00CE4320" w:rsidRDefault="00CE4320" w:rsidP="00481786">
      <w:r>
        <w:separator/>
      </w:r>
    </w:p>
  </w:footnote>
  <w:footnote w:type="continuationSeparator" w:id="0">
    <w:p w14:paraId="09360F26" w14:textId="77777777" w:rsidR="00CE4320" w:rsidRDefault="00CE4320" w:rsidP="00481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83D0D" w14:textId="77777777" w:rsidR="004437DE" w:rsidRDefault="00443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3ABB7" w14:textId="2F26807F" w:rsidR="000A3C32" w:rsidRPr="005A7146" w:rsidRDefault="004437DE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5A7146">
      <w:rPr>
        <w:rFonts w:asciiTheme="majorHAnsi" w:hAnsiTheme="majorHAnsi"/>
        <w:b/>
        <w:sz w:val="32"/>
        <w:szCs w:val="32"/>
      </w:rPr>
      <w:t>D</w:t>
    </w:r>
    <w:r>
      <w:rPr>
        <w:rFonts w:asciiTheme="majorHAnsi" w:hAnsiTheme="majorHAnsi"/>
        <w:b/>
        <w:sz w:val="32"/>
        <w:szCs w:val="32"/>
      </w:rPr>
      <w:t>epartment</w:t>
    </w:r>
    <w:r w:rsidRPr="005A7146">
      <w:rPr>
        <w:rFonts w:asciiTheme="majorHAnsi" w:hAnsiTheme="majorHAnsi"/>
        <w:b/>
        <w:sz w:val="32"/>
        <w:szCs w:val="32"/>
      </w:rPr>
      <w:t xml:space="preserve"> </w:t>
    </w:r>
    <w:r w:rsidR="000A3C32" w:rsidRPr="005A7146">
      <w:rPr>
        <w:rFonts w:asciiTheme="majorHAnsi" w:hAnsiTheme="majorHAnsi"/>
        <w:b/>
        <w:sz w:val="32"/>
        <w:szCs w:val="32"/>
      </w:rPr>
      <w:t>of Film and Screen Media, University College Cork</w:t>
    </w:r>
  </w:p>
  <w:p w14:paraId="4F1224A6" w14:textId="1CF5A775" w:rsidR="000A3C32" w:rsidRPr="005A7146" w:rsidRDefault="000A3C32" w:rsidP="00786193">
    <w:pPr>
      <w:pStyle w:val="Header"/>
      <w:jc w:val="center"/>
      <w:rPr>
        <w:rFonts w:asciiTheme="majorHAnsi" w:hAnsiTheme="majorHAnsi"/>
        <w:b/>
        <w:sz w:val="32"/>
        <w:szCs w:val="32"/>
      </w:rPr>
    </w:pPr>
    <w:r w:rsidRPr="005A7146">
      <w:rPr>
        <w:rFonts w:asciiTheme="majorHAnsi" w:hAnsiTheme="majorHAnsi"/>
        <w:b/>
        <w:sz w:val="32"/>
        <w:szCs w:val="32"/>
      </w:rPr>
      <w:t>Marking Criteria — Written Critical Work</w:t>
    </w:r>
  </w:p>
  <w:p w14:paraId="4A138CAD" w14:textId="77777777" w:rsidR="000A3C32" w:rsidRPr="00481786" w:rsidRDefault="000A3C32" w:rsidP="00786193">
    <w:pPr>
      <w:pStyle w:val="Header"/>
      <w:jc w:val="center"/>
      <w:rPr>
        <w:rFonts w:asciiTheme="majorHAnsi" w:hAnsiTheme="majorHAns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FD296" w14:textId="77777777" w:rsidR="004437DE" w:rsidRDefault="004437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AFF"/>
    <w:rsid w:val="000A3C32"/>
    <w:rsid w:val="000F0FCD"/>
    <w:rsid w:val="00200452"/>
    <w:rsid w:val="00245D42"/>
    <w:rsid w:val="002670CA"/>
    <w:rsid w:val="002D2D0B"/>
    <w:rsid w:val="002F142E"/>
    <w:rsid w:val="0032255C"/>
    <w:rsid w:val="00340FE2"/>
    <w:rsid w:val="00352AFF"/>
    <w:rsid w:val="003D22E0"/>
    <w:rsid w:val="004437DE"/>
    <w:rsid w:val="00463FED"/>
    <w:rsid w:val="00481786"/>
    <w:rsid w:val="004A4D85"/>
    <w:rsid w:val="004D5FBD"/>
    <w:rsid w:val="00500163"/>
    <w:rsid w:val="005324A5"/>
    <w:rsid w:val="005A7146"/>
    <w:rsid w:val="00660608"/>
    <w:rsid w:val="00675E53"/>
    <w:rsid w:val="0067767F"/>
    <w:rsid w:val="00786193"/>
    <w:rsid w:val="00826EA1"/>
    <w:rsid w:val="008E4D8E"/>
    <w:rsid w:val="00A3604D"/>
    <w:rsid w:val="00AC0B86"/>
    <w:rsid w:val="00B25E9B"/>
    <w:rsid w:val="00B53933"/>
    <w:rsid w:val="00B67126"/>
    <w:rsid w:val="00C3655C"/>
    <w:rsid w:val="00C7011C"/>
    <w:rsid w:val="00C86D8D"/>
    <w:rsid w:val="00CE4320"/>
    <w:rsid w:val="00D62CF8"/>
    <w:rsid w:val="00D8061A"/>
    <w:rsid w:val="00E329B6"/>
    <w:rsid w:val="00E522C6"/>
    <w:rsid w:val="00EA1EA5"/>
    <w:rsid w:val="00F56286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0473A"/>
  <w14:defaultImageDpi w14:val="300"/>
  <w15:docId w15:val="{30117476-41D2-40C7-BFC4-AE76CA68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322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32255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786"/>
  </w:style>
  <w:style w:type="paragraph" w:styleId="Footer">
    <w:name w:val="footer"/>
    <w:basedOn w:val="Normal"/>
    <w:link w:val="FooterChar"/>
    <w:uiPriority w:val="99"/>
    <w:unhideWhenUsed/>
    <w:rsid w:val="00481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555</Words>
  <Characters>3167</Characters>
  <Application>Microsoft Office Word</Application>
  <DocSecurity>0</DocSecurity>
  <Lines>26</Lines>
  <Paragraphs>7</Paragraphs>
  <ScaleCrop>false</ScaleCrop>
  <Company>University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Rascaroli</dc:creator>
  <cp:keywords/>
  <dc:description/>
  <cp:lastModifiedBy>Reilly, Barry</cp:lastModifiedBy>
  <cp:revision>24</cp:revision>
  <cp:lastPrinted>2015-10-13T09:31:00Z</cp:lastPrinted>
  <dcterms:created xsi:type="dcterms:W3CDTF">2015-09-24T13:41:00Z</dcterms:created>
  <dcterms:modified xsi:type="dcterms:W3CDTF">2020-05-28T13:31:00Z</dcterms:modified>
</cp:coreProperties>
</file>