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59"/>
        <w:gridCol w:w="1701"/>
        <w:gridCol w:w="1701"/>
        <w:gridCol w:w="1843"/>
        <w:gridCol w:w="1701"/>
        <w:gridCol w:w="1985"/>
      </w:tblGrid>
      <w:tr w:rsidR="0032255C" w:rsidRPr="00B67126" w14:paraId="5F2A502F" w14:textId="6E594207" w:rsidTr="00322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C080E32" w14:textId="77777777" w:rsidR="00C3655C" w:rsidRPr="00B67126" w:rsidRDefault="00C365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3C157B6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FAIL</w:t>
            </w:r>
          </w:p>
        </w:tc>
        <w:tc>
          <w:tcPr>
            <w:tcW w:w="1559" w:type="dxa"/>
          </w:tcPr>
          <w:p w14:paraId="1F2C76E3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PASS</w:t>
            </w:r>
          </w:p>
        </w:tc>
        <w:tc>
          <w:tcPr>
            <w:tcW w:w="1701" w:type="dxa"/>
          </w:tcPr>
          <w:p w14:paraId="3136293B" w14:textId="796EF314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3H</w:t>
            </w:r>
          </w:p>
        </w:tc>
        <w:tc>
          <w:tcPr>
            <w:tcW w:w="1701" w:type="dxa"/>
          </w:tcPr>
          <w:p w14:paraId="07D9B317" w14:textId="77346C93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2H2</w:t>
            </w:r>
          </w:p>
        </w:tc>
        <w:tc>
          <w:tcPr>
            <w:tcW w:w="1843" w:type="dxa"/>
          </w:tcPr>
          <w:p w14:paraId="45B83DE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2H1</w:t>
            </w:r>
          </w:p>
        </w:tc>
        <w:tc>
          <w:tcPr>
            <w:tcW w:w="3686" w:type="dxa"/>
            <w:gridSpan w:val="2"/>
          </w:tcPr>
          <w:p w14:paraId="482C1B90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1H</w:t>
            </w:r>
          </w:p>
        </w:tc>
      </w:tr>
      <w:tr w:rsidR="0032255C" w:rsidRPr="00D62CF8" w14:paraId="5D2C6150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552F1FD" w14:textId="77777777" w:rsidR="00C3655C" w:rsidRPr="00D62CF8" w:rsidRDefault="00C3655C" w:rsidP="000F0FC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A1A6BBA" w14:textId="0B3A94E8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0–25</w:t>
            </w:r>
          </w:p>
        </w:tc>
        <w:tc>
          <w:tcPr>
            <w:tcW w:w="1701" w:type="dxa"/>
          </w:tcPr>
          <w:p w14:paraId="32A378F1" w14:textId="20BA41FC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25–39</w:t>
            </w:r>
          </w:p>
        </w:tc>
        <w:tc>
          <w:tcPr>
            <w:tcW w:w="1559" w:type="dxa"/>
          </w:tcPr>
          <w:p w14:paraId="44637C22" w14:textId="1F67D6B4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40–4</w:t>
            </w:r>
            <w:r w:rsidR="00A3604D" w:rsidRPr="00D62CF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14:paraId="602F56EE" w14:textId="5A08DCC6" w:rsidR="00C3655C" w:rsidRPr="00D62CF8" w:rsidRDefault="00A3604D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45</w:t>
            </w:r>
            <w:r w:rsidR="00C3655C" w:rsidRPr="00D62CF8">
              <w:rPr>
                <w:sz w:val="18"/>
                <w:szCs w:val="18"/>
                <w:lang w:val="en-GB"/>
              </w:rPr>
              <w:t>–49</w:t>
            </w:r>
          </w:p>
        </w:tc>
        <w:tc>
          <w:tcPr>
            <w:tcW w:w="1701" w:type="dxa"/>
          </w:tcPr>
          <w:p w14:paraId="379E023D" w14:textId="00533F47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50–59</w:t>
            </w:r>
          </w:p>
        </w:tc>
        <w:tc>
          <w:tcPr>
            <w:tcW w:w="1843" w:type="dxa"/>
          </w:tcPr>
          <w:p w14:paraId="43C8A87D" w14:textId="2F73EAD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60–69</w:t>
            </w:r>
          </w:p>
        </w:tc>
        <w:tc>
          <w:tcPr>
            <w:tcW w:w="1701" w:type="dxa"/>
          </w:tcPr>
          <w:p w14:paraId="03F4A472" w14:textId="6780C82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70–79</w:t>
            </w:r>
          </w:p>
        </w:tc>
        <w:tc>
          <w:tcPr>
            <w:tcW w:w="1985" w:type="dxa"/>
          </w:tcPr>
          <w:p w14:paraId="5B556581" w14:textId="679BFCFD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80–100</w:t>
            </w:r>
          </w:p>
        </w:tc>
      </w:tr>
      <w:tr w:rsidR="0032255C" w:rsidRPr="00D62CF8" w14:paraId="4240D9B0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C07BE" w14:textId="7E98941F" w:rsidR="00B53933" w:rsidRPr="00B67126" w:rsidRDefault="00B67126" w:rsidP="00B6712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="00B53933" w:rsidRPr="00B67126">
              <w:rPr>
                <w:sz w:val="18"/>
                <w:szCs w:val="18"/>
                <w:lang w:val="en-GB"/>
              </w:rPr>
              <w:t>rgument and analysis</w:t>
            </w:r>
          </w:p>
        </w:tc>
        <w:tc>
          <w:tcPr>
            <w:tcW w:w="1843" w:type="dxa"/>
          </w:tcPr>
          <w:p w14:paraId="40B206EC" w14:textId="682BDF7E" w:rsidR="00B53933" w:rsidRDefault="00675E5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Irrelevant or almost irrelevant to the 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and/or fundamental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 xml:space="preserve"> misunderstanding of key concepts; extremely </w:t>
            </w:r>
            <w:r w:rsidR="00B53933" w:rsidRPr="00D62CF8">
              <w:rPr>
                <w:sz w:val="18"/>
                <w:szCs w:val="18"/>
                <w:lang w:val="en-GB"/>
              </w:rPr>
              <w:t xml:space="preserve">poor textual </w:t>
            </w:r>
            <w:r w:rsidR="0067767F">
              <w:rPr>
                <w:sz w:val="18"/>
                <w:szCs w:val="18"/>
                <w:lang w:val="en-GB"/>
              </w:rPr>
              <w:t xml:space="preserve">and contextual </w:t>
            </w:r>
            <w:r w:rsidR="00B53933" w:rsidRPr="00D62CF8">
              <w:rPr>
                <w:sz w:val="18"/>
                <w:szCs w:val="18"/>
                <w:lang w:val="en-GB"/>
              </w:rPr>
              <w:t>comprehension</w:t>
            </w:r>
          </w:p>
          <w:p w14:paraId="45C451EC" w14:textId="7629E51F" w:rsidR="00B53933" w:rsidRPr="00D62CF8" w:rsidRDefault="00B5393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BB2B6B3" w14:textId="1FD8BAF2" w:rsidR="00B53933" w:rsidRPr="00D62CF8" w:rsidRDefault="00675E53" w:rsidP="004A4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Largely irrelevant to the 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and/or c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onsiderable misunderstanding of key concepts; failure to synthesise ideas; very limited textual analysis; no argument or incoherent argument</w:t>
            </w:r>
          </w:p>
        </w:tc>
        <w:tc>
          <w:tcPr>
            <w:tcW w:w="1559" w:type="dxa"/>
          </w:tcPr>
          <w:p w14:paraId="2217DA61" w14:textId="670C1547" w:rsidR="00B53933" w:rsidRPr="00D62CF8" w:rsidRDefault="00675E53" w:rsidP="00675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Some basic understanding of the question and of key concepts but lacking in synthesis of ideas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; largely descriptive rather than analytical</w:t>
            </w:r>
          </w:p>
        </w:tc>
        <w:tc>
          <w:tcPr>
            <w:tcW w:w="1701" w:type="dxa"/>
          </w:tcPr>
          <w:p w14:paraId="40729EEC" w14:textId="38D1C064" w:rsidR="00B53933" w:rsidRPr="00D62CF8" w:rsidRDefault="00D62CF8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Limited understanding of question/key concepts; l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acking in synthesis of ideas; tendency to description rather than analysis</w:t>
            </w:r>
          </w:p>
        </w:tc>
        <w:tc>
          <w:tcPr>
            <w:tcW w:w="1701" w:type="dxa"/>
          </w:tcPr>
          <w:p w14:paraId="08217D8E" w14:textId="346CFF82" w:rsidR="00B53933" w:rsidRPr="00D62CF8" w:rsidRDefault="00B53933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Fair understanding of key concepts;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 xml:space="preserve">maintains focus on topics addressed but there may be some lapses;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some weaknesses of understanding and knowledge</w:t>
            </w:r>
          </w:p>
        </w:tc>
        <w:tc>
          <w:tcPr>
            <w:tcW w:w="1843" w:type="dxa"/>
          </w:tcPr>
          <w:p w14:paraId="7F2E6552" w14:textId="610769AD" w:rsidR="00B53933" w:rsidRPr="00D62CF8" w:rsidRDefault="00B53933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Good synthesis of ideas; good</w:t>
            </w:r>
            <w:r w:rsidRPr="00D62CF8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understanding of key concepts;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>sound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analysis of the material, with some awareness of the complexity of the issues discussed; argument is clear and focused</w:t>
            </w:r>
          </w:p>
        </w:tc>
        <w:tc>
          <w:tcPr>
            <w:tcW w:w="1701" w:type="dxa"/>
          </w:tcPr>
          <w:p w14:paraId="31F1E62A" w14:textId="17571C97" w:rsidR="00B53933" w:rsidRPr="00D62CF8" w:rsidRDefault="00B53933" w:rsidP="00B25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 xml:space="preserve">Coherent and original synthesis of ideas; </w:t>
            </w:r>
            <w:r w:rsidR="00B25E9B" w:rsidRPr="00D62CF8">
              <w:rPr>
                <w:rFonts w:cstheme="minorHAnsi"/>
                <w:sz w:val="18"/>
                <w:szCs w:val="18"/>
                <w:lang w:val="en-GB"/>
              </w:rPr>
              <w:t xml:space="preserve">fresh approach to the material; </w:t>
            </w:r>
            <w:r w:rsidRPr="00D62CF8">
              <w:rPr>
                <w:sz w:val="18"/>
                <w:szCs w:val="18"/>
                <w:lang w:val="en-GB"/>
              </w:rPr>
              <w:t xml:space="preserve">critical and thorough understanding of key concepts; </w:t>
            </w:r>
            <w:r w:rsidR="00B25E9B" w:rsidRPr="00D62CF8">
              <w:rPr>
                <w:sz w:val="18"/>
                <w:szCs w:val="18"/>
                <w:lang w:val="en-GB"/>
              </w:rPr>
              <w:t>well-</w:t>
            </w:r>
            <w:r w:rsidRPr="00D62CF8">
              <w:rPr>
                <w:sz w:val="18"/>
                <w:szCs w:val="18"/>
                <w:lang w:val="en-GB"/>
              </w:rPr>
              <w:t xml:space="preserve">developed </w:t>
            </w:r>
            <w:r w:rsidR="00B25E9B" w:rsidRPr="00D62CF8">
              <w:rPr>
                <w:sz w:val="18"/>
                <w:szCs w:val="18"/>
                <w:lang w:val="en-GB"/>
              </w:rPr>
              <w:t>analysis</w:t>
            </w:r>
            <w:r w:rsidRPr="00D62CF8">
              <w:rPr>
                <w:sz w:val="18"/>
                <w:szCs w:val="18"/>
                <w:lang w:val="en-GB"/>
              </w:rPr>
              <w:t>; argument is clear, focused and scholarly</w:t>
            </w:r>
          </w:p>
        </w:tc>
        <w:tc>
          <w:tcPr>
            <w:tcW w:w="1985" w:type="dxa"/>
          </w:tcPr>
          <w:p w14:paraId="281797F9" w14:textId="75ED2512" w:rsidR="00B53933" w:rsidRPr="00D62CF8" w:rsidRDefault="00B53933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Advances an outstandingly bold analysis or interpretation; argument is clear, focused and scholarly; presents a fresh and original approach to the material that questions established views</w:t>
            </w:r>
          </w:p>
        </w:tc>
      </w:tr>
      <w:tr w:rsidR="0032255C" w:rsidRPr="00D62CF8" w14:paraId="66926384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EC09AE" w14:textId="77777777" w:rsidR="00B53933" w:rsidRPr="00B67126" w:rsidRDefault="00B53933" w:rsidP="00352AFF">
            <w:pPr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 xml:space="preserve">Knowledge and research </w:t>
            </w:r>
          </w:p>
        </w:tc>
        <w:tc>
          <w:tcPr>
            <w:tcW w:w="1843" w:type="dxa"/>
          </w:tcPr>
          <w:p w14:paraId="163C42C3" w14:textId="291ACF04" w:rsidR="00B53933" w:rsidRPr="004A49C8" w:rsidRDefault="004A49C8" w:rsidP="004A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Extremely</w:t>
            </w:r>
            <w:r w:rsidR="00B53933" w:rsidRPr="00D62CF8">
              <w:rPr>
                <w:sz w:val="18"/>
                <w:szCs w:val="18"/>
                <w:lang w:val="en-GB"/>
              </w:rPr>
              <w:t xml:space="preserve"> limited to no awareness of relevant contexts; </w:t>
            </w:r>
            <w:r>
              <w:rPr>
                <w:sz w:val="18"/>
                <w:szCs w:val="18"/>
                <w:lang w:val="en-GB"/>
              </w:rPr>
              <w:t xml:space="preserve">extremely limited to no evidence of </w:t>
            </w:r>
            <w:r w:rsidRPr="004A49C8">
              <w:rPr>
                <w:sz w:val="18"/>
                <w:szCs w:val="18"/>
              </w:rPr>
              <w:t xml:space="preserve">technical and formal knowledge of the medium </w:t>
            </w:r>
          </w:p>
        </w:tc>
        <w:tc>
          <w:tcPr>
            <w:tcW w:w="1701" w:type="dxa"/>
          </w:tcPr>
          <w:p w14:paraId="20D9F18F" w14:textId="21A593DB" w:rsidR="00B53933" w:rsidRPr="00D62CF8" w:rsidRDefault="004A49C8" w:rsidP="004A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Very</w:t>
            </w:r>
            <w:r w:rsidRPr="00D62CF8">
              <w:rPr>
                <w:sz w:val="18"/>
                <w:szCs w:val="18"/>
                <w:lang w:val="en-GB"/>
              </w:rPr>
              <w:t xml:space="preserve"> limited awareness of relevant contexts; </w:t>
            </w:r>
            <w:r>
              <w:rPr>
                <w:sz w:val="18"/>
                <w:szCs w:val="18"/>
                <w:lang w:val="en-GB"/>
              </w:rPr>
              <w:t xml:space="preserve">very limited evidence of </w:t>
            </w:r>
            <w:r w:rsidRPr="004A49C8">
              <w:rPr>
                <w:sz w:val="18"/>
                <w:szCs w:val="18"/>
              </w:rPr>
              <w:t>technical and formal knowledge of the medium</w:t>
            </w:r>
          </w:p>
        </w:tc>
        <w:tc>
          <w:tcPr>
            <w:tcW w:w="1559" w:type="dxa"/>
          </w:tcPr>
          <w:p w14:paraId="6414AFB2" w14:textId="05643EEA" w:rsidR="00B53933" w:rsidRPr="00D62CF8" w:rsidRDefault="004A49C8" w:rsidP="004A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</w:t>
            </w:r>
            <w:r w:rsidRPr="00D62CF8">
              <w:rPr>
                <w:sz w:val="18"/>
                <w:szCs w:val="18"/>
                <w:lang w:val="en-GB"/>
              </w:rPr>
              <w:t xml:space="preserve">imited awareness of relevant contexts; </w:t>
            </w:r>
            <w:r>
              <w:rPr>
                <w:sz w:val="18"/>
                <w:szCs w:val="18"/>
                <w:lang w:val="en-GB"/>
              </w:rPr>
              <w:t xml:space="preserve">limited evidence of </w:t>
            </w:r>
            <w:r w:rsidRPr="004A49C8">
              <w:rPr>
                <w:sz w:val="18"/>
                <w:szCs w:val="18"/>
              </w:rPr>
              <w:t xml:space="preserve">technical </w:t>
            </w:r>
            <w:r>
              <w:rPr>
                <w:sz w:val="18"/>
                <w:szCs w:val="18"/>
              </w:rPr>
              <w:t>/</w:t>
            </w:r>
            <w:r w:rsidRPr="004A49C8">
              <w:rPr>
                <w:sz w:val="18"/>
                <w:szCs w:val="18"/>
              </w:rPr>
              <w:t xml:space="preserve"> formal knowledge of the medium</w:t>
            </w:r>
          </w:p>
        </w:tc>
        <w:tc>
          <w:tcPr>
            <w:tcW w:w="1701" w:type="dxa"/>
          </w:tcPr>
          <w:p w14:paraId="3B6CC4FE" w14:textId="4D927125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Restricted range of sources consulted; only basic understanding of relevant contexts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 xml:space="preserve">; evidence of basic </w:t>
            </w:r>
            <w:r w:rsidR="004A49C8" w:rsidRPr="004A49C8">
              <w:rPr>
                <w:sz w:val="18"/>
                <w:szCs w:val="18"/>
              </w:rPr>
              <w:t>technical and formal knowledge of the medium</w:t>
            </w:r>
          </w:p>
        </w:tc>
        <w:tc>
          <w:tcPr>
            <w:tcW w:w="1701" w:type="dxa"/>
          </w:tcPr>
          <w:p w14:paraId="08A53B13" w14:textId="71CE3833" w:rsidR="00B53933" w:rsidRPr="00D62CF8" w:rsidRDefault="00500163" w:rsidP="004A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 xml:space="preserve">Some use of secondary reading; some awareness of relevant contexts;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some careful assessment of evidence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>; some evidence of ability to use formal and technical knowledge of the medium</w:t>
            </w:r>
          </w:p>
        </w:tc>
        <w:tc>
          <w:tcPr>
            <w:tcW w:w="1843" w:type="dxa"/>
          </w:tcPr>
          <w:p w14:paraId="45D80199" w14:textId="6A78F22F" w:rsidR="00B53933" w:rsidRPr="00D62CF8" w:rsidRDefault="004A49C8" w:rsidP="004A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Well-selected</w:t>
            </w:r>
            <w:r w:rsidR="00500163" w:rsidRPr="00D62CF8">
              <w:rPr>
                <w:rFonts w:cstheme="minorHAnsi"/>
                <w:sz w:val="18"/>
                <w:szCs w:val="18"/>
                <w:lang w:val="en-GB"/>
              </w:rPr>
              <w:t xml:space="preserve"> range of sources consulted; generally careful assessment of evidence; good understanding of contexts and good use of examples</w:t>
            </w:r>
            <w:r>
              <w:rPr>
                <w:rFonts w:cstheme="minorHAnsi"/>
                <w:sz w:val="18"/>
                <w:szCs w:val="18"/>
                <w:lang w:val="en-GB"/>
              </w:rPr>
              <w:t>. Good formal and technical knowledge of the medium.</w:t>
            </w:r>
          </w:p>
        </w:tc>
        <w:tc>
          <w:tcPr>
            <w:tcW w:w="1701" w:type="dxa"/>
          </w:tcPr>
          <w:p w14:paraId="0AC21F2E" w14:textId="7BD8F44D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A wide range of sources consulted; sources used with discrimination; sound analysis of evidence; clear understanding of contexts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>; excellent formal and technical knowledge of the medium</w:t>
            </w:r>
          </w:p>
        </w:tc>
        <w:tc>
          <w:tcPr>
            <w:tcW w:w="1985" w:type="dxa"/>
          </w:tcPr>
          <w:p w14:paraId="5432DDF5" w14:textId="750361F5" w:rsidR="00B53933" w:rsidRPr="00D62CF8" w:rsidRDefault="00500163" w:rsidP="0078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A very wide range of sources consulted, demonstrating excellent</w:t>
            </w:r>
            <w:r w:rsidR="00463FED" w:rsidRPr="00D62CF8">
              <w:rPr>
                <w:rFonts w:cstheme="minorHAnsi"/>
                <w:sz w:val="18"/>
                <w:szCs w:val="18"/>
                <w:lang w:val="en-GB"/>
              </w:rPr>
              <w:t xml:space="preserve"> to outstanding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research and analytical skills; independence of judgement</w:t>
            </w:r>
            <w:r w:rsidR="004A49C8">
              <w:rPr>
                <w:rFonts w:cstheme="minorHAnsi"/>
                <w:sz w:val="18"/>
                <w:szCs w:val="18"/>
                <w:lang w:val="en-GB"/>
              </w:rPr>
              <w:t>; outstanding formal and technical knowledge of the medium</w:t>
            </w:r>
          </w:p>
        </w:tc>
      </w:tr>
      <w:tr w:rsidR="0032255C" w:rsidRPr="00D62CF8" w14:paraId="4DDC6E0F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09B0B" w14:textId="1DA462AB" w:rsidR="002670CA" w:rsidRPr="00B67126" w:rsidRDefault="004A49C8" w:rsidP="004A49C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="002670CA" w:rsidRPr="00B67126">
              <w:rPr>
                <w:sz w:val="18"/>
                <w:szCs w:val="18"/>
                <w:lang w:val="en-GB"/>
              </w:rPr>
              <w:t>resentation</w:t>
            </w:r>
            <w:r>
              <w:rPr>
                <w:sz w:val="18"/>
                <w:szCs w:val="18"/>
                <w:lang w:val="en-GB"/>
              </w:rPr>
              <w:t>, organisation and creativity</w:t>
            </w:r>
          </w:p>
        </w:tc>
        <w:tc>
          <w:tcPr>
            <w:tcW w:w="1843" w:type="dxa"/>
          </w:tcPr>
          <w:p w14:paraId="4748B18A" w14:textId="79897B89" w:rsidR="002670CA" w:rsidRPr="00D62CF8" w:rsidRDefault="0070306F" w:rsidP="007030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Very p</w:t>
            </w:r>
            <w:r w:rsidR="002670CA" w:rsidRPr="00D62CF8">
              <w:rPr>
                <w:sz w:val="18"/>
                <w:szCs w:val="18"/>
                <w:lang w:val="en-GB"/>
              </w:rPr>
              <w:t>oorly structured and organised</w:t>
            </w:r>
            <w:r>
              <w:rPr>
                <w:sz w:val="18"/>
                <w:szCs w:val="18"/>
                <w:lang w:val="en-GB"/>
              </w:rPr>
              <w:t>;</w:t>
            </w:r>
            <w:r w:rsidR="002670CA" w:rsidRPr="00D62CF8">
              <w:rPr>
                <w:sz w:val="18"/>
                <w:szCs w:val="18"/>
                <w:lang w:val="en-GB"/>
              </w:rPr>
              <w:t xml:space="preserve"> inadequate expression and frequent errors in grammar, spelling, and punctuation;</w:t>
            </w:r>
            <w:r w:rsidR="002670CA" w:rsidRPr="00D62CF8">
              <w:rPr>
                <w:b/>
                <w:sz w:val="18"/>
                <w:szCs w:val="18"/>
                <w:lang w:val="en-GB"/>
              </w:rPr>
              <w:t xml:space="preserve"> </w:t>
            </w:r>
            <w:r w:rsidR="004A49C8">
              <w:rPr>
                <w:sz w:val="18"/>
                <w:szCs w:val="18"/>
                <w:lang w:val="en-GB"/>
              </w:rPr>
              <w:t>no citations</w:t>
            </w:r>
            <w:r>
              <w:rPr>
                <w:sz w:val="18"/>
                <w:szCs w:val="18"/>
                <w:lang w:val="en-GB"/>
              </w:rPr>
              <w:t>/</w:t>
            </w:r>
            <w:r w:rsidR="002670CA" w:rsidRPr="00D62CF8">
              <w:rPr>
                <w:sz w:val="18"/>
                <w:szCs w:val="18"/>
                <w:lang w:val="en-GB"/>
              </w:rPr>
              <w:t xml:space="preserve"> bibliography</w:t>
            </w:r>
            <w:r w:rsidR="004A49C8">
              <w:rPr>
                <w:sz w:val="18"/>
                <w:szCs w:val="18"/>
                <w:lang w:val="en-GB"/>
              </w:rPr>
              <w:t>; conventional/derivative approach.</w:t>
            </w:r>
          </w:p>
        </w:tc>
        <w:tc>
          <w:tcPr>
            <w:tcW w:w="1701" w:type="dxa"/>
          </w:tcPr>
          <w:p w14:paraId="4ACFCBFB" w14:textId="30D7E284" w:rsidR="002670CA" w:rsidRPr="00D62CF8" w:rsidRDefault="002670CA" w:rsidP="007030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Poor presentation; significant grammatical errors; little or no 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citation/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bibliography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; insufficient evidence of independent approach and creativity</w:t>
            </w:r>
          </w:p>
        </w:tc>
        <w:tc>
          <w:tcPr>
            <w:tcW w:w="1559" w:type="dxa"/>
          </w:tcPr>
          <w:p w14:paraId="20D135A6" w14:textId="22E877AC" w:rsidR="002670CA" w:rsidRPr="00D62CF8" w:rsidRDefault="0070306F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Barely adequate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 presentation; basic vocabulary; </w:t>
            </w:r>
            <w:r w:rsidR="0067767F">
              <w:rPr>
                <w:rFonts w:cstheme="minorHAnsi"/>
                <w:sz w:val="18"/>
                <w:szCs w:val="18"/>
                <w:lang w:val="en-GB"/>
              </w:rPr>
              <w:t>some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 errors in spelling and punctuation; faulty paragraph structure</w:t>
            </w:r>
            <w:r>
              <w:rPr>
                <w:rFonts w:cstheme="minorHAnsi"/>
                <w:sz w:val="18"/>
                <w:szCs w:val="18"/>
                <w:lang w:val="en-GB"/>
              </w:rPr>
              <w:t>; very limited evidence of creativity and originality</w:t>
            </w:r>
          </w:p>
        </w:tc>
        <w:tc>
          <w:tcPr>
            <w:tcW w:w="1701" w:type="dxa"/>
          </w:tcPr>
          <w:p w14:paraId="3C5A90BA" w14:textId="0F8276AA" w:rsidR="0070306F" w:rsidRPr="00D62CF8" w:rsidRDefault="0070306F" w:rsidP="007030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>onsiderable number of grammatical errors; limited vocabulary; inaccurate citation and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bibliography; occasional evidence of originality and creativity</w:t>
            </w:r>
          </w:p>
        </w:tc>
        <w:tc>
          <w:tcPr>
            <w:tcW w:w="1701" w:type="dxa"/>
          </w:tcPr>
          <w:p w14:paraId="1503F680" w14:textId="2C984ED7" w:rsidR="002670CA" w:rsidRPr="00D62CF8" w:rsidRDefault="0067767F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Fair expression with f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>ew serious errors of grammar; inconsistent citation and bibliography with significant omissions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; some but inconsistent evidence of originality and creativity</w:t>
            </w:r>
          </w:p>
        </w:tc>
        <w:tc>
          <w:tcPr>
            <w:tcW w:w="1843" w:type="dxa"/>
          </w:tcPr>
          <w:p w14:paraId="54145421" w14:textId="4C41FFC9" w:rsidR="002670CA" w:rsidRPr="00D62CF8" w:rsidRDefault="0067767F" w:rsidP="007030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G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>ood expression with few errors of grammar; some structural inconsistencies; accurate and full citation and bibliography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 xml:space="preserve">; some creativity and innovation in style and approach </w:t>
            </w:r>
          </w:p>
        </w:tc>
        <w:tc>
          <w:tcPr>
            <w:tcW w:w="1701" w:type="dxa"/>
          </w:tcPr>
          <w:p w14:paraId="2AEC68B5" w14:textId="0342D3E4" w:rsidR="002670CA" w:rsidRPr="00D62CF8" w:rsidRDefault="0067767F" w:rsidP="00D45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ucid expression; wide and well-deployed vocabulary; very few to no errors of grammar; </w:t>
            </w:r>
            <w:r>
              <w:rPr>
                <w:rFonts w:cstheme="minorHAnsi"/>
                <w:sz w:val="18"/>
                <w:szCs w:val="18"/>
                <w:lang w:val="en-GB"/>
              </w:rPr>
              <w:t>excellent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 citation practice according to guidelines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; evidence of</w:t>
            </w:r>
            <w:r w:rsidR="00D4544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9058F5">
              <w:rPr>
                <w:rFonts w:cstheme="minorHAnsi"/>
                <w:sz w:val="18"/>
                <w:szCs w:val="18"/>
                <w:lang w:val="en-GB"/>
              </w:rPr>
              <w:t xml:space="preserve">originality 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and innovation</w:t>
            </w:r>
          </w:p>
        </w:tc>
        <w:tc>
          <w:tcPr>
            <w:tcW w:w="1985" w:type="dxa"/>
          </w:tcPr>
          <w:p w14:paraId="4A799EC0" w14:textId="7B4098E8" w:rsidR="002670CA" w:rsidRPr="00D62CF8" w:rsidRDefault="009058F5" w:rsidP="009058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Elegance in expression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>; structured appropriately to the purposes of the assignment; exemplary citation and bibliography according to guidelines</w:t>
            </w:r>
            <w:r w:rsidR="0070306F">
              <w:rPr>
                <w:rFonts w:cstheme="minorHAnsi"/>
                <w:sz w:val="18"/>
                <w:szCs w:val="18"/>
                <w:lang w:val="en-GB"/>
              </w:rPr>
              <w:t>; outstanding inventiveness and innovation</w:t>
            </w:r>
          </w:p>
        </w:tc>
      </w:tr>
    </w:tbl>
    <w:p w14:paraId="1C771549" w14:textId="77777777" w:rsidR="00C86D8D" w:rsidRPr="00D62CF8" w:rsidRDefault="00C86D8D">
      <w:pPr>
        <w:rPr>
          <w:sz w:val="18"/>
          <w:szCs w:val="18"/>
          <w:lang w:val="en-GB"/>
        </w:rPr>
      </w:pPr>
    </w:p>
    <w:p w14:paraId="5D2C368E" w14:textId="27FB1DE7" w:rsidR="00481786" w:rsidRPr="00FE29BF" w:rsidRDefault="00481786">
      <w:pPr>
        <w:rPr>
          <w:b/>
          <w:sz w:val="18"/>
          <w:szCs w:val="18"/>
          <w:lang w:val="en-GB"/>
        </w:rPr>
      </w:pPr>
      <w:r w:rsidRPr="00D62CF8">
        <w:rPr>
          <w:b/>
          <w:sz w:val="18"/>
          <w:szCs w:val="18"/>
          <w:lang w:val="en-GB"/>
        </w:rPr>
        <w:t xml:space="preserve">Please note that honours are not formally awarded to </w:t>
      </w:r>
      <w:r w:rsidR="00200452" w:rsidRPr="00D62CF8">
        <w:rPr>
          <w:b/>
          <w:sz w:val="18"/>
          <w:szCs w:val="18"/>
          <w:lang w:val="en-GB"/>
        </w:rPr>
        <w:t xml:space="preserve">first- and </w:t>
      </w:r>
      <w:r w:rsidRPr="00D62CF8">
        <w:rPr>
          <w:b/>
          <w:sz w:val="18"/>
          <w:szCs w:val="18"/>
          <w:lang w:val="en-GB"/>
        </w:rPr>
        <w:t>second-year students, and that grade bandings for these studen</w:t>
      </w:r>
      <w:r w:rsidR="00FE29BF">
        <w:rPr>
          <w:b/>
          <w:sz w:val="18"/>
          <w:szCs w:val="18"/>
          <w:lang w:val="en-GB"/>
        </w:rPr>
        <w:t>ts are intended as a guide only</w:t>
      </w:r>
    </w:p>
    <w:sectPr w:rsidR="00481786" w:rsidRPr="00FE29BF" w:rsidSect="00660608">
      <w:headerReference w:type="default" r:id="rId6"/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AE83" w14:textId="77777777" w:rsidR="00FD3058" w:rsidRDefault="00FD3058" w:rsidP="00481786">
      <w:r>
        <w:separator/>
      </w:r>
    </w:p>
  </w:endnote>
  <w:endnote w:type="continuationSeparator" w:id="0">
    <w:p w14:paraId="6D43C318" w14:textId="77777777" w:rsidR="00FD3058" w:rsidRDefault="00FD3058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0782" w14:textId="77777777" w:rsidR="00FD3058" w:rsidRDefault="00FD3058" w:rsidP="00481786">
      <w:r>
        <w:separator/>
      </w:r>
    </w:p>
  </w:footnote>
  <w:footnote w:type="continuationSeparator" w:id="0">
    <w:p w14:paraId="192762B1" w14:textId="77777777" w:rsidR="00FD3058" w:rsidRDefault="00FD3058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453E8C8F" w:rsidR="004A49C8" w:rsidRPr="005A7146" w:rsidRDefault="004A49C8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>D</w:t>
    </w:r>
    <w:r w:rsidR="00B25F06">
      <w:rPr>
        <w:rFonts w:asciiTheme="majorHAnsi" w:hAnsiTheme="majorHAnsi"/>
        <w:b/>
        <w:sz w:val="32"/>
        <w:szCs w:val="32"/>
      </w:rPr>
      <w:t>epartment</w:t>
    </w:r>
    <w:r w:rsidRPr="005A7146">
      <w:rPr>
        <w:rFonts w:asciiTheme="majorHAnsi" w:hAnsiTheme="majorHAnsi"/>
        <w:b/>
        <w:sz w:val="32"/>
        <w:szCs w:val="32"/>
      </w:rPr>
      <w:t xml:space="preserve"> of Film and Screen Media, University College Cork</w:t>
    </w:r>
  </w:p>
  <w:p w14:paraId="4F1224A6" w14:textId="7A92DC95" w:rsidR="004A49C8" w:rsidRPr="005A7146" w:rsidRDefault="004A49C8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 xml:space="preserve">Marking Criteria — </w:t>
    </w:r>
    <w:r>
      <w:rPr>
        <w:rFonts w:asciiTheme="majorHAnsi" w:hAnsiTheme="majorHAnsi"/>
        <w:b/>
        <w:sz w:val="32"/>
        <w:szCs w:val="32"/>
      </w:rPr>
      <w:t>Practical</w:t>
    </w:r>
    <w:r w:rsidRPr="005A7146">
      <w:rPr>
        <w:rFonts w:asciiTheme="majorHAnsi" w:hAnsiTheme="majorHAnsi"/>
        <w:b/>
        <w:sz w:val="32"/>
        <w:szCs w:val="32"/>
      </w:rPr>
      <w:t xml:space="preserve"> Work</w:t>
    </w:r>
    <w:r>
      <w:rPr>
        <w:rFonts w:asciiTheme="majorHAnsi" w:hAnsiTheme="majorHAnsi"/>
        <w:b/>
        <w:sz w:val="32"/>
        <w:szCs w:val="32"/>
      </w:rPr>
      <w:t xml:space="preserve"> (Critical/Creative)</w:t>
    </w:r>
  </w:p>
  <w:p w14:paraId="4A138CAD" w14:textId="77777777" w:rsidR="004A49C8" w:rsidRPr="00481786" w:rsidRDefault="004A49C8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F0FCD"/>
    <w:rsid w:val="00200452"/>
    <w:rsid w:val="00245D42"/>
    <w:rsid w:val="002670CA"/>
    <w:rsid w:val="002F142E"/>
    <w:rsid w:val="0032255C"/>
    <w:rsid w:val="00352AFF"/>
    <w:rsid w:val="00463FED"/>
    <w:rsid w:val="00481786"/>
    <w:rsid w:val="004A49C8"/>
    <w:rsid w:val="004A4D85"/>
    <w:rsid w:val="00500163"/>
    <w:rsid w:val="005324A5"/>
    <w:rsid w:val="005A7146"/>
    <w:rsid w:val="00660608"/>
    <w:rsid w:val="00675E53"/>
    <w:rsid w:val="0067767F"/>
    <w:rsid w:val="0070306F"/>
    <w:rsid w:val="00786193"/>
    <w:rsid w:val="00787F39"/>
    <w:rsid w:val="00864812"/>
    <w:rsid w:val="008E4D8E"/>
    <w:rsid w:val="009058F5"/>
    <w:rsid w:val="00A3604D"/>
    <w:rsid w:val="00AC0B86"/>
    <w:rsid w:val="00B25E9B"/>
    <w:rsid w:val="00B25F06"/>
    <w:rsid w:val="00B53933"/>
    <w:rsid w:val="00B67126"/>
    <w:rsid w:val="00C3655C"/>
    <w:rsid w:val="00C7011C"/>
    <w:rsid w:val="00C86D8D"/>
    <w:rsid w:val="00D45443"/>
    <w:rsid w:val="00D62CF8"/>
    <w:rsid w:val="00E522C6"/>
    <w:rsid w:val="00EE3F06"/>
    <w:rsid w:val="00FD3058"/>
    <w:rsid w:val="00FE29B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71308F06-2C4E-46E0-9379-E8917EA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636</Words>
  <Characters>3629</Characters>
  <Application>Microsoft Office Word</Application>
  <DocSecurity>0</DocSecurity>
  <Lines>30</Lines>
  <Paragraphs>8</Paragraphs>
  <ScaleCrop>false</ScaleCrop>
  <Company>University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9</cp:revision>
  <cp:lastPrinted>2015-10-13T09:31:00Z</cp:lastPrinted>
  <dcterms:created xsi:type="dcterms:W3CDTF">2015-10-13T15:20:00Z</dcterms:created>
  <dcterms:modified xsi:type="dcterms:W3CDTF">2020-05-28T13:31:00Z</dcterms:modified>
</cp:coreProperties>
</file>