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96DF8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Equipment Loan Agreement</w:t>
      </w:r>
    </w:p>
    <w:p w14:paraId="3AECAB18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This agreement is between Film &amp; Screen Media and the student borrowing equipment</w:t>
      </w:r>
      <w:r>
        <w:rPr>
          <w:sz w:val="24"/>
          <w:szCs w:val="24"/>
        </w:rPr>
        <w:t>.</w:t>
      </w:r>
    </w:p>
    <w:p w14:paraId="246C960E" w14:textId="77777777" w:rsidR="00B274D7" w:rsidRDefault="00B274D7">
      <w:pPr>
        <w:pStyle w:val="Body"/>
        <w:rPr>
          <w:sz w:val="24"/>
          <w:szCs w:val="24"/>
        </w:rPr>
      </w:pPr>
    </w:p>
    <w:p w14:paraId="74C564DC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Terms and Conditions of Loan</w:t>
      </w:r>
    </w:p>
    <w:p w14:paraId="53BB3A97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 The owner will lend the equipment to the borrowing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on the terms and conditions of this agreement</w:t>
      </w:r>
    </w:p>
    <w:p w14:paraId="50C397A2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The equipment shall be loaned from (insert date) until (insert date), the loan period</w:t>
      </w:r>
    </w:p>
    <w:p w14:paraId="7A9D0773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3. The loan period may be extended by mutual consent of both parties</w:t>
      </w:r>
    </w:p>
    <w:p w14:paraId="7533D2AA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4. No variation or amendment of this agreement will be effective unless it is</w:t>
      </w:r>
    </w:p>
    <w:p w14:paraId="6025C8C1" w14:textId="77777777" w:rsidR="00B274D7" w:rsidRDefault="00A91C63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made</w:t>
      </w:r>
      <w:proofErr w:type="gramEnd"/>
      <w:r>
        <w:rPr>
          <w:sz w:val="24"/>
          <w:szCs w:val="24"/>
        </w:rPr>
        <w:t xml:space="preserve"> in writing, this c</w:t>
      </w:r>
      <w:r>
        <w:rPr>
          <w:sz w:val="24"/>
          <w:szCs w:val="24"/>
        </w:rPr>
        <w:t>an be by email</w:t>
      </w:r>
    </w:p>
    <w:p w14:paraId="24937DD7" w14:textId="77777777" w:rsidR="00B274D7" w:rsidRDefault="00B274D7">
      <w:pPr>
        <w:pStyle w:val="Body"/>
        <w:rPr>
          <w:sz w:val="24"/>
          <w:szCs w:val="24"/>
        </w:rPr>
      </w:pPr>
    </w:p>
    <w:p w14:paraId="494F5FE5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Collection and Delivery of Equipment</w:t>
      </w:r>
    </w:p>
    <w:p w14:paraId="051EB647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borrower must arrange a mutually convenient time to collect the equipment on the first day of the loan period and to return it on the last day of the loan period</w:t>
      </w:r>
    </w:p>
    <w:p w14:paraId="06436C5B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Payment</w:t>
      </w:r>
    </w:p>
    <w:p w14:paraId="63A09920" w14:textId="77777777" w:rsidR="00B274D7" w:rsidRDefault="00A91C63">
      <w:pPr>
        <w:pStyle w:val="Body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equipment is to be loaned</w:t>
      </w:r>
      <w:r>
        <w:rPr>
          <w:sz w:val="24"/>
          <w:szCs w:val="24"/>
        </w:rPr>
        <w:t xml:space="preserve"> free of charge</w:t>
      </w:r>
    </w:p>
    <w:p w14:paraId="231F5810" w14:textId="77777777" w:rsidR="00B274D7" w:rsidRDefault="00B274D7">
      <w:pPr>
        <w:pStyle w:val="Body"/>
        <w:rPr>
          <w:sz w:val="24"/>
          <w:szCs w:val="24"/>
        </w:rPr>
      </w:pPr>
    </w:p>
    <w:p w14:paraId="048225D3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 and Risk</w:t>
      </w:r>
    </w:p>
    <w:p w14:paraId="0FF1B21F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 Title and all rights to the equipment shall at all times remain with the owner of the equipment. The borrowing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acknowledges that it has no right, title or property in the equipment</w:t>
      </w:r>
    </w:p>
    <w:p w14:paraId="464B1804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2. The owner will have the </w:t>
      </w:r>
      <w:r>
        <w:rPr>
          <w:sz w:val="24"/>
          <w:szCs w:val="24"/>
        </w:rPr>
        <w:t>equipment checked to ensure it is fit for purpose prior to collection</w:t>
      </w:r>
    </w:p>
    <w:p w14:paraId="49E5399A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3. Risk of any loss or damage to the equipment will become the responsibility of the borrowing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upon it leaving the owners possession and shall not revert back to the owner u</w:t>
      </w:r>
      <w:r>
        <w:rPr>
          <w:sz w:val="24"/>
          <w:szCs w:val="24"/>
        </w:rPr>
        <w:t>ntil the equipment is back on the owners premises</w:t>
      </w:r>
    </w:p>
    <w:p w14:paraId="79DFB537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4. The borrowing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will ensure that the equipment to be borrowed is age appropriate to its intended audience</w:t>
      </w:r>
    </w:p>
    <w:p w14:paraId="1637EAE1" w14:textId="77777777" w:rsidR="00B274D7" w:rsidRDefault="00B274D7">
      <w:pPr>
        <w:pStyle w:val="Body"/>
        <w:rPr>
          <w:sz w:val="24"/>
          <w:szCs w:val="24"/>
        </w:rPr>
      </w:pPr>
    </w:p>
    <w:p w14:paraId="7A3A82CA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Owners Obligations</w:t>
      </w:r>
    </w:p>
    <w:p w14:paraId="31B88368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1. Provide the borrowing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with operating, maintenance </w:t>
      </w:r>
      <w:r>
        <w:rPr>
          <w:sz w:val="24"/>
          <w:szCs w:val="24"/>
        </w:rPr>
        <w:t>and servicing instructions as appropriate</w:t>
      </w:r>
    </w:p>
    <w:p w14:paraId="0E9608B9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2. Provide the necessary information about training requirements for the correct use of the equipment</w:t>
      </w:r>
    </w:p>
    <w:p w14:paraId="2CD94FD0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3. Ensure the equipment has undergone the checks detailed in </w:t>
      </w:r>
      <w:r>
        <w:rPr>
          <w:rFonts w:hAnsi="Helvetica"/>
          <w:sz w:val="24"/>
          <w:szCs w:val="24"/>
        </w:rPr>
        <w:t>‘</w:t>
      </w:r>
      <w:r>
        <w:rPr>
          <w:sz w:val="24"/>
          <w:szCs w:val="24"/>
        </w:rPr>
        <w:t>Title and Risk</w:t>
      </w:r>
      <w:r>
        <w:rPr>
          <w:rFonts w:hAnsi="Helvetica"/>
          <w:sz w:val="24"/>
          <w:szCs w:val="24"/>
          <w:lang w:val="fr-FR"/>
        </w:rPr>
        <w:t xml:space="preserve">’ </w:t>
      </w:r>
      <w:r>
        <w:rPr>
          <w:sz w:val="24"/>
          <w:szCs w:val="24"/>
          <w:lang w:val="fr-FR"/>
        </w:rPr>
        <w:t>point 2</w:t>
      </w:r>
    </w:p>
    <w:p w14:paraId="27D7B7A7" w14:textId="77777777" w:rsidR="00B274D7" w:rsidRDefault="00B274D7">
      <w:pPr>
        <w:pStyle w:val="Body"/>
        <w:rPr>
          <w:sz w:val="24"/>
          <w:szCs w:val="24"/>
        </w:rPr>
      </w:pPr>
    </w:p>
    <w:p w14:paraId="19AD5A63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borrowing </w:t>
      </w:r>
      <w:proofErr w:type="spellStart"/>
      <w:r>
        <w:rPr>
          <w:b/>
          <w:bCs/>
          <w:sz w:val="24"/>
          <w:szCs w:val="24"/>
        </w:rPr>
        <w:t>organisatio</w:t>
      </w:r>
      <w:r>
        <w:rPr>
          <w:b/>
          <w:bCs/>
          <w:sz w:val="24"/>
          <w:szCs w:val="24"/>
        </w:rPr>
        <w:t>ns</w:t>
      </w:r>
      <w:proofErr w:type="spellEnd"/>
      <w:r>
        <w:rPr>
          <w:b/>
          <w:bCs/>
          <w:sz w:val="24"/>
          <w:szCs w:val="24"/>
        </w:rPr>
        <w:t xml:space="preserve"> undertakings</w:t>
      </w:r>
    </w:p>
    <w:p w14:paraId="2A713DD7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borrowing the equipment agrees that during the loan period it shall:</w:t>
      </w:r>
    </w:p>
    <w:p w14:paraId="555E2B95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1. Keep the equipment in its possession and control and ensure that it is secure</w:t>
      </w:r>
    </w:p>
    <w:p w14:paraId="18BAE21A" w14:textId="77777777" w:rsidR="00B274D7" w:rsidRDefault="00A91C63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against</w:t>
      </w:r>
      <w:proofErr w:type="gramEnd"/>
      <w:r>
        <w:rPr>
          <w:sz w:val="24"/>
          <w:szCs w:val="24"/>
        </w:rPr>
        <w:t xml:space="preserve"> loss, damage and theft</w:t>
      </w:r>
    </w:p>
    <w:p w14:paraId="5480B34B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2. Operate the equipment in accordance </w:t>
      </w:r>
      <w:r>
        <w:rPr>
          <w:sz w:val="24"/>
          <w:szCs w:val="24"/>
        </w:rPr>
        <w:t>with any operating instructions issued</w:t>
      </w:r>
    </w:p>
    <w:p w14:paraId="686B38C2" w14:textId="77777777" w:rsidR="00B274D7" w:rsidRDefault="00A91C63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it and for the purpose it was designed</w:t>
      </w:r>
    </w:p>
    <w:p w14:paraId="746D559F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Any required maintenance and repair of equipment </w:t>
      </w:r>
      <w:proofErr w:type="gramStart"/>
      <w:r>
        <w:rPr>
          <w:sz w:val="24"/>
          <w:szCs w:val="24"/>
        </w:rPr>
        <w:t>shall</w:t>
      </w:r>
      <w:proofErr w:type="gramEnd"/>
      <w:r>
        <w:rPr>
          <w:sz w:val="24"/>
          <w:szCs w:val="24"/>
        </w:rPr>
        <w:t xml:space="preserve"> be performed by approved personnel. Ensure that relevant Health and Safety regulations are met at all times</w:t>
      </w:r>
    </w:p>
    <w:p w14:paraId="217AAB3A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. Keep </w:t>
      </w:r>
      <w:r>
        <w:rPr>
          <w:sz w:val="24"/>
          <w:szCs w:val="24"/>
        </w:rPr>
        <w:t>the equipment in good working order, fair wear and tear excepted</w:t>
      </w:r>
    </w:p>
    <w:p w14:paraId="7A078A49" w14:textId="77777777" w:rsidR="00B274D7" w:rsidRDefault="00B274D7">
      <w:pPr>
        <w:pStyle w:val="Body"/>
        <w:rPr>
          <w:sz w:val="24"/>
          <w:szCs w:val="24"/>
        </w:rPr>
      </w:pPr>
    </w:p>
    <w:p w14:paraId="0E5117E5" w14:textId="77777777" w:rsidR="00B274D7" w:rsidRDefault="00A91C6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Insurance</w:t>
      </w:r>
    </w:p>
    <w:p w14:paraId="580E6BF4" w14:textId="77777777" w:rsidR="00B274D7" w:rsidRDefault="00A91C63">
      <w:pPr>
        <w:pStyle w:val="Body"/>
        <w:rPr>
          <w:sz w:val="24"/>
          <w:szCs w:val="24"/>
        </w:rPr>
      </w:pPr>
      <w:r>
        <w:rPr>
          <w:sz w:val="24"/>
          <w:szCs w:val="24"/>
        </w:rPr>
        <w:lastRenderedPageBreak/>
        <w:t>In the event of the equipment being lost or damaged:</w:t>
      </w:r>
    </w:p>
    <w:p w14:paraId="3C505F96" w14:textId="77777777" w:rsidR="00B274D7" w:rsidRDefault="00A91C63">
      <w:pPr>
        <w:pStyle w:val="Body"/>
      </w:pPr>
      <w:r>
        <w:rPr>
          <w:sz w:val="24"/>
          <w:szCs w:val="24"/>
        </w:rPr>
        <w:t xml:space="preserve">1. The borrowing </w:t>
      </w:r>
      <w:proofErr w:type="spellStart"/>
      <w:r>
        <w:rPr>
          <w:sz w:val="24"/>
          <w:szCs w:val="24"/>
        </w:rPr>
        <w:t>organisation</w:t>
      </w:r>
      <w:proofErr w:type="spellEnd"/>
      <w:r>
        <w:rPr>
          <w:sz w:val="24"/>
          <w:szCs w:val="24"/>
        </w:rPr>
        <w:t xml:space="preserve"> agrees to pay the replacement cost.</w:t>
      </w:r>
    </w:p>
    <w:sectPr w:rsidR="00B274D7" w:rsidSect="00A91C63">
      <w:headerReference w:type="default" r:id="rId8"/>
      <w:footerReference w:type="default" r:id="rId9"/>
      <w:pgSz w:w="11906" w:h="16838"/>
      <w:pgMar w:top="709" w:right="1134" w:bottom="56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76947" w14:textId="77777777" w:rsidR="00000000" w:rsidRDefault="00A91C63">
      <w:r>
        <w:separator/>
      </w:r>
    </w:p>
  </w:endnote>
  <w:endnote w:type="continuationSeparator" w:id="0">
    <w:p w14:paraId="02C36DD1" w14:textId="77777777" w:rsidR="00000000" w:rsidRDefault="00A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CD005" w14:textId="77777777" w:rsidR="00B274D7" w:rsidRDefault="00B274D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FBF34" w14:textId="77777777" w:rsidR="00000000" w:rsidRDefault="00A91C63">
      <w:r>
        <w:separator/>
      </w:r>
    </w:p>
  </w:footnote>
  <w:footnote w:type="continuationSeparator" w:id="0">
    <w:p w14:paraId="5E782ED1" w14:textId="77777777" w:rsidR="00000000" w:rsidRDefault="00A91C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DDFC" w14:textId="77777777" w:rsidR="00B274D7" w:rsidRDefault="00B274D7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B49"/>
    <w:multiLevelType w:val="multilevel"/>
    <w:tmpl w:val="D57E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559A389D"/>
    <w:multiLevelType w:val="multilevel"/>
    <w:tmpl w:val="5790C39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2">
    <w:nsid w:val="76894204"/>
    <w:multiLevelType w:val="multilevel"/>
    <w:tmpl w:val="ABC08C62"/>
    <w:styleLink w:val="List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274D7"/>
    <w:rsid w:val="00A91C63"/>
    <w:rsid w:val="00B2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62A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Numbered"/>
    <w:pPr>
      <w:numPr>
        <w:numId w:val="3"/>
      </w:numPr>
    </w:pPr>
  </w:style>
  <w:style w:type="numbering" w:customStyle="1" w:styleId="Numbered">
    <w:name w:val="Number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I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0">
    <w:name w:val="List 0"/>
    <w:basedOn w:val="Numbered"/>
    <w:pPr>
      <w:numPr>
        <w:numId w:val="3"/>
      </w:numPr>
    </w:pPr>
  </w:style>
  <w:style w:type="numbering" w:customStyle="1" w:styleId="Numbered">
    <w:name w:val="Number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Macintosh Word</Application>
  <DocSecurity>0</DocSecurity>
  <Lines>17</Lines>
  <Paragraphs>4</Paragraphs>
  <ScaleCrop>false</ScaleCrop>
  <Company>UCC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Film Screen</cp:lastModifiedBy>
  <cp:revision>2</cp:revision>
  <dcterms:created xsi:type="dcterms:W3CDTF">2016-03-04T15:20:00Z</dcterms:created>
  <dcterms:modified xsi:type="dcterms:W3CDTF">2016-03-04T15:21:00Z</dcterms:modified>
</cp:coreProperties>
</file>