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B79D" w14:textId="77777777" w:rsidR="009121C5" w:rsidRDefault="00CD2B36" w:rsidP="00CD2B36">
      <w:pPr>
        <w:jc w:val="center"/>
        <w:rPr>
          <w:b/>
        </w:rPr>
      </w:pPr>
      <w:r>
        <w:rPr>
          <w:b/>
        </w:rPr>
        <w:t xml:space="preserve">Irish Universities Association </w:t>
      </w:r>
      <w:r w:rsidR="00000933">
        <w:rPr>
          <w:b/>
        </w:rPr>
        <w:t xml:space="preserve">calls on Government to </w:t>
      </w:r>
      <w:r w:rsidR="004B455E">
        <w:rPr>
          <w:b/>
        </w:rPr>
        <w:t xml:space="preserve">urgently </w:t>
      </w:r>
      <w:r w:rsidR="00000933">
        <w:rPr>
          <w:b/>
        </w:rPr>
        <w:t xml:space="preserve">invest in Ireland’s future talent and innovation in budget 2020 </w:t>
      </w:r>
    </w:p>
    <w:p w14:paraId="6809DB46" w14:textId="77777777" w:rsidR="00000933" w:rsidRDefault="00000933" w:rsidP="00CD2B36">
      <w:pPr>
        <w:jc w:val="center"/>
        <w:rPr>
          <w:i/>
        </w:rPr>
      </w:pPr>
      <w:r>
        <w:rPr>
          <w:i/>
        </w:rPr>
        <w:t>The IUA call</w:t>
      </w:r>
      <w:r w:rsidR="00F70742">
        <w:rPr>
          <w:i/>
        </w:rPr>
        <w:t>s</w:t>
      </w:r>
      <w:r>
        <w:rPr>
          <w:i/>
        </w:rPr>
        <w:t xml:space="preserve"> for </w:t>
      </w:r>
      <w:r w:rsidR="00F70742">
        <w:rPr>
          <w:i/>
        </w:rPr>
        <w:t>a €377m package to cover</w:t>
      </w:r>
      <w:r>
        <w:rPr>
          <w:i/>
        </w:rPr>
        <w:t xml:space="preserve"> core funding, investment in research </w:t>
      </w:r>
      <w:r w:rsidR="005D383F">
        <w:rPr>
          <w:i/>
        </w:rPr>
        <w:t>&amp;</w:t>
      </w:r>
      <w:r>
        <w:rPr>
          <w:i/>
        </w:rPr>
        <w:t xml:space="preserve"> innovation and capital funding to prepare for </w:t>
      </w:r>
      <w:r w:rsidR="005D383F">
        <w:rPr>
          <w:i/>
        </w:rPr>
        <w:t xml:space="preserve">the </w:t>
      </w:r>
      <w:r>
        <w:rPr>
          <w:i/>
        </w:rPr>
        <w:t>challenges of the next decade</w:t>
      </w:r>
    </w:p>
    <w:p w14:paraId="5D2DF314" w14:textId="77777777" w:rsidR="008C5FF8" w:rsidRDefault="0043505B" w:rsidP="00116601">
      <w:r>
        <w:rPr>
          <w:b/>
        </w:rPr>
        <w:t>25</w:t>
      </w:r>
      <w:r w:rsidRPr="0043505B">
        <w:rPr>
          <w:b/>
          <w:vertAlign w:val="superscript"/>
        </w:rPr>
        <w:t>th</w:t>
      </w:r>
      <w:r w:rsidR="00850574" w:rsidRPr="00850574">
        <w:rPr>
          <w:b/>
        </w:rPr>
        <w:t xml:space="preserve"> July 2019 – </w:t>
      </w:r>
      <w:r w:rsidR="00850574">
        <w:t>The Irish Universities Association</w:t>
      </w:r>
      <w:r w:rsidR="008C5FF8">
        <w:t xml:space="preserve"> (IUA)</w:t>
      </w:r>
      <w:r w:rsidR="00850574">
        <w:t xml:space="preserve"> is today launching its </w:t>
      </w:r>
      <w:r w:rsidR="00984A83">
        <w:t>pre-</w:t>
      </w:r>
      <w:r w:rsidR="00850574">
        <w:t>budget submission for 2020 calling on the government</w:t>
      </w:r>
      <w:r w:rsidR="008C5FF8">
        <w:t xml:space="preserve"> to support Ireland’s universities to underpin the talent, research and innovation required for today’s knowledge economy and </w:t>
      </w:r>
      <w:r w:rsidR="00F70742">
        <w:t>the growth in student numbers.</w:t>
      </w:r>
    </w:p>
    <w:p w14:paraId="46D340A0" w14:textId="77777777" w:rsidR="00F06591" w:rsidRDefault="00F06591" w:rsidP="00F06591">
      <w:r>
        <w:t>As part of its submission the IUA, representing Ireland’s seven universities</w:t>
      </w:r>
      <w:r w:rsidR="00055995">
        <w:t>,</w:t>
      </w:r>
      <w:r>
        <w:t xml:space="preserve"> is calling for </w:t>
      </w:r>
      <w:r w:rsidR="00F70742">
        <w:t xml:space="preserve">€377m in </w:t>
      </w:r>
      <w:r>
        <w:t>funding across three key pillars to prepare universities for the looming demographic bulge in student numbers and the increasing demands of a knowledge economy.</w:t>
      </w:r>
    </w:p>
    <w:p w14:paraId="3163055B" w14:textId="77777777" w:rsidR="00F06591" w:rsidRDefault="00F06591" w:rsidP="00F06591">
      <w:pPr>
        <w:rPr>
          <w:i/>
        </w:rPr>
      </w:pPr>
      <w:r>
        <w:t>Commenting on the 2020</w:t>
      </w:r>
      <w:r w:rsidR="00055995">
        <w:t xml:space="preserve"> pre-</w:t>
      </w:r>
      <w:r>
        <w:t>budget</w:t>
      </w:r>
      <w:r w:rsidR="00055995">
        <w:t xml:space="preserve"> submission,</w:t>
      </w:r>
      <w:r>
        <w:t xml:space="preserve"> Jim Miley</w:t>
      </w:r>
      <w:r w:rsidR="0043505B">
        <w:t>,</w:t>
      </w:r>
      <w:r>
        <w:t xml:space="preserve"> </w:t>
      </w:r>
      <w:bookmarkStart w:id="0" w:name="_Hlk14870126"/>
      <w:r>
        <w:t xml:space="preserve">Director General of the Irish Universities Association </w:t>
      </w:r>
      <w:bookmarkEnd w:id="0"/>
      <w:r>
        <w:t xml:space="preserve">said: </w:t>
      </w:r>
      <w:r>
        <w:rPr>
          <w:i/>
        </w:rPr>
        <w:t>“As Ireland positions itself as a knowledge economy of the future</w:t>
      </w:r>
      <w:r w:rsidR="0043505B">
        <w:rPr>
          <w:i/>
        </w:rPr>
        <w:t>,</w:t>
      </w:r>
      <w:r w:rsidR="000D2D19">
        <w:rPr>
          <w:i/>
        </w:rPr>
        <w:t xml:space="preserve"> while also </w:t>
      </w:r>
      <w:r>
        <w:rPr>
          <w:i/>
        </w:rPr>
        <w:t>prepar</w:t>
      </w:r>
      <w:r w:rsidR="000D2D19">
        <w:rPr>
          <w:i/>
        </w:rPr>
        <w:t>ing</w:t>
      </w:r>
      <w:r>
        <w:rPr>
          <w:i/>
        </w:rPr>
        <w:t xml:space="preserve"> for both the challenges and opportunities </w:t>
      </w:r>
      <w:r w:rsidR="0043505B">
        <w:rPr>
          <w:i/>
        </w:rPr>
        <w:t xml:space="preserve">Brexit </w:t>
      </w:r>
      <w:r>
        <w:rPr>
          <w:i/>
        </w:rPr>
        <w:t>presents</w:t>
      </w:r>
      <w:r w:rsidR="0043505B">
        <w:rPr>
          <w:i/>
        </w:rPr>
        <w:t>,</w:t>
      </w:r>
      <w:r>
        <w:rPr>
          <w:i/>
        </w:rPr>
        <w:t xml:space="preserve"> our universities are more important than ever. In </w:t>
      </w:r>
      <w:r w:rsidR="004B455E">
        <w:rPr>
          <w:i/>
        </w:rPr>
        <w:t>the last two</w:t>
      </w:r>
      <w:r>
        <w:rPr>
          <w:i/>
        </w:rPr>
        <w:t xml:space="preserve"> years we have seen </w:t>
      </w:r>
      <w:r w:rsidR="004B455E">
        <w:rPr>
          <w:i/>
        </w:rPr>
        <w:t>modest</w:t>
      </w:r>
      <w:r>
        <w:rPr>
          <w:i/>
        </w:rPr>
        <w:t xml:space="preserve"> increases in funding to third level education but none to the scale required to address the</w:t>
      </w:r>
      <w:r w:rsidR="00F70742">
        <w:rPr>
          <w:i/>
        </w:rPr>
        <w:t xml:space="preserve"> past</w:t>
      </w:r>
      <w:r>
        <w:rPr>
          <w:i/>
        </w:rPr>
        <w:t xml:space="preserve"> decade of underinvestment and the dramatic fall in funding per student. We have already seen the impact of this underfunding with Irish universities falling in the international rankings. This investment is urgent now that our student population will increase by more than 25% </w:t>
      </w:r>
      <w:r w:rsidRPr="00BB4FC3">
        <w:rPr>
          <w:i/>
        </w:rPr>
        <w:t xml:space="preserve"> </w:t>
      </w:r>
      <w:r>
        <w:rPr>
          <w:i/>
        </w:rPr>
        <w:t>in the next decade.”</w:t>
      </w:r>
    </w:p>
    <w:p w14:paraId="3ED1359F" w14:textId="77777777" w:rsidR="00F06591" w:rsidRPr="00F06591" w:rsidRDefault="00F06591" w:rsidP="00116601">
      <w:pPr>
        <w:rPr>
          <w:i/>
        </w:rPr>
      </w:pPr>
      <w:r>
        <w:rPr>
          <w:i/>
        </w:rPr>
        <w:t>“</w:t>
      </w:r>
      <w:r w:rsidR="00DF3E3B">
        <w:rPr>
          <w:i/>
        </w:rPr>
        <w:t xml:space="preserve">The </w:t>
      </w:r>
      <w:r>
        <w:rPr>
          <w:i/>
        </w:rPr>
        <w:t xml:space="preserve">IUA has identified three </w:t>
      </w:r>
      <w:r w:rsidR="004B455E">
        <w:rPr>
          <w:i/>
        </w:rPr>
        <w:t>key</w:t>
      </w:r>
      <w:r>
        <w:rPr>
          <w:i/>
        </w:rPr>
        <w:t xml:space="preserve"> areas of funding </w:t>
      </w:r>
      <w:r w:rsidR="004B455E">
        <w:rPr>
          <w:i/>
        </w:rPr>
        <w:t>–</w:t>
      </w:r>
      <w:r>
        <w:rPr>
          <w:i/>
        </w:rPr>
        <w:t xml:space="preserve"> core</w:t>
      </w:r>
      <w:r w:rsidR="004B455E">
        <w:rPr>
          <w:i/>
        </w:rPr>
        <w:t xml:space="preserve"> operational</w:t>
      </w:r>
      <w:r>
        <w:rPr>
          <w:i/>
        </w:rPr>
        <w:t xml:space="preserve"> funding, research and innovation and capital investment</w:t>
      </w:r>
      <w:r w:rsidR="00DF3E3B">
        <w:rPr>
          <w:i/>
        </w:rPr>
        <w:t xml:space="preserve"> </w:t>
      </w:r>
      <w:r w:rsidR="00055995">
        <w:rPr>
          <w:i/>
        </w:rPr>
        <w:t xml:space="preserve">- </w:t>
      </w:r>
      <w:r w:rsidR="00DF3E3B">
        <w:rPr>
          <w:i/>
        </w:rPr>
        <w:t>needed to meet these challenges</w:t>
      </w:r>
      <w:r>
        <w:rPr>
          <w:i/>
        </w:rPr>
        <w:t>. This programme of funding is designed to support the talent, innovation and infrastructure that our universities require. It is untenable to expect universities to adequately prepare students for the workforce in the 2020’s with facilities an</w:t>
      </w:r>
      <w:r w:rsidR="00F70742">
        <w:rPr>
          <w:i/>
        </w:rPr>
        <w:t>d</w:t>
      </w:r>
      <w:r>
        <w:rPr>
          <w:i/>
        </w:rPr>
        <w:t xml:space="preserve"> equipment that are now decades and, in some cases, more than half a century old.”</w:t>
      </w:r>
    </w:p>
    <w:p w14:paraId="7B02EC20" w14:textId="77777777" w:rsidR="00AB6F6D" w:rsidRDefault="00AB6F6D" w:rsidP="00116601">
      <w:r>
        <w:t xml:space="preserve">The </w:t>
      </w:r>
      <w:r w:rsidR="00F06591">
        <w:t xml:space="preserve">three </w:t>
      </w:r>
      <w:r>
        <w:t>pillars</w:t>
      </w:r>
      <w:r w:rsidR="00F06591">
        <w:t xml:space="preserve"> identified by the IUA</w:t>
      </w:r>
      <w:r>
        <w:t xml:space="preserve"> are:</w:t>
      </w:r>
    </w:p>
    <w:p w14:paraId="3A297FE3" w14:textId="77777777" w:rsidR="000313C8" w:rsidRDefault="00AB6F6D" w:rsidP="00AB6F6D">
      <w:r w:rsidRPr="00AB6F6D">
        <w:rPr>
          <w:b/>
        </w:rPr>
        <w:t>C</w:t>
      </w:r>
      <w:r w:rsidR="008C5FF8" w:rsidRPr="00AB6F6D">
        <w:rPr>
          <w:b/>
        </w:rPr>
        <w:t>ore</w:t>
      </w:r>
      <w:r w:rsidR="004B455E">
        <w:rPr>
          <w:b/>
        </w:rPr>
        <w:t xml:space="preserve"> operational</w:t>
      </w:r>
      <w:r w:rsidR="008C5FF8" w:rsidRPr="00AB6F6D">
        <w:rPr>
          <w:b/>
        </w:rPr>
        <w:t xml:space="preserve"> funding</w:t>
      </w:r>
      <w:r w:rsidR="004B455E">
        <w:rPr>
          <w:b/>
        </w:rPr>
        <w:t>:</w:t>
      </w:r>
      <w:r>
        <w:rPr>
          <w:b/>
        </w:rPr>
        <w:t xml:space="preserve"> </w:t>
      </w:r>
      <w:r w:rsidR="004B455E">
        <w:t>D</w:t>
      </w:r>
      <w:r>
        <w:t>espite a significant growth in student numbers in recent years</w:t>
      </w:r>
      <w:r w:rsidR="004B455E">
        <w:t>,</w:t>
      </w:r>
      <w:r>
        <w:t xml:space="preserve"> universities have seen </w:t>
      </w:r>
      <w:r w:rsidR="005524C1">
        <w:t>a small and inadequate</w:t>
      </w:r>
      <w:r>
        <w:t xml:space="preserve"> increase in funding to manage this demand</w:t>
      </w:r>
      <w:r w:rsidR="005524C1">
        <w:t>.</w:t>
      </w:r>
      <w:r>
        <w:t xml:space="preserve"> </w:t>
      </w:r>
      <w:r w:rsidR="005524C1">
        <w:t>I</w:t>
      </w:r>
      <w:r>
        <w:t>nstead</w:t>
      </w:r>
      <w:r w:rsidR="004B455E">
        <w:t>,</w:t>
      </w:r>
      <w:r>
        <w:t xml:space="preserve"> </w:t>
      </w:r>
      <w:r w:rsidR="00055995">
        <w:t xml:space="preserve">direct State </w:t>
      </w:r>
      <w:r w:rsidR="000313C8">
        <w:t>funding per student</w:t>
      </w:r>
      <w:r w:rsidR="005524C1">
        <w:t xml:space="preserve"> is</w:t>
      </w:r>
      <w:r w:rsidR="000313C8">
        <w:t xml:space="preserve"> 43% </w:t>
      </w:r>
      <w:r w:rsidR="004B455E">
        <w:t xml:space="preserve">lower </w:t>
      </w:r>
      <w:r w:rsidR="000313C8">
        <w:t xml:space="preserve">resulting in declining student-staff ratios. This decline in funding has directly impacted Ireland’s universities fall in international rankings. </w:t>
      </w:r>
    </w:p>
    <w:p w14:paraId="651BEF78" w14:textId="77777777" w:rsidR="000313C8" w:rsidRDefault="000313C8" w:rsidP="00AB6F6D">
      <w:r>
        <w:t xml:space="preserve">The IUA is calling for a real and sustained increase in core funding to allow Ireland’s universities to meet the growing demand and to allow </w:t>
      </w:r>
      <w:r w:rsidR="004B455E">
        <w:t>them</w:t>
      </w:r>
      <w:r>
        <w:t xml:space="preserve"> plan for Ireland’s future needs. To do this the IUA believes an investment of </w:t>
      </w:r>
      <w:r>
        <w:rPr>
          <w:rFonts w:cstheme="minorHAnsi"/>
        </w:rPr>
        <w:t>€</w:t>
      </w:r>
      <w:r>
        <w:t xml:space="preserve">117 million in </w:t>
      </w:r>
      <w:r w:rsidR="005524C1">
        <w:t xml:space="preserve">core funding in </w:t>
      </w:r>
      <w:r>
        <w:t xml:space="preserve">Budget 2020 </w:t>
      </w:r>
      <w:r w:rsidR="005524C1">
        <w:t xml:space="preserve">is </w:t>
      </w:r>
      <w:r w:rsidR="004B455E">
        <w:t xml:space="preserve">the minimum </w:t>
      </w:r>
      <w:r w:rsidR="005524C1">
        <w:t xml:space="preserve">needed </w:t>
      </w:r>
      <w:r>
        <w:t xml:space="preserve">to fund the increased </w:t>
      </w:r>
      <w:r w:rsidR="005524C1">
        <w:t xml:space="preserve">student </w:t>
      </w:r>
      <w:r>
        <w:t>intake</w:t>
      </w:r>
      <w:r w:rsidR="005524C1">
        <w:t xml:space="preserve">, </w:t>
      </w:r>
      <w:r>
        <w:t>address quality-related and access</w:t>
      </w:r>
      <w:r w:rsidR="005524C1">
        <w:t xml:space="preserve"> issues</w:t>
      </w:r>
      <w:r>
        <w:t xml:space="preserve">, and to meet known cost increases for national pay rounds. </w:t>
      </w:r>
    </w:p>
    <w:p w14:paraId="7BBEBDC9" w14:textId="77777777" w:rsidR="005524C1" w:rsidRDefault="005524C1" w:rsidP="00AB6F6D">
      <w:r w:rsidRPr="005524C1">
        <w:t>The Cassells</w:t>
      </w:r>
      <w:r>
        <w:t xml:space="preserve"> report, </w:t>
      </w:r>
      <w:r>
        <w:rPr>
          <w:i/>
        </w:rPr>
        <w:t>Investing in National Ambition</w:t>
      </w:r>
      <w:r>
        <w:t xml:space="preserve">, published in July 2016, identified the funding challenge facing our higher education system and set out the scale of the investment required to deliver on our national ambition. </w:t>
      </w:r>
    </w:p>
    <w:p w14:paraId="5F83B723" w14:textId="77777777" w:rsidR="005524C1" w:rsidRPr="005524C1" w:rsidRDefault="004B455E" w:rsidP="00AB6F6D">
      <w:r>
        <w:t>In its Budget submission, the IUA has produced the ‘Cassells Scorecard’ which</w:t>
      </w:r>
      <w:r w:rsidR="005524C1">
        <w:t xml:space="preserve"> shows a real deficit in 2019 of </w:t>
      </w:r>
      <w:r w:rsidR="005524C1">
        <w:rPr>
          <w:rFonts w:cstheme="minorHAnsi"/>
        </w:rPr>
        <w:t xml:space="preserve">€138 million against what </w:t>
      </w:r>
      <w:r>
        <w:rPr>
          <w:rFonts w:cstheme="minorHAnsi"/>
        </w:rPr>
        <w:t>the Cassells Expert Group said is</w:t>
      </w:r>
      <w:r w:rsidR="005524C1">
        <w:rPr>
          <w:rFonts w:cstheme="minorHAnsi"/>
        </w:rPr>
        <w:t xml:space="preserve"> required to cater for rapidly expanding student numbers and addressing the existing funding deficit. </w:t>
      </w:r>
    </w:p>
    <w:p w14:paraId="5B15A1F0" w14:textId="77777777" w:rsidR="00CE0B5A" w:rsidRDefault="000313C8" w:rsidP="00AB6F6D">
      <w:r>
        <w:rPr>
          <w:b/>
        </w:rPr>
        <w:t>Investment in research and innovation</w:t>
      </w:r>
      <w:r w:rsidR="004B455E">
        <w:rPr>
          <w:b/>
        </w:rPr>
        <w:t>:</w:t>
      </w:r>
      <w:r>
        <w:t xml:space="preserve"> </w:t>
      </w:r>
      <w:r w:rsidR="004B455E">
        <w:t>S</w:t>
      </w:r>
      <w:r w:rsidR="009969C1">
        <w:t xml:space="preserve">ignificant support is required for investigator led / frontier research </w:t>
      </w:r>
      <w:r w:rsidR="004B455E">
        <w:t>to enable Ireland to maintain its</w:t>
      </w:r>
      <w:r w:rsidR="009969C1">
        <w:t xml:space="preserve"> position as a</w:t>
      </w:r>
      <w:r w:rsidR="004B455E">
        <w:t xml:space="preserve"> competitive</w:t>
      </w:r>
      <w:r w:rsidR="009969C1">
        <w:t xml:space="preserve"> smart economy of the future, to leverage further European funding and in anticipation of the impacts of Brexit. </w:t>
      </w:r>
    </w:p>
    <w:p w14:paraId="67F2676D" w14:textId="77777777" w:rsidR="00CE0B5A" w:rsidRPr="00CE0B5A" w:rsidRDefault="00CE0B5A" w:rsidP="00AB6F6D">
      <w:pPr>
        <w:rPr>
          <w:rFonts w:cstheme="minorHAnsi"/>
        </w:rPr>
      </w:pPr>
      <w:r>
        <w:lastRenderedPageBreak/>
        <w:t>This would involve a multi</w:t>
      </w:r>
      <w:r w:rsidR="004B455E">
        <w:t>-</w:t>
      </w:r>
      <w:r>
        <w:t xml:space="preserve">annual programme of investment with an additional </w:t>
      </w:r>
      <w:r>
        <w:rPr>
          <w:rFonts w:cstheme="minorHAnsi"/>
        </w:rPr>
        <w:t xml:space="preserve">€50 million in the first year, expanding to €70 million </w:t>
      </w:r>
      <w:r w:rsidR="005D383F">
        <w:rPr>
          <w:rFonts w:cstheme="minorHAnsi"/>
        </w:rPr>
        <w:t xml:space="preserve">extra </w:t>
      </w:r>
      <w:r>
        <w:rPr>
          <w:rFonts w:cstheme="minorHAnsi"/>
        </w:rPr>
        <w:t xml:space="preserve">by 2022 and €80 million by 2025. </w:t>
      </w:r>
    </w:p>
    <w:p w14:paraId="5976A85F" w14:textId="77777777" w:rsidR="009969C1" w:rsidRDefault="009969C1" w:rsidP="00AB6F6D">
      <w:pPr>
        <w:rPr>
          <w:rFonts w:cstheme="minorHAnsi"/>
        </w:rPr>
      </w:pPr>
      <w:r>
        <w:rPr>
          <w:rFonts w:cstheme="minorHAnsi"/>
          <w:b/>
        </w:rPr>
        <w:t>Capital funding</w:t>
      </w:r>
      <w:r w:rsidR="00E45872">
        <w:rPr>
          <w:rFonts w:cstheme="minorHAnsi"/>
          <w:b/>
        </w:rPr>
        <w:t xml:space="preserve">: </w:t>
      </w:r>
      <w:r>
        <w:rPr>
          <w:rFonts w:cstheme="minorHAnsi"/>
        </w:rPr>
        <w:t xml:space="preserve">The IUA </w:t>
      </w:r>
      <w:r w:rsidR="00E45872">
        <w:rPr>
          <w:rFonts w:cstheme="minorHAnsi"/>
        </w:rPr>
        <w:t>has identified a capital funding requirement for the universities totalling €210 million in 2020.</w:t>
      </w:r>
      <w:r>
        <w:rPr>
          <w:rFonts w:cstheme="minorHAnsi"/>
        </w:rPr>
        <w:t xml:space="preserve"> </w:t>
      </w:r>
      <w:r w:rsidR="00E45872">
        <w:rPr>
          <w:rFonts w:cstheme="minorHAnsi"/>
        </w:rPr>
        <w:t>This comprises a €100m injecti</w:t>
      </w:r>
      <w:r w:rsidR="005D383F">
        <w:rPr>
          <w:rFonts w:cstheme="minorHAnsi"/>
        </w:rPr>
        <w:t>o</w:t>
      </w:r>
      <w:r w:rsidR="00E45872">
        <w:rPr>
          <w:rFonts w:cstheme="minorHAnsi"/>
        </w:rPr>
        <w:t xml:space="preserve">n </w:t>
      </w:r>
      <w:r w:rsidR="005D383F">
        <w:rPr>
          <w:rFonts w:cstheme="minorHAnsi"/>
        </w:rPr>
        <w:t xml:space="preserve">in </w:t>
      </w:r>
      <w:r w:rsidR="00E45872">
        <w:rPr>
          <w:rFonts w:cstheme="minorHAnsi"/>
        </w:rPr>
        <w:t>n</w:t>
      </w:r>
      <w:r w:rsidR="005D383F">
        <w:rPr>
          <w:rFonts w:cstheme="minorHAnsi"/>
        </w:rPr>
        <w:t>e</w:t>
      </w:r>
      <w:r w:rsidR="00E45872">
        <w:rPr>
          <w:rFonts w:cstheme="minorHAnsi"/>
        </w:rPr>
        <w:t>w</w:t>
      </w:r>
      <w:r w:rsidR="005D383F">
        <w:rPr>
          <w:rFonts w:cstheme="minorHAnsi"/>
        </w:rPr>
        <w:t xml:space="preserve"> facilities and €110m</w:t>
      </w:r>
      <w:r>
        <w:rPr>
          <w:rFonts w:cstheme="minorHAnsi"/>
        </w:rPr>
        <w:t xml:space="preserve"> </w:t>
      </w:r>
      <w:r w:rsidR="005D383F">
        <w:rPr>
          <w:rFonts w:cstheme="minorHAnsi"/>
        </w:rPr>
        <w:t>for</w:t>
      </w:r>
      <w:r>
        <w:rPr>
          <w:rFonts w:cstheme="minorHAnsi"/>
        </w:rPr>
        <w:t xml:space="preserve"> a Capital Investment Recovery Fund to </w:t>
      </w:r>
      <w:r w:rsidR="005D383F">
        <w:rPr>
          <w:rFonts w:cstheme="minorHAnsi"/>
        </w:rPr>
        <w:t>cater for the backlog in upgrading facilities and equipment</w:t>
      </w:r>
      <w:r>
        <w:rPr>
          <w:rFonts w:cstheme="minorHAnsi"/>
        </w:rPr>
        <w:t xml:space="preserve"> across the universities</w:t>
      </w:r>
      <w:r w:rsidR="004C5757">
        <w:rPr>
          <w:rFonts w:cstheme="minorHAnsi"/>
        </w:rPr>
        <w:t xml:space="preserve">. </w:t>
      </w:r>
      <w:r w:rsidR="00CE0B5A">
        <w:rPr>
          <w:rFonts w:cstheme="minorHAnsi"/>
        </w:rPr>
        <w:t xml:space="preserve">This includes urgent health &amp; safety repairs, IT investment and upgrading </w:t>
      </w:r>
      <w:r w:rsidR="005D383F">
        <w:rPr>
          <w:rFonts w:cstheme="minorHAnsi"/>
        </w:rPr>
        <w:t>outdated laboratory and other</w:t>
      </w:r>
      <w:r w:rsidR="00CE0B5A">
        <w:rPr>
          <w:rFonts w:cstheme="minorHAnsi"/>
        </w:rPr>
        <w:t xml:space="preserve"> facilities. </w:t>
      </w:r>
    </w:p>
    <w:p w14:paraId="3826344E" w14:textId="60B27DC9" w:rsidR="0043505B" w:rsidRDefault="0043505B" w:rsidP="00AB6F6D">
      <w:pPr>
        <w:rPr>
          <w:rFonts w:cstheme="minorHAnsi"/>
        </w:rPr>
      </w:pPr>
      <w:r>
        <w:rPr>
          <w:i/>
        </w:rPr>
        <w:t>“If this Government fails to act, the quality of our third level education sector will continue to be threatened and the gap between Ireland and our competitors will continue to grow”</w:t>
      </w:r>
      <w:r w:rsidR="00055995">
        <w:rPr>
          <w:i/>
        </w:rPr>
        <w:t>,</w:t>
      </w:r>
      <w:r>
        <w:rPr>
          <w:i/>
        </w:rPr>
        <w:t xml:space="preserve"> </w:t>
      </w:r>
      <w:r w:rsidRPr="0043505B">
        <w:t>comment</w:t>
      </w:r>
      <w:bookmarkStart w:id="1" w:name="_GoBack"/>
      <w:bookmarkEnd w:id="1"/>
      <w:r w:rsidRPr="0043505B">
        <w:t>ed Jim Miley, Director General of the Irish Universities Association</w:t>
      </w:r>
      <w:r>
        <w:t xml:space="preserve"> on its pre-budget submission. </w:t>
      </w:r>
    </w:p>
    <w:p w14:paraId="2CB16E7A" w14:textId="77777777" w:rsidR="005439A1" w:rsidRPr="005439A1" w:rsidRDefault="005439A1" w:rsidP="00AB6F6D">
      <w:pPr>
        <w:rPr>
          <w:b/>
        </w:rPr>
      </w:pPr>
      <w:r>
        <w:rPr>
          <w:b/>
        </w:rPr>
        <w:t xml:space="preserve">Ends </w:t>
      </w:r>
    </w:p>
    <w:p w14:paraId="2DE80581" w14:textId="77777777" w:rsidR="008C5FF8" w:rsidRPr="00850574" w:rsidRDefault="008C5FF8" w:rsidP="00116601"/>
    <w:sectPr w:rsidR="008C5FF8" w:rsidRPr="00850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BC7"/>
    <w:multiLevelType w:val="hybridMultilevel"/>
    <w:tmpl w:val="FAD2D3DE"/>
    <w:lvl w:ilvl="0" w:tplc="FBC68C6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D1E2CE5"/>
    <w:multiLevelType w:val="hybridMultilevel"/>
    <w:tmpl w:val="F2E85CAC"/>
    <w:lvl w:ilvl="0" w:tplc="404630B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36"/>
    <w:rsid w:val="00000933"/>
    <w:rsid w:val="000313C8"/>
    <w:rsid w:val="00055995"/>
    <w:rsid w:val="000D2D19"/>
    <w:rsid w:val="00116601"/>
    <w:rsid w:val="001B0824"/>
    <w:rsid w:val="0043505B"/>
    <w:rsid w:val="004B455E"/>
    <w:rsid w:val="004C5757"/>
    <w:rsid w:val="005439A1"/>
    <w:rsid w:val="005524C1"/>
    <w:rsid w:val="005D383F"/>
    <w:rsid w:val="007200EC"/>
    <w:rsid w:val="0076475E"/>
    <w:rsid w:val="00850574"/>
    <w:rsid w:val="00870E9A"/>
    <w:rsid w:val="008C5FF8"/>
    <w:rsid w:val="008F52CF"/>
    <w:rsid w:val="009121C5"/>
    <w:rsid w:val="00984A83"/>
    <w:rsid w:val="009969C1"/>
    <w:rsid w:val="00AB6F6D"/>
    <w:rsid w:val="00B470A1"/>
    <w:rsid w:val="00BB4FC3"/>
    <w:rsid w:val="00C32FFE"/>
    <w:rsid w:val="00CD2B36"/>
    <w:rsid w:val="00CE0B5A"/>
    <w:rsid w:val="00D91944"/>
    <w:rsid w:val="00D969D7"/>
    <w:rsid w:val="00DA011C"/>
    <w:rsid w:val="00DC6175"/>
    <w:rsid w:val="00DF3E3B"/>
    <w:rsid w:val="00E45872"/>
    <w:rsid w:val="00F06591"/>
    <w:rsid w:val="00F70742"/>
    <w:rsid w:val="00FE77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CB4A"/>
  <w15:chartTrackingRefBased/>
  <w15:docId w15:val="{1BF2A15F-D0E2-4003-9688-68758861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FF8"/>
    <w:pPr>
      <w:ind w:left="720"/>
      <w:contextualSpacing/>
    </w:pPr>
  </w:style>
  <w:style w:type="paragraph" w:styleId="BalloonText">
    <w:name w:val="Balloon Text"/>
    <w:basedOn w:val="Normal"/>
    <w:link w:val="BalloonTextChar"/>
    <w:uiPriority w:val="99"/>
    <w:semiHidden/>
    <w:unhideWhenUsed/>
    <w:rsid w:val="00F70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Walsh</dc:creator>
  <cp:keywords/>
  <dc:description/>
  <cp:lastModifiedBy>Admin</cp:lastModifiedBy>
  <cp:revision>6</cp:revision>
  <dcterms:created xsi:type="dcterms:W3CDTF">2019-07-24T13:58:00Z</dcterms:created>
  <dcterms:modified xsi:type="dcterms:W3CDTF">2019-07-24T14:50:00Z</dcterms:modified>
</cp:coreProperties>
</file>