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AC" w:rsidRPr="00F63FB6" w:rsidRDefault="008B6AAC" w:rsidP="000079F7">
      <w:pPr>
        <w:pStyle w:val="contentheader1"/>
        <w:ind w:left="360" w:hanging="36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Fixed Line Telep</w:t>
      </w:r>
      <w:r w:rsidRPr="00F63FB6">
        <w:rPr>
          <w:rFonts w:ascii="Arial" w:hAnsi="Arial" w:cs="Arial"/>
          <w:b/>
          <w:color w:val="auto"/>
          <w:sz w:val="24"/>
          <w:szCs w:val="24"/>
        </w:rPr>
        <w:t>hones Acquisition and Usage Policy</w:t>
      </w:r>
    </w:p>
    <w:p w:rsidR="008B6AAC" w:rsidRPr="00F63FB6" w:rsidRDefault="008B6AAC" w:rsidP="000079F7">
      <w:pPr>
        <w:pStyle w:val="NormalWeb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Telep</w:t>
      </w:r>
      <w:r w:rsidRPr="00F63FB6">
        <w:rPr>
          <w:rFonts w:ascii="Arial" w:hAnsi="Arial" w:cs="Arial"/>
          <w:color w:val="auto"/>
          <w:sz w:val="20"/>
          <w:szCs w:val="20"/>
        </w:rPr>
        <w:t>hones are an important communications tool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As such they should be used in an efficient, lawful, safe and ethical manner.</w:t>
      </w:r>
      <w:r>
        <w:rPr>
          <w:rFonts w:ascii="Arial" w:hAnsi="Arial" w:cs="Arial"/>
          <w:color w:val="auto"/>
          <w:sz w:val="20"/>
          <w:szCs w:val="20"/>
        </w:rPr>
        <w:t xml:space="preserve">  UCC staff 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are accountable for appropriate use of their </w:t>
      </w:r>
      <w:r>
        <w:rPr>
          <w:rFonts w:ascii="Arial" w:hAnsi="Arial" w:cs="Arial"/>
          <w:color w:val="auto"/>
          <w:sz w:val="20"/>
          <w:szCs w:val="20"/>
        </w:rPr>
        <w:t>UCC communication devices and should abide by this Fixed Line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Telephones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Policy. </w:t>
      </w:r>
    </w:p>
    <w:p w:rsidR="008B6AAC" w:rsidRPr="00F63FB6" w:rsidRDefault="008B6AAC" w:rsidP="000079F7">
      <w:pPr>
        <w:pStyle w:val="header4"/>
        <w:ind w:left="360" w:hanging="36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Application for Fixed Line Telephone</w:t>
      </w:r>
    </w:p>
    <w:p w:rsidR="008B6AAC" w:rsidRDefault="008B6AAC" w:rsidP="000079F7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 UMTS member/Head of Unit 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must </w:t>
      </w:r>
      <w:r>
        <w:rPr>
          <w:rFonts w:ascii="Arial" w:hAnsi="Arial" w:cs="Arial"/>
          <w:color w:val="auto"/>
          <w:sz w:val="20"/>
          <w:szCs w:val="20"/>
        </w:rPr>
        <w:t>approve the requisition of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all </w:t>
      </w:r>
      <w:r>
        <w:rPr>
          <w:rFonts w:ascii="Arial" w:hAnsi="Arial" w:cs="Arial"/>
          <w:color w:val="auto"/>
          <w:sz w:val="20"/>
          <w:szCs w:val="20"/>
        </w:rPr>
        <w:t>fixed line telephones.</w:t>
      </w:r>
    </w:p>
    <w:p w:rsidR="008B6AAC" w:rsidRDefault="008B6AAC" w:rsidP="000079F7">
      <w:pPr>
        <w:pStyle w:val="NormalWeb"/>
        <w:numPr>
          <w:ilvl w:val="0"/>
          <w:numId w:val="7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See application form.</w:t>
      </w:r>
    </w:p>
    <w:p w:rsidR="008B6AAC" w:rsidRPr="00F63FB6" w:rsidRDefault="008B6AAC" w:rsidP="000079F7">
      <w:pPr>
        <w:pStyle w:val="header4"/>
        <w:ind w:left="360" w:hanging="36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3FB6">
        <w:rPr>
          <w:rFonts w:ascii="Arial" w:hAnsi="Arial" w:cs="Arial"/>
          <w:b/>
          <w:color w:val="auto"/>
          <w:sz w:val="20"/>
          <w:szCs w:val="20"/>
        </w:rPr>
        <w:t>Usage</w:t>
      </w:r>
    </w:p>
    <w:p w:rsidR="008B6AAC" w:rsidRPr="00F63FB6" w:rsidRDefault="008B6AAC" w:rsidP="000079F7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F63FB6">
        <w:rPr>
          <w:rFonts w:ascii="Arial" w:hAnsi="Arial" w:cs="Arial"/>
          <w:color w:val="auto"/>
          <w:sz w:val="20"/>
          <w:szCs w:val="20"/>
        </w:rPr>
        <w:t>All users must abide by the terms in th</w:t>
      </w:r>
      <w:r>
        <w:rPr>
          <w:rFonts w:ascii="Arial" w:hAnsi="Arial" w:cs="Arial"/>
          <w:color w:val="auto"/>
          <w:sz w:val="20"/>
          <w:szCs w:val="20"/>
        </w:rPr>
        <w:t>is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Phone Policy.</w:t>
      </w:r>
    </w:p>
    <w:p w:rsidR="008B6AAC" w:rsidRPr="00F63FB6" w:rsidRDefault="008B6AAC" w:rsidP="000079F7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UCC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Phones are not to be used for individual "business" or private matters related to personal income generating activities.</w:t>
      </w:r>
    </w:p>
    <w:p w:rsidR="008B6AAC" w:rsidRDefault="008B6AAC" w:rsidP="000079F7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F63FB6">
        <w:rPr>
          <w:rFonts w:ascii="Arial" w:hAnsi="Arial" w:cs="Arial"/>
          <w:color w:val="auto"/>
          <w:sz w:val="20"/>
          <w:szCs w:val="20"/>
        </w:rPr>
        <w:t>From time to time a personal call may be made, if important, while the user is on University business. As with the use of other University telephone lines, personal (i.e. non-business) calls should be avoided and where necessary should be of short duration. This privilege should not be abused while engaged on University business.</w:t>
      </w:r>
    </w:p>
    <w:p w:rsidR="008B6AAC" w:rsidRDefault="008B6AAC" w:rsidP="000079F7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When an extension is no longer required please inform the Buildings &amp; Estates Office.</w:t>
      </w:r>
    </w:p>
    <w:p w:rsidR="008B6AAC" w:rsidRPr="00E12E18" w:rsidRDefault="008B6AAC" w:rsidP="000079F7">
      <w:pPr>
        <w:pStyle w:val="header4"/>
        <w:ind w:left="360" w:hanging="36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12E18">
        <w:rPr>
          <w:rFonts w:ascii="Arial" w:hAnsi="Arial" w:cs="Arial"/>
          <w:b/>
          <w:color w:val="auto"/>
          <w:sz w:val="20"/>
          <w:szCs w:val="20"/>
        </w:rPr>
        <w:t>Call Charges</w:t>
      </w:r>
    </w:p>
    <w:p w:rsidR="008B6AAC" w:rsidRPr="00F63FB6" w:rsidRDefault="008B6AAC" w:rsidP="00921E2E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F63FB6">
        <w:rPr>
          <w:rFonts w:ascii="Arial" w:hAnsi="Arial" w:cs="Arial"/>
          <w:color w:val="auto"/>
          <w:sz w:val="20"/>
          <w:szCs w:val="20"/>
        </w:rPr>
        <w:t xml:space="preserve">Any private calls that are made, either frequent, long distance (STD or ISDN), or of a long duration </w:t>
      </w:r>
      <w:r>
        <w:rPr>
          <w:rFonts w:ascii="Arial" w:hAnsi="Arial" w:cs="Arial"/>
          <w:color w:val="auto"/>
          <w:sz w:val="20"/>
          <w:szCs w:val="20"/>
        </w:rPr>
        <w:t xml:space="preserve">should 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necessitate reimbursement to </w:t>
      </w:r>
      <w:r>
        <w:rPr>
          <w:rFonts w:ascii="Arial" w:hAnsi="Arial" w:cs="Arial"/>
          <w:color w:val="auto"/>
          <w:sz w:val="20"/>
          <w:szCs w:val="20"/>
        </w:rPr>
        <w:t>UCC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by the user.</w:t>
      </w:r>
    </w:p>
    <w:p w:rsidR="008B6AAC" w:rsidRDefault="008B6AAC" w:rsidP="000079F7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F63FB6">
        <w:rPr>
          <w:rFonts w:ascii="Arial" w:hAnsi="Arial" w:cs="Arial"/>
          <w:color w:val="auto"/>
          <w:sz w:val="20"/>
          <w:szCs w:val="20"/>
        </w:rPr>
        <w:t xml:space="preserve">All </w:t>
      </w:r>
      <w:r>
        <w:rPr>
          <w:rFonts w:ascii="Arial" w:hAnsi="Arial" w:cs="Arial"/>
          <w:color w:val="auto"/>
          <w:sz w:val="20"/>
          <w:szCs w:val="20"/>
        </w:rPr>
        <w:t>UCC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phone accounts are monitored and users shall be responsible for the use and provide an explanation of call charges if requested. The allocat</w:t>
      </w:r>
      <w:r>
        <w:rPr>
          <w:rFonts w:ascii="Arial" w:hAnsi="Arial" w:cs="Arial"/>
          <w:color w:val="auto"/>
          <w:sz w:val="20"/>
          <w:szCs w:val="20"/>
        </w:rPr>
        <w:t xml:space="preserve">ion of costs will be to the UMTS member </w:t>
      </w:r>
      <w:r w:rsidRPr="00F63FB6">
        <w:rPr>
          <w:rFonts w:ascii="Arial" w:hAnsi="Arial" w:cs="Arial"/>
          <w:color w:val="auto"/>
          <w:sz w:val="20"/>
          <w:szCs w:val="20"/>
        </w:rPr>
        <w:t>in which the membe</w:t>
      </w:r>
      <w:r>
        <w:rPr>
          <w:rFonts w:ascii="Arial" w:hAnsi="Arial" w:cs="Arial"/>
          <w:color w:val="auto"/>
          <w:sz w:val="20"/>
          <w:szCs w:val="20"/>
        </w:rPr>
        <w:t>r of staff is currently working to enable appropriate use of phones and costs to be checked.</w:t>
      </w:r>
    </w:p>
    <w:p w:rsidR="008B6AAC" w:rsidRPr="00F63FB6" w:rsidRDefault="008B6AAC" w:rsidP="000079F7">
      <w:pPr>
        <w:pStyle w:val="header4"/>
        <w:ind w:left="360" w:hanging="36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3FB6">
        <w:rPr>
          <w:rFonts w:ascii="Arial" w:hAnsi="Arial" w:cs="Arial"/>
          <w:b/>
          <w:color w:val="auto"/>
          <w:sz w:val="20"/>
          <w:szCs w:val="20"/>
        </w:rPr>
        <w:t>Accountability</w:t>
      </w:r>
    </w:p>
    <w:p w:rsidR="008B6AAC" w:rsidRPr="00F63FB6" w:rsidRDefault="008B6AAC" w:rsidP="000079F7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F63FB6">
        <w:rPr>
          <w:rFonts w:ascii="Arial" w:hAnsi="Arial" w:cs="Arial"/>
          <w:color w:val="auto"/>
          <w:sz w:val="20"/>
          <w:szCs w:val="20"/>
        </w:rPr>
        <w:t xml:space="preserve">Phone access is provided for officially approved purposes only i.e. departmental business and limited personal use (as defined in the Call Charges section of this policy). </w:t>
      </w:r>
    </w:p>
    <w:p w:rsidR="008B6AAC" w:rsidRPr="00F63FB6" w:rsidRDefault="008B6AAC" w:rsidP="000079F7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UCC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staff must comply with all policies, legislation and regulations applicable t</w:t>
      </w:r>
      <w:r>
        <w:rPr>
          <w:rFonts w:ascii="Arial" w:hAnsi="Arial" w:cs="Arial"/>
          <w:color w:val="auto"/>
          <w:sz w:val="20"/>
          <w:szCs w:val="20"/>
        </w:rPr>
        <w:t xml:space="preserve">o the use of 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Phones. </w:t>
      </w:r>
    </w:p>
    <w:p w:rsidR="008B6AAC" w:rsidRPr="00F63FB6" w:rsidRDefault="008B6AAC" w:rsidP="000079F7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F63FB6">
        <w:rPr>
          <w:rFonts w:ascii="Arial" w:hAnsi="Arial" w:cs="Arial"/>
          <w:color w:val="auto"/>
          <w:sz w:val="20"/>
          <w:szCs w:val="20"/>
        </w:rPr>
        <w:t xml:space="preserve">Phone usage should be able to withstand public scrutiny and/or disclosure. </w:t>
      </w:r>
      <w:r>
        <w:rPr>
          <w:rFonts w:ascii="Arial" w:hAnsi="Arial" w:cs="Arial"/>
          <w:color w:val="auto"/>
          <w:sz w:val="20"/>
          <w:szCs w:val="20"/>
        </w:rPr>
        <w:t xml:space="preserve"> UCC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Staff should not use the Phones in a way that could defame, harass, abuse or offend individuals or organisations.</w:t>
      </w:r>
    </w:p>
    <w:p w:rsidR="008B6AAC" w:rsidRDefault="008B6AAC" w:rsidP="000079F7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UCC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reserves the right to audit any or</w:t>
      </w:r>
      <w:r>
        <w:rPr>
          <w:rFonts w:ascii="Arial" w:hAnsi="Arial" w:cs="Arial"/>
          <w:color w:val="auto"/>
          <w:sz w:val="20"/>
          <w:szCs w:val="20"/>
        </w:rPr>
        <w:t xml:space="preserve"> all departmentally funded 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Phone usage. </w:t>
      </w:r>
      <w:r>
        <w:rPr>
          <w:rFonts w:ascii="Arial" w:hAnsi="Arial" w:cs="Arial"/>
          <w:color w:val="auto"/>
          <w:sz w:val="20"/>
          <w:szCs w:val="20"/>
        </w:rPr>
        <w:t>UCC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staff may be called upon to explain their use</w:t>
      </w:r>
      <w:r>
        <w:rPr>
          <w:rFonts w:ascii="Arial" w:hAnsi="Arial" w:cs="Arial"/>
          <w:color w:val="auto"/>
          <w:sz w:val="20"/>
          <w:szCs w:val="20"/>
        </w:rPr>
        <w:t xml:space="preserve"> of departmentally funded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 Phones.</w:t>
      </w:r>
    </w:p>
    <w:p w:rsidR="008B6AAC" w:rsidRDefault="008B6AAC" w:rsidP="000079F7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When policies are not adhered to, the relevant device/s will be withdrawn and the number is cancelled.</w:t>
      </w:r>
    </w:p>
    <w:p w:rsidR="008B6AAC" w:rsidRPr="00F63FB6" w:rsidRDefault="008B6AAC" w:rsidP="000079F7">
      <w:pPr>
        <w:pStyle w:val="header4"/>
        <w:ind w:left="360" w:hanging="36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3FB6">
        <w:rPr>
          <w:rFonts w:ascii="Arial" w:hAnsi="Arial" w:cs="Arial"/>
          <w:b/>
          <w:color w:val="auto"/>
          <w:sz w:val="20"/>
          <w:szCs w:val="20"/>
        </w:rPr>
        <w:t>Service Provision</w:t>
      </w:r>
    </w:p>
    <w:p w:rsidR="008B6AAC" w:rsidRPr="00F63FB6" w:rsidRDefault="008B6AAC" w:rsidP="000079F7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F63FB6">
        <w:rPr>
          <w:rFonts w:ascii="Arial" w:hAnsi="Arial" w:cs="Arial"/>
          <w:color w:val="auto"/>
          <w:sz w:val="20"/>
          <w:szCs w:val="20"/>
        </w:rPr>
        <w:t xml:space="preserve">All </w:t>
      </w:r>
      <w:r>
        <w:rPr>
          <w:rFonts w:ascii="Arial" w:hAnsi="Arial" w:cs="Arial"/>
          <w:color w:val="auto"/>
          <w:sz w:val="20"/>
          <w:szCs w:val="20"/>
        </w:rPr>
        <w:t xml:space="preserve">UCC phones are on a 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corporate contract negotiated and administered centrally by </w:t>
      </w:r>
      <w:r>
        <w:rPr>
          <w:rFonts w:ascii="Arial" w:hAnsi="Arial" w:cs="Arial"/>
          <w:color w:val="auto"/>
          <w:sz w:val="20"/>
          <w:szCs w:val="20"/>
        </w:rPr>
        <w:t xml:space="preserve">Buildings and Estates.  </w:t>
      </w:r>
      <w:r w:rsidRPr="00F63FB6">
        <w:rPr>
          <w:rFonts w:ascii="Arial" w:hAnsi="Arial" w:cs="Arial"/>
          <w:color w:val="auto"/>
          <w:sz w:val="20"/>
          <w:szCs w:val="20"/>
        </w:rPr>
        <w:t>All purchase negotiation, replacement and o</w:t>
      </w:r>
      <w:r>
        <w:rPr>
          <w:rFonts w:ascii="Arial" w:hAnsi="Arial" w:cs="Arial"/>
          <w:color w:val="auto"/>
          <w:sz w:val="20"/>
          <w:szCs w:val="20"/>
        </w:rPr>
        <w:t xml:space="preserve">ther matters relating to 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phones will be carried out by </w:t>
      </w:r>
      <w:r>
        <w:rPr>
          <w:rFonts w:ascii="Arial" w:hAnsi="Arial" w:cs="Arial"/>
          <w:color w:val="auto"/>
          <w:sz w:val="20"/>
          <w:szCs w:val="20"/>
        </w:rPr>
        <w:t>Buildings and Estates</w:t>
      </w:r>
      <w:r w:rsidRPr="00F63FB6">
        <w:rPr>
          <w:rFonts w:ascii="Arial" w:hAnsi="Arial" w:cs="Arial"/>
          <w:color w:val="auto"/>
          <w:sz w:val="20"/>
          <w:szCs w:val="20"/>
        </w:rPr>
        <w:t xml:space="preserve">. </w:t>
      </w:r>
    </w:p>
    <w:sectPr w:rsidR="008B6AAC" w:rsidRPr="00F63FB6" w:rsidSect="00924D75">
      <w:headerReference w:type="even" r:id="rId7"/>
      <w:headerReference w:type="default" r:id="rId8"/>
      <w:headerReference w:type="first" r:id="rId9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AAC" w:rsidRDefault="008B6AAC" w:rsidP="004D66E5">
      <w:r>
        <w:separator/>
      </w:r>
    </w:p>
  </w:endnote>
  <w:endnote w:type="continuationSeparator" w:id="0">
    <w:p w:rsidR="008B6AAC" w:rsidRDefault="008B6AAC" w:rsidP="004D6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AAC" w:rsidRDefault="008B6AAC" w:rsidP="004D66E5">
      <w:r>
        <w:separator/>
      </w:r>
    </w:p>
  </w:footnote>
  <w:footnote w:type="continuationSeparator" w:id="0">
    <w:p w:rsidR="008B6AAC" w:rsidRDefault="008B6AAC" w:rsidP="004D6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AAC" w:rsidRDefault="008B6A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AAC" w:rsidRDefault="008B6A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AAC" w:rsidRDefault="008B6A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91C"/>
    <w:multiLevelType w:val="hybridMultilevel"/>
    <w:tmpl w:val="00AE803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697A41"/>
    <w:multiLevelType w:val="hybridMultilevel"/>
    <w:tmpl w:val="AE1AD1F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8C61A4"/>
    <w:multiLevelType w:val="hybridMultilevel"/>
    <w:tmpl w:val="3AAC305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8451DA"/>
    <w:multiLevelType w:val="hybridMultilevel"/>
    <w:tmpl w:val="CC9C234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FAA4535"/>
    <w:multiLevelType w:val="hybridMultilevel"/>
    <w:tmpl w:val="775C72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E6736"/>
    <w:multiLevelType w:val="hybridMultilevel"/>
    <w:tmpl w:val="8192504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F93992"/>
    <w:multiLevelType w:val="hybridMultilevel"/>
    <w:tmpl w:val="F00CB9F4"/>
    <w:lvl w:ilvl="0" w:tplc="A5E85F5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7F2D2A08"/>
    <w:multiLevelType w:val="hybridMultilevel"/>
    <w:tmpl w:val="7B643B2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9F7"/>
    <w:rsid w:val="0000118A"/>
    <w:rsid w:val="000079F7"/>
    <w:rsid w:val="00065F0E"/>
    <w:rsid w:val="00094CC4"/>
    <w:rsid w:val="000C3B60"/>
    <w:rsid w:val="000D3F6B"/>
    <w:rsid w:val="00131253"/>
    <w:rsid w:val="001329DD"/>
    <w:rsid w:val="00184592"/>
    <w:rsid w:val="001A0528"/>
    <w:rsid w:val="001C0CF4"/>
    <w:rsid w:val="001E06E4"/>
    <w:rsid w:val="002119AB"/>
    <w:rsid w:val="00227845"/>
    <w:rsid w:val="002A4595"/>
    <w:rsid w:val="002E63F5"/>
    <w:rsid w:val="00304AE0"/>
    <w:rsid w:val="003139CC"/>
    <w:rsid w:val="003C7440"/>
    <w:rsid w:val="004506DC"/>
    <w:rsid w:val="004634F7"/>
    <w:rsid w:val="004849CF"/>
    <w:rsid w:val="00485187"/>
    <w:rsid w:val="004D66E5"/>
    <w:rsid w:val="00504F5C"/>
    <w:rsid w:val="00506652"/>
    <w:rsid w:val="00513697"/>
    <w:rsid w:val="00522287"/>
    <w:rsid w:val="005F575A"/>
    <w:rsid w:val="00635BC3"/>
    <w:rsid w:val="006B0B50"/>
    <w:rsid w:val="00716856"/>
    <w:rsid w:val="0074486F"/>
    <w:rsid w:val="00860BFE"/>
    <w:rsid w:val="008727CD"/>
    <w:rsid w:val="008B6AAC"/>
    <w:rsid w:val="008E165C"/>
    <w:rsid w:val="008F6EB8"/>
    <w:rsid w:val="00917D2F"/>
    <w:rsid w:val="00921E2E"/>
    <w:rsid w:val="00924D75"/>
    <w:rsid w:val="009765FD"/>
    <w:rsid w:val="00992FC2"/>
    <w:rsid w:val="009A6C48"/>
    <w:rsid w:val="009F281D"/>
    <w:rsid w:val="00A21016"/>
    <w:rsid w:val="00A83BCA"/>
    <w:rsid w:val="00AE1251"/>
    <w:rsid w:val="00AF513C"/>
    <w:rsid w:val="00B03828"/>
    <w:rsid w:val="00B27DB9"/>
    <w:rsid w:val="00B66F9A"/>
    <w:rsid w:val="00B76D59"/>
    <w:rsid w:val="00B831B3"/>
    <w:rsid w:val="00B85D69"/>
    <w:rsid w:val="00BB18AB"/>
    <w:rsid w:val="00BB66D9"/>
    <w:rsid w:val="00C46BF9"/>
    <w:rsid w:val="00C7641E"/>
    <w:rsid w:val="00CA51A9"/>
    <w:rsid w:val="00D45A99"/>
    <w:rsid w:val="00E05C38"/>
    <w:rsid w:val="00E12E18"/>
    <w:rsid w:val="00E37E20"/>
    <w:rsid w:val="00E66783"/>
    <w:rsid w:val="00E7725D"/>
    <w:rsid w:val="00E7727E"/>
    <w:rsid w:val="00EF0BCF"/>
    <w:rsid w:val="00F30C3A"/>
    <w:rsid w:val="00F63FB6"/>
    <w:rsid w:val="00F72D53"/>
    <w:rsid w:val="00F74ED4"/>
    <w:rsid w:val="00FC5365"/>
    <w:rsid w:val="00FE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9F7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079F7"/>
    <w:pPr>
      <w:spacing w:before="100" w:beforeAutospacing="1" w:after="100" w:afterAutospacing="1" w:line="240" w:lineRule="atLeast"/>
    </w:pPr>
    <w:rPr>
      <w:rFonts w:ascii="Trebuchet MS" w:hAnsi="Trebuchet MS"/>
      <w:color w:val="666666"/>
      <w:sz w:val="17"/>
      <w:szCs w:val="17"/>
    </w:rPr>
  </w:style>
  <w:style w:type="paragraph" w:customStyle="1" w:styleId="contentheader1">
    <w:name w:val="contentheader1"/>
    <w:basedOn w:val="Normal"/>
    <w:uiPriority w:val="99"/>
    <w:rsid w:val="000079F7"/>
    <w:pPr>
      <w:spacing w:before="100" w:beforeAutospacing="1" w:after="100" w:afterAutospacing="1" w:line="240" w:lineRule="atLeast"/>
    </w:pPr>
    <w:rPr>
      <w:rFonts w:ascii="Trebuchet MS" w:hAnsi="Trebuchet MS"/>
      <w:color w:val="333333"/>
      <w:sz w:val="30"/>
      <w:szCs w:val="30"/>
    </w:rPr>
  </w:style>
  <w:style w:type="paragraph" w:customStyle="1" w:styleId="header4">
    <w:name w:val="header4"/>
    <w:basedOn w:val="Normal"/>
    <w:uiPriority w:val="99"/>
    <w:rsid w:val="000079F7"/>
    <w:pPr>
      <w:spacing w:before="100" w:beforeAutospacing="1" w:after="100" w:afterAutospacing="1" w:line="240" w:lineRule="atLeast"/>
    </w:pPr>
    <w:rPr>
      <w:rFonts w:ascii="Trebuchet MS" w:hAnsi="Trebuchet MS"/>
      <w:color w:val="666666"/>
      <w:sz w:val="17"/>
      <w:szCs w:val="17"/>
    </w:rPr>
  </w:style>
  <w:style w:type="paragraph" w:styleId="Header">
    <w:name w:val="header"/>
    <w:basedOn w:val="Normal"/>
    <w:link w:val="HeaderChar"/>
    <w:uiPriority w:val="99"/>
    <w:rsid w:val="000079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79F7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77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725D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377</Words>
  <Characters>2152</Characters>
  <Application>Microsoft Office Outlook</Application>
  <DocSecurity>0</DocSecurity>
  <Lines>0</Lines>
  <Paragraphs>0</Paragraphs>
  <ScaleCrop>false</ScaleCrop>
  <Company>University College Cork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Line Telephones Acquisition and Usage Policy</dc:title>
  <dc:subject/>
  <dc:creator>siobhanhackett</dc:creator>
  <cp:keywords/>
  <dc:description/>
  <cp:lastModifiedBy>Computer Centre</cp:lastModifiedBy>
  <cp:revision>5</cp:revision>
  <cp:lastPrinted>2010-02-19T14:47:00Z</cp:lastPrinted>
  <dcterms:created xsi:type="dcterms:W3CDTF">2010-02-02T12:03:00Z</dcterms:created>
  <dcterms:modified xsi:type="dcterms:W3CDTF">2010-04-01T14:29:00Z</dcterms:modified>
</cp:coreProperties>
</file>